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728D49" w14:textId="6BEF30E9" w:rsidR="005F3966" w:rsidRPr="00204962" w:rsidRDefault="00315B6D" w:rsidP="005F3966">
      <w:pPr>
        <w:rPr>
          <w:rFonts w:cs="Arial"/>
        </w:rPr>
      </w:pPr>
      <w:r w:rsidRPr="00204962">
        <w:rPr>
          <w:rFonts w:cs="Arial"/>
          <w:noProof/>
        </w:rPr>
        <w:drawing>
          <wp:anchor distT="0" distB="0" distL="114300" distR="114300" simplePos="0" relativeHeight="251658241" behindDoc="0" locked="0" layoutInCell="1" allowOverlap="1" wp14:anchorId="6D4F1A92" wp14:editId="7FFB779F">
            <wp:simplePos x="0" y="0"/>
            <wp:positionH relativeFrom="column">
              <wp:posOffset>-895985</wp:posOffset>
            </wp:positionH>
            <wp:positionV relativeFrom="page">
              <wp:posOffset>-1905</wp:posOffset>
            </wp:positionV>
            <wp:extent cx="7558405" cy="10691495"/>
            <wp:effectExtent l="0" t="0" r="4445" b="0"/>
            <wp:wrapTight wrapText="bothSides">
              <wp:wrapPolygon edited="0">
                <wp:start x="0" y="0"/>
                <wp:lineTo x="0" y="21553"/>
                <wp:lineTo x="21558" y="21553"/>
                <wp:lineTo x="21558" y="0"/>
                <wp:lineTo x="0" y="0"/>
              </wp:wrapPolygon>
            </wp:wrapTight>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Voorblad-offert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558405" cy="10691495"/>
                    </a:xfrm>
                    <a:prstGeom prst="rect">
                      <a:avLst/>
                    </a:prstGeom>
                  </pic:spPr>
                </pic:pic>
              </a:graphicData>
            </a:graphic>
            <wp14:sizeRelH relativeFrom="page">
              <wp14:pctWidth>0</wp14:pctWidth>
            </wp14:sizeRelH>
            <wp14:sizeRelV relativeFrom="page">
              <wp14:pctHeight>0</wp14:pctHeight>
            </wp14:sizeRelV>
          </wp:anchor>
        </w:drawing>
      </w:r>
      <w:r w:rsidR="0014064C" w:rsidRPr="00204962">
        <w:rPr>
          <w:rFonts w:cs="Arial"/>
          <w:noProof/>
        </w:rPr>
        <mc:AlternateContent>
          <mc:Choice Requires="wps">
            <w:drawing>
              <wp:anchor distT="0" distB="0" distL="114300" distR="114300" simplePos="0" relativeHeight="251658242" behindDoc="0" locked="0" layoutInCell="1" allowOverlap="1" wp14:anchorId="2DD8C3C0" wp14:editId="5234499D">
                <wp:simplePos x="0" y="0"/>
                <wp:positionH relativeFrom="column">
                  <wp:posOffset>-890270</wp:posOffset>
                </wp:positionH>
                <wp:positionV relativeFrom="paragraph">
                  <wp:posOffset>2641600</wp:posOffset>
                </wp:positionV>
                <wp:extent cx="7546975" cy="2997835"/>
                <wp:effectExtent l="0" t="0" r="0" b="0"/>
                <wp:wrapSquare wrapText="bothSides"/>
                <wp:docPr id="7" name="Tekstvak 7"/>
                <wp:cNvGraphicFramePr/>
                <a:graphic xmlns:a="http://schemas.openxmlformats.org/drawingml/2006/main">
                  <a:graphicData uri="http://schemas.microsoft.com/office/word/2010/wordprocessingShape">
                    <wps:wsp>
                      <wps:cNvSpPr txBox="1"/>
                      <wps:spPr>
                        <a:xfrm>
                          <a:off x="0" y="0"/>
                          <a:ext cx="7546975" cy="299783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B116D1E" w14:textId="6B205BFA" w:rsidR="0014064C" w:rsidRPr="00542DE5" w:rsidRDefault="00542DE5" w:rsidP="00542DE5">
                            <w:pPr>
                              <w:widowControl w:val="0"/>
                              <w:autoSpaceDE w:val="0"/>
                              <w:autoSpaceDN w:val="0"/>
                              <w:adjustRightInd w:val="0"/>
                              <w:spacing w:after="240" w:line="276" w:lineRule="auto"/>
                              <w:jc w:val="center"/>
                              <w:rPr>
                                <w:rFonts w:cs="Arial"/>
                                <w:sz w:val="16"/>
                              </w:rPr>
                            </w:pPr>
                            <w:r>
                              <w:rPr>
                                <w:rFonts w:cs="Arial"/>
                                <w:b/>
                                <w:bCs/>
                                <w:color w:val="FFFFFF"/>
                                <w:sz w:val="144"/>
                                <w:szCs w:val="144"/>
                              </w:rPr>
                              <w:t>Whitepaper</w:t>
                            </w:r>
                          </w:p>
                          <w:p w14:paraId="2D261211" w14:textId="637E4EA6" w:rsidR="002F3D58" w:rsidRDefault="00AC76A3" w:rsidP="00542DE5">
                            <w:pPr>
                              <w:spacing w:line="276" w:lineRule="auto"/>
                              <w:jc w:val="center"/>
                            </w:pPr>
                            <w:r>
                              <w:rPr>
                                <w:rFonts w:ascii="Avenir LT Std 45 Book" w:hAnsi="Avenir LT Std 45 Book" w:cs="Times"/>
                                <w:color w:val="FFFFFF" w:themeColor="background1"/>
                                <w:sz w:val="48"/>
                              </w:rPr>
                              <w:t>De Wet open overheid en het Model-DSP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D8C3C0" id="_x0000_t202" coordsize="21600,21600" o:spt="202" path="m,l,21600r21600,l21600,xe">
                <v:stroke joinstyle="miter"/>
                <v:path gradientshapeok="t" o:connecttype="rect"/>
              </v:shapetype>
              <v:shape id="Tekstvak 7" o:spid="_x0000_s1026" type="#_x0000_t202" style="position:absolute;margin-left:-70.1pt;margin-top:208pt;width:594.25pt;height:236.0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" filled="f" stroked="f">
                <v:textbox>
                  <w:txbxContent>
                    <w:p w14:paraId="3B116D1E" w14:textId="6B205BFA" w:rsidR="0014064C" w:rsidRPr="00542DE5" w:rsidRDefault="00542DE5" w:rsidP="00542DE5">
                      <w:pPr>
                        <w:widowControl w:val="0"/>
                        <w:autoSpaceDE w:val="0"/>
                        <w:autoSpaceDN w:val="0"/>
                        <w:adjustRightInd w:val="0"/>
                        <w:spacing w:after="240" w:line="276" w:lineRule="auto"/>
                        <w:jc w:val="center"/>
                        <w:rPr>
                          <w:rFonts w:cs="Arial"/>
                          <w:sz w:val="16"/>
                        </w:rPr>
                      </w:pPr>
                      <w:r>
                        <w:rPr>
                          <w:rFonts w:cs="Arial"/>
                          <w:b/>
                          <w:bCs/>
                          <w:color w:val="FFFFFF"/>
                          <w:sz w:val="144"/>
                          <w:szCs w:val="144"/>
                        </w:rPr>
                        <w:t>Whitepaper</w:t>
                      </w:r>
                    </w:p>
                    <w:p w14:paraId="2D261211" w14:textId="637E4EA6" w:rsidR="002F3D58" w:rsidRDefault="00AC76A3" w:rsidP="00542DE5">
                      <w:pPr>
                        <w:spacing w:line="276" w:lineRule="auto"/>
                        <w:jc w:val="center"/>
                      </w:pPr>
                      <w:r>
                        <w:rPr>
                          <w:rFonts w:ascii="Avenir LT Std 45 Book" w:hAnsi="Avenir LT Std 45 Book" w:cs="Times"/>
                          <w:color w:val="FFFFFF" w:themeColor="background1"/>
                          <w:sz w:val="48"/>
                        </w:rPr>
                        <w:t>De Wet open overheid en het Model-DSP</w:t>
                      </w:r>
                    </w:p>
                  </w:txbxContent>
                </v:textbox>
                <w10:wrap type="square"/>
              </v:shape>
            </w:pict>
          </mc:Fallback>
        </mc:AlternateContent>
      </w:r>
    </w:p>
    <w:p w14:paraId="43AC058E" w14:textId="77777777" w:rsidR="00957B14" w:rsidRPr="00204962" w:rsidRDefault="00957B14" w:rsidP="00957B14">
      <w:pPr>
        <w:pStyle w:val="Kop1"/>
        <w:rPr>
          <w:rFonts w:cs="Arial"/>
        </w:rPr>
      </w:pPr>
      <w:r w:rsidRPr="00204962">
        <w:rPr>
          <w:rFonts w:cs="Arial"/>
        </w:rPr>
        <w:lastRenderedPageBreak/>
        <w:t>Colofon</w:t>
      </w:r>
    </w:p>
    <w:p w14:paraId="395DE34A" w14:textId="77777777" w:rsidR="00957B14" w:rsidRPr="00204962" w:rsidRDefault="00957B14" w:rsidP="00957B14">
      <w:pPr>
        <w:pStyle w:val="Default"/>
        <w:rPr>
          <w:sz w:val="18"/>
          <w:szCs w:val="18"/>
        </w:rPr>
      </w:pPr>
    </w:p>
    <w:p w14:paraId="61E56B64" w14:textId="77777777" w:rsidR="00957B14" w:rsidRPr="00204962" w:rsidRDefault="00957B14" w:rsidP="00957B14">
      <w:pPr>
        <w:pStyle w:val="Default"/>
        <w:rPr>
          <w:sz w:val="18"/>
          <w:szCs w:val="18"/>
        </w:rPr>
      </w:pPr>
    </w:p>
    <w:p w14:paraId="3955CF8B" w14:textId="77777777" w:rsidR="00957B14" w:rsidRPr="00204962" w:rsidRDefault="00957B14" w:rsidP="00957B14">
      <w:pPr>
        <w:pStyle w:val="Default"/>
        <w:rPr>
          <w:sz w:val="18"/>
          <w:szCs w:val="18"/>
        </w:rPr>
      </w:pPr>
      <w:r w:rsidRPr="00204962">
        <w:rPr>
          <w:sz w:val="18"/>
          <w:szCs w:val="18"/>
        </w:rPr>
        <w:t>Uitgever:</w:t>
      </w:r>
      <w:r w:rsidRPr="00204962">
        <w:rPr>
          <w:sz w:val="18"/>
          <w:szCs w:val="18"/>
        </w:rPr>
        <w:tab/>
      </w:r>
      <w:r w:rsidRPr="00204962">
        <w:rPr>
          <w:sz w:val="18"/>
          <w:szCs w:val="18"/>
        </w:rPr>
        <w:tab/>
        <w:t xml:space="preserve">VHIC, Einsteinlaan 26a, 2289 CC Rijswijk, </w:t>
      </w:r>
      <w:hyperlink r:id="rId13" w:history="1">
        <w:r w:rsidRPr="00204962">
          <w:rPr>
            <w:rStyle w:val="Hyperlink"/>
            <w:color w:val="009EAE"/>
            <w:sz w:val="18"/>
            <w:szCs w:val="18"/>
          </w:rPr>
          <w:t>www.vhic.nl</w:t>
        </w:r>
      </w:hyperlink>
      <w:r w:rsidRPr="00204962">
        <w:rPr>
          <w:color w:val="009EAE"/>
          <w:sz w:val="18"/>
          <w:szCs w:val="18"/>
        </w:rPr>
        <w:t xml:space="preserve"> </w:t>
      </w:r>
    </w:p>
    <w:p w14:paraId="2C07D6C6" w14:textId="6B3D1A2F" w:rsidR="00957B14" w:rsidRPr="00204962" w:rsidRDefault="00957B14" w:rsidP="00957B14">
      <w:pPr>
        <w:pStyle w:val="Default"/>
        <w:rPr>
          <w:sz w:val="18"/>
          <w:szCs w:val="18"/>
        </w:rPr>
      </w:pPr>
      <w:r w:rsidRPr="00204962">
        <w:rPr>
          <w:sz w:val="18"/>
          <w:szCs w:val="18"/>
        </w:rPr>
        <w:t xml:space="preserve">Auteur: </w:t>
      </w:r>
      <w:r w:rsidRPr="00204962">
        <w:rPr>
          <w:sz w:val="18"/>
          <w:szCs w:val="18"/>
        </w:rPr>
        <w:tab/>
      </w:r>
      <w:r w:rsidRPr="00204962">
        <w:rPr>
          <w:sz w:val="18"/>
          <w:szCs w:val="18"/>
        </w:rPr>
        <w:tab/>
      </w:r>
      <w:r w:rsidR="00421DD1">
        <w:rPr>
          <w:sz w:val="18"/>
          <w:szCs w:val="18"/>
        </w:rPr>
        <w:tab/>
      </w:r>
      <w:r w:rsidR="001B3C9B">
        <w:rPr>
          <w:sz w:val="18"/>
          <w:szCs w:val="18"/>
        </w:rPr>
        <w:t>Arjan Versteeg</w:t>
      </w:r>
    </w:p>
    <w:p w14:paraId="7ACBD4F8" w14:textId="6C1E6768" w:rsidR="006876B9" w:rsidRPr="0092236C" w:rsidRDefault="00957B14" w:rsidP="00957B14">
      <w:pPr>
        <w:pStyle w:val="Default"/>
        <w:rPr>
          <w:color w:val="009DAD"/>
          <w:sz w:val="18"/>
          <w:szCs w:val="18"/>
        </w:rPr>
      </w:pPr>
      <w:r w:rsidRPr="00204962">
        <w:rPr>
          <w:sz w:val="18"/>
          <w:szCs w:val="18"/>
        </w:rPr>
        <w:t xml:space="preserve">Versie: </w:t>
      </w:r>
      <w:r w:rsidRPr="00204962">
        <w:rPr>
          <w:sz w:val="18"/>
          <w:szCs w:val="18"/>
        </w:rPr>
        <w:tab/>
      </w:r>
      <w:r w:rsidRPr="00204962">
        <w:rPr>
          <w:sz w:val="18"/>
          <w:szCs w:val="18"/>
        </w:rPr>
        <w:tab/>
      </w:r>
      <w:r w:rsidRPr="00204962">
        <w:rPr>
          <w:sz w:val="18"/>
          <w:szCs w:val="18"/>
        </w:rPr>
        <w:tab/>
      </w:r>
      <w:r w:rsidR="0035442E" w:rsidRPr="0092236C">
        <w:rPr>
          <w:color w:val="009DAD"/>
          <w:sz w:val="18"/>
          <w:szCs w:val="18"/>
        </w:rPr>
        <w:t>1.</w:t>
      </w:r>
      <w:r w:rsidR="00FA531F">
        <w:rPr>
          <w:color w:val="009DAD"/>
          <w:sz w:val="18"/>
          <w:szCs w:val="18"/>
        </w:rPr>
        <w:t>7</w:t>
      </w:r>
    </w:p>
    <w:p w14:paraId="49C2A4D0" w14:textId="35C22C09" w:rsidR="00957B14" w:rsidRPr="00204962" w:rsidRDefault="00957B14" w:rsidP="00957B14">
      <w:pPr>
        <w:pStyle w:val="Default"/>
        <w:rPr>
          <w:sz w:val="18"/>
          <w:szCs w:val="18"/>
        </w:rPr>
      </w:pPr>
      <w:r w:rsidRPr="0092236C">
        <w:rPr>
          <w:sz w:val="18"/>
          <w:szCs w:val="18"/>
        </w:rPr>
        <w:t xml:space="preserve">Publicatiedatum: </w:t>
      </w:r>
      <w:r w:rsidRPr="0092236C">
        <w:rPr>
          <w:sz w:val="18"/>
          <w:szCs w:val="18"/>
        </w:rPr>
        <w:tab/>
      </w:r>
      <w:r w:rsidRPr="0092236C">
        <w:rPr>
          <w:sz w:val="18"/>
          <w:szCs w:val="18"/>
        </w:rPr>
        <w:tab/>
      </w:r>
      <w:r w:rsidR="007F026B">
        <w:rPr>
          <w:color w:val="009DAD"/>
          <w:sz w:val="18"/>
          <w:szCs w:val="18"/>
        </w:rPr>
        <w:t>8</w:t>
      </w:r>
      <w:r w:rsidR="00013C1B" w:rsidRPr="0092236C">
        <w:rPr>
          <w:color w:val="009DAD"/>
          <w:sz w:val="18"/>
          <w:szCs w:val="18"/>
        </w:rPr>
        <w:t>-</w:t>
      </w:r>
      <w:r w:rsidR="007F026B">
        <w:rPr>
          <w:color w:val="009DAD"/>
          <w:sz w:val="18"/>
          <w:szCs w:val="18"/>
        </w:rPr>
        <w:t>0</w:t>
      </w:r>
      <w:r w:rsidR="00FA531F">
        <w:rPr>
          <w:color w:val="009DAD"/>
          <w:sz w:val="18"/>
          <w:szCs w:val="18"/>
        </w:rPr>
        <w:t>8</w:t>
      </w:r>
      <w:r w:rsidR="00013C1B" w:rsidRPr="0092236C">
        <w:rPr>
          <w:color w:val="009DAD"/>
          <w:sz w:val="18"/>
          <w:szCs w:val="18"/>
        </w:rPr>
        <w:t>-</w:t>
      </w:r>
      <w:r w:rsidR="00635CE3" w:rsidRPr="0092236C">
        <w:rPr>
          <w:color w:val="009DAD"/>
          <w:sz w:val="18"/>
          <w:szCs w:val="18"/>
        </w:rPr>
        <w:t>202</w:t>
      </w:r>
      <w:r w:rsidR="00FA531F">
        <w:rPr>
          <w:color w:val="009DAD"/>
          <w:sz w:val="18"/>
          <w:szCs w:val="18"/>
        </w:rPr>
        <w:t>4</w:t>
      </w:r>
    </w:p>
    <w:p w14:paraId="4B39A5B0" w14:textId="77777777" w:rsidR="00957B14" w:rsidRPr="00204962" w:rsidRDefault="00957B14" w:rsidP="00957B14">
      <w:pPr>
        <w:pStyle w:val="Default"/>
        <w:rPr>
          <w:sz w:val="18"/>
          <w:szCs w:val="18"/>
        </w:rPr>
      </w:pPr>
    </w:p>
    <w:p w14:paraId="7D9640E0" w14:textId="4D3F4F5D" w:rsidR="00957B14" w:rsidRDefault="00957B14" w:rsidP="00957B14">
      <w:pPr>
        <w:pStyle w:val="Default"/>
        <w:rPr>
          <w:sz w:val="18"/>
          <w:szCs w:val="18"/>
        </w:rPr>
      </w:pPr>
    </w:p>
    <w:p w14:paraId="10D46FAA" w14:textId="170DE24D" w:rsidR="0035442E" w:rsidRDefault="0035442E" w:rsidP="00957B14">
      <w:pPr>
        <w:pStyle w:val="Default"/>
        <w:rPr>
          <w:sz w:val="18"/>
          <w:szCs w:val="18"/>
        </w:rPr>
      </w:pPr>
      <w:r>
        <w:rPr>
          <w:sz w:val="18"/>
          <w:szCs w:val="18"/>
        </w:rPr>
        <w:t>Versiebeheer:</w:t>
      </w:r>
    </w:p>
    <w:p w14:paraId="0AAF7067" w14:textId="0777DD63" w:rsidR="0035442E" w:rsidRDefault="0035442E" w:rsidP="00957B14">
      <w:pPr>
        <w:pStyle w:val="Default"/>
        <w:rPr>
          <w:sz w:val="18"/>
          <w:szCs w:val="18"/>
        </w:rPr>
      </w:pPr>
    </w:p>
    <w:tbl>
      <w:tblPr>
        <w:tblStyle w:val="Tabelraste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271"/>
        <w:gridCol w:w="6242"/>
      </w:tblGrid>
      <w:tr w:rsidR="0035442E" w:rsidRPr="0051462D" w14:paraId="56176650" w14:textId="77777777" w:rsidTr="00306F5B">
        <w:trPr>
          <w:jc w:val="center"/>
        </w:trPr>
        <w:tc>
          <w:tcPr>
            <w:tcW w:w="1271" w:type="dxa"/>
          </w:tcPr>
          <w:p w14:paraId="49F91C5E" w14:textId="77777777" w:rsidR="0035442E" w:rsidRPr="0051462D" w:rsidRDefault="0035442E" w:rsidP="00306F5B">
            <w:pPr>
              <w:rPr>
                <w:color w:val="808080" w:themeColor="background1" w:themeShade="80"/>
                <w:szCs w:val="18"/>
              </w:rPr>
            </w:pPr>
            <w:r w:rsidRPr="0051462D">
              <w:rPr>
                <w:color w:val="808080" w:themeColor="background1" w:themeShade="80"/>
                <w:szCs w:val="18"/>
              </w:rPr>
              <w:t>versie 1.0</w:t>
            </w:r>
          </w:p>
        </w:tc>
        <w:tc>
          <w:tcPr>
            <w:tcW w:w="6242" w:type="dxa"/>
          </w:tcPr>
          <w:p w14:paraId="74C21E75" w14:textId="5FB1D1D0" w:rsidR="0035442E" w:rsidRPr="0051462D" w:rsidRDefault="0035442E" w:rsidP="00306F5B">
            <w:pPr>
              <w:rPr>
                <w:color w:val="808080" w:themeColor="background1" w:themeShade="80"/>
                <w:szCs w:val="18"/>
              </w:rPr>
            </w:pPr>
            <w:r>
              <w:rPr>
                <w:color w:val="808080" w:themeColor="background1" w:themeShade="80"/>
                <w:szCs w:val="18"/>
              </w:rPr>
              <w:t>8 okt 2021</w:t>
            </w:r>
          </w:p>
        </w:tc>
      </w:tr>
      <w:tr w:rsidR="0035442E" w:rsidRPr="0051462D" w14:paraId="0B322052" w14:textId="77777777" w:rsidTr="00306F5B">
        <w:trPr>
          <w:jc w:val="center"/>
        </w:trPr>
        <w:tc>
          <w:tcPr>
            <w:tcW w:w="1271" w:type="dxa"/>
          </w:tcPr>
          <w:p w14:paraId="5ABCF5FC" w14:textId="77777777" w:rsidR="0035442E" w:rsidRPr="0051462D" w:rsidRDefault="0035442E" w:rsidP="00306F5B">
            <w:pPr>
              <w:rPr>
                <w:color w:val="808080" w:themeColor="background1" w:themeShade="80"/>
                <w:szCs w:val="18"/>
              </w:rPr>
            </w:pPr>
            <w:r w:rsidRPr="0051462D">
              <w:rPr>
                <w:color w:val="808080" w:themeColor="background1" w:themeShade="80"/>
                <w:szCs w:val="18"/>
              </w:rPr>
              <w:t>versie 1.1</w:t>
            </w:r>
          </w:p>
        </w:tc>
        <w:tc>
          <w:tcPr>
            <w:tcW w:w="6242" w:type="dxa"/>
          </w:tcPr>
          <w:p w14:paraId="1E35A61B" w14:textId="77777777" w:rsidR="0035442E" w:rsidRPr="0051462D" w:rsidRDefault="0035442E" w:rsidP="00306F5B">
            <w:pPr>
              <w:rPr>
                <w:color w:val="808080" w:themeColor="background1" w:themeShade="80"/>
                <w:szCs w:val="18"/>
              </w:rPr>
            </w:pPr>
            <w:r w:rsidRPr="0051462D">
              <w:rPr>
                <w:color w:val="808080" w:themeColor="background1" w:themeShade="80"/>
                <w:szCs w:val="18"/>
              </w:rPr>
              <w:t>18 okt 2021: afkorting LVVB verbeterd in LVBB</w:t>
            </w:r>
          </w:p>
        </w:tc>
      </w:tr>
      <w:tr w:rsidR="0035442E" w:rsidRPr="0051462D" w14:paraId="4D6B1987" w14:textId="77777777" w:rsidTr="00306F5B">
        <w:trPr>
          <w:jc w:val="center"/>
        </w:trPr>
        <w:tc>
          <w:tcPr>
            <w:tcW w:w="1271" w:type="dxa"/>
          </w:tcPr>
          <w:p w14:paraId="1D0E9A58" w14:textId="77777777" w:rsidR="0035442E" w:rsidRPr="0051462D" w:rsidRDefault="0035442E" w:rsidP="00306F5B">
            <w:pPr>
              <w:rPr>
                <w:color w:val="808080" w:themeColor="background1" w:themeShade="80"/>
                <w:szCs w:val="18"/>
              </w:rPr>
            </w:pPr>
            <w:r>
              <w:rPr>
                <w:color w:val="808080" w:themeColor="background1" w:themeShade="80"/>
                <w:szCs w:val="18"/>
              </w:rPr>
              <w:t>versie 1.2</w:t>
            </w:r>
          </w:p>
        </w:tc>
        <w:tc>
          <w:tcPr>
            <w:tcW w:w="6242" w:type="dxa"/>
          </w:tcPr>
          <w:p w14:paraId="5443F06B" w14:textId="77777777" w:rsidR="0035442E" w:rsidRPr="0051462D" w:rsidRDefault="0035442E" w:rsidP="00306F5B">
            <w:pPr>
              <w:rPr>
                <w:color w:val="808080" w:themeColor="background1" w:themeShade="80"/>
                <w:szCs w:val="18"/>
              </w:rPr>
            </w:pPr>
            <w:r>
              <w:rPr>
                <w:color w:val="808080" w:themeColor="background1" w:themeShade="80"/>
                <w:szCs w:val="18"/>
              </w:rPr>
              <w:t>22 dec 2021: actuele informatie KOOP verwerkt in paragraaf 2 en 3</w:t>
            </w:r>
          </w:p>
        </w:tc>
      </w:tr>
      <w:tr w:rsidR="009D3DC1" w:rsidRPr="0051462D" w14:paraId="06DD11AE" w14:textId="77777777" w:rsidTr="00306F5B">
        <w:trPr>
          <w:jc w:val="center"/>
        </w:trPr>
        <w:tc>
          <w:tcPr>
            <w:tcW w:w="1271" w:type="dxa"/>
          </w:tcPr>
          <w:p w14:paraId="42FDD1D4" w14:textId="64C7FE18" w:rsidR="009D3DC1" w:rsidRDefault="009D3DC1" w:rsidP="00306F5B">
            <w:pPr>
              <w:rPr>
                <w:color w:val="808080" w:themeColor="background1" w:themeShade="80"/>
                <w:szCs w:val="18"/>
              </w:rPr>
            </w:pPr>
            <w:r>
              <w:rPr>
                <w:color w:val="808080" w:themeColor="background1" w:themeShade="80"/>
                <w:szCs w:val="18"/>
              </w:rPr>
              <w:t>versie 1.3</w:t>
            </w:r>
          </w:p>
        </w:tc>
        <w:tc>
          <w:tcPr>
            <w:tcW w:w="6242" w:type="dxa"/>
          </w:tcPr>
          <w:p w14:paraId="1E679573" w14:textId="5BE304DB" w:rsidR="009D3DC1" w:rsidRDefault="00EB6B09" w:rsidP="00306F5B">
            <w:pPr>
              <w:rPr>
                <w:color w:val="808080" w:themeColor="background1" w:themeShade="80"/>
                <w:szCs w:val="18"/>
              </w:rPr>
            </w:pPr>
            <w:r>
              <w:rPr>
                <w:color w:val="808080" w:themeColor="background1" w:themeShade="80"/>
                <w:szCs w:val="18"/>
              </w:rPr>
              <w:t>1</w:t>
            </w:r>
            <w:r w:rsidR="009D3DC1">
              <w:rPr>
                <w:color w:val="808080" w:themeColor="background1" w:themeShade="80"/>
                <w:szCs w:val="18"/>
              </w:rPr>
              <w:t xml:space="preserve"> </w:t>
            </w:r>
            <w:r>
              <w:rPr>
                <w:color w:val="808080" w:themeColor="background1" w:themeShade="80"/>
                <w:szCs w:val="18"/>
              </w:rPr>
              <w:t>apr</w:t>
            </w:r>
            <w:r w:rsidR="009D3DC1">
              <w:rPr>
                <w:color w:val="808080" w:themeColor="background1" w:themeShade="80"/>
                <w:szCs w:val="18"/>
              </w:rPr>
              <w:t xml:space="preserve"> 2022: actualisering naar aanleiding van </w:t>
            </w:r>
            <w:r w:rsidR="00F963CF">
              <w:rPr>
                <w:color w:val="808080" w:themeColor="background1" w:themeShade="80"/>
                <w:szCs w:val="18"/>
              </w:rPr>
              <w:t>RUP 12 i-Navigator en nieuwe informatie van KOOP</w:t>
            </w:r>
          </w:p>
        </w:tc>
      </w:tr>
      <w:tr w:rsidR="0005591A" w:rsidRPr="0051462D" w14:paraId="3400F68A" w14:textId="77777777" w:rsidTr="00306F5B">
        <w:trPr>
          <w:jc w:val="center"/>
        </w:trPr>
        <w:tc>
          <w:tcPr>
            <w:tcW w:w="1271" w:type="dxa"/>
          </w:tcPr>
          <w:p w14:paraId="079BFF2C" w14:textId="35A86ACA" w:rsidR="0005591A" w:rsidRDefault="0005591A" w:rsidP="00306F5B">
            <w:pPr>
              <w:rPr>
                <w:color w:val="808080" w:themeColor="background1" w:themeShade="80"/>
                <w:szCs w:val="18"/>
              </w:rPr>
            </w:pPr>
            <w:r>
              <w:rPr>
                <w:color w:val="808080" w:themeColor="background1" w:themeShade="80"/>
                <w:szCs w:val="18"/>
              </w:rPr>
              <w:t>versie 1.4</w:t>
            </w:r>
          </w:p>
        </w:tc>
        <w:tc>
          <w:tcPr>
            <w:tcW w:w="6242" w:type="dxa"/>
          </w:tcPr>
          <w:p w14:paraId="0698EE77" w14:textId="059115F4" w:rsidR="0005591A" w:rsidRDefault="00891F7D" w:rsidP="00306F5B">
            <w:pPr>
              <w:rPr>
                <w:color w:val="808080" w:themeColor="background1" w:themeShade="80"/>
                <w:szCs w:val="18"/>
              </w:rPr>
            </w:pPr>
            <w:r>
              <w:rPr>
                <w:color w:val="808080" w:themeColor="background1" w:themeShade="80"/>
                <w:szCs w:val="18"/>
              </w:rPr>
              <w:t>12 okt 2022: a</w:t>
            </w:r>
            <w:r w:rsidR="00F51004">
              <w:rPr>
                <w:color w:val="808080" w:themeColor="background1" w:themeShade="80"/>
                <w:szCs w:val="18"/>
              </w:rPr>
              <w:t>ctualisering naar aanleiding van nieuwe informatie KOOP</w:t>
            </w:r>
          </w:p>
        </w:tc>
      </w:tr>
      <w:tr w:rsidR="00F71D02" w:rsidRPr="00F71D02" w14:paraId="4753FD16" w14:textId="77777777" w:rsidTr="00306F5B">
        <w:trPr>
          <w:jc w:val="center"/>
        </w:trPr>
        <w:tc>
          <w:tcPr>
            <w:tcW w:w="1271" w:type="dxa"/>
          </w:tcPr>
          <w:p w14:paraId="2AB8150F" w14:textId="75912557" w:rsidR="00891F7D" w:rsidRPr="00006C84" w:rsidRDefault="00891F7D" w:rsidP="00306F5B">
            <w:pPr>
              <w:rPr>
                <w:color w:val="808080" w:themeColor="background1" w:themeShade="80"/>
                <w:szCs w:val="18"/>
              </w:rPr>
            </w:pPr>
            <w:r w:rsidRPr="00006C84">
              <w:rPr>
                <w:color w:val="808080" w:themeColor="background1" w:themeShade="80"/>
                <w:szCs w:val="18"/>
              </w:rPr>
              <w:t>versie 1.5</w:t>
            </w:r>
          </w:p>
        </w:tc>
        <w:tc>
          <w:tcPr>
            <w:tcW w:w="6242" w:type="dxa"/>
          </w:tcPr>
          <w:p w14:paraId="730CA648" w14:textId="4531EA13" w:rsidR="00891F7D" w:rsidRPr="00006C84" w:rsidRDefault="0085080A" w:rsidP="00306F5B">
            <w:pPr>
              <w:rPr>
                <w:color w:val="808080" w:themeColor="background1" w:themeShade="80"/>
                <w:szCs w:val="18"/>
              </w:rPr>
            </w:pPr>
            <w:r w:rsidRPr="00006C84">
              <w:rPr>
                <w:color w:val="808080" w:themeColor="background1" w:themeShade="80"/>
                <w:szCs w:val="18"/>
              </w:rPr>
              <w:t>6 feb</w:t>
            </w:r>
            <w:r w:rsidR="00891F7D" w:rsidRPr="00006C84">
              <w:rPr>
                <w:color w:val="808080" w:themeColor="background1" w:themeShade="80"/>
                <w:szCs w:val="18"/>
              </w:rPr>
              <w:t xml:space="preserve"> 2023: actualisering naar aanleiding van Scenario-onderzoek PLOOI van Ecorys &amp; PBLQ, BIT-advies van Adviescollege ICT en de reactie van minister BZK hierop</w:t>
            </w:r>
          </w:p>
        </w:tc>
      </w:tr>
      <w:tr w:rsidR="00FA531F" w:rsidRPr="00FA531F" w14:paraId="705C330C" w14:textId="77777777" w:rsidTr="00306F5B">
        <w:trPr>
          <w:jc w:val="center"/>
        </w:trPr>
        <w:tc>
          <w:tcPr>
            <w:tcW w:w="1271" w:type="dxa"/>
          </w:tcPr>
          <w:p w14:paraId="30EED678" w14:textId="55AC946D" w:rsidR="00A267C5" w:rsidRPr="00FA531F" w:rsidRDefault="00A267C5" w:rsidP="00306F5B">
            <w:pPr>
              <w:rPr>
                <w:color w:val="808080" w:themeColor="background1" w:themeShade="80"/>
                <w:szCs w:val="18"/>
              </w:rPr>
            </w:pPr>
            <w:r w:rsidRPr="00FA531F">
              <w:rPr>
                <w:color w:val="808080" w:themeColor="background1" w:themeShade="80"/>
                <w:szCs w:val="18"/>
              </w:rPr>
              <w:t>versie 1.6</w:t>
            </w:r>
          </w:p>
        </w:tc>
        <w:tc>
          <w:tcPr>
            <w:tcW w:w="6242" w:type="dxa"/>
          </w:tcPr>
          <w:p w14:paraId="55A6857F" w14:textId="32109588" w:rsidR="00A267C5" w:rsidRPr="00FA531F" w:rsidRDefault="00006C84" w:rsidP="00306F5B">
            <w:pPr>
              <w:rPr>
                <w:color w:val="808080" w:themeColor="background1" w:themeShade="80"/>
                <w:szCs w:val="18"/>
              </w:rPr>
            </w:pPr>
            <w:r w:rsidRPr="00FA531F">
              <w:rPr>
                <w:color w:val="808080" w:themeColor="background1" w:themeShade="80"/>
                <w:szCs w:val="18"/>
              </w:rPr>
              <w:t>1</w:t>
            </w:r>
            <w:r w:rsidR="00A36376" w:rsidRPr="00FA531F">
              <w:rPr>
                <w:color w:val="808080" w:themeColor="background1" w:themeShade="80"/>
                <w:szCs w:val="18"/>
              </w:rPr>
              <w:t>7</w:t>
            </w:r>
            <w:r w:rsidR="00A267C5" w:rsidRPr="00FA531F">
              <w:rPr>
                <w:color w:val="808080" w:themeColor="background1" w:themeShade="80"/>
                <w:szCs w:val="18"/>
              </w:rPr>
              <w:t xml:space="preserve"> </w:t>
            </w:r>
            <w:r w:rsidR="00FD3CE6" w:rsidRPr="00FA531F">
              <w:rPr>
                <w:color w:val="808080" w:themeColor="background1" w:themeShade="80"/>
                <w:szCs w:val="18"/>
              </w:rPr>
              <w:t xml:space="preserve">december </w:t>
            </w:r>
            <w:r w:rsidR="00A267C5" w:rsidRPr="00FA531F">
              <w:rPr>
                <w:color w:val="808080" w:themeColor="background1" w:themeShade="80"/>
                <w:szCs w:val="18"/>
              </w:rPr>
              <w:t xml:space="preserve">2023: actualisering naar aanleiding van alle nieuwe informatie vanuit </w:t>
            </w:r>
            <w:r w:rsidR="00817005" w:rsidRPr="00FA531F">
              <w:rPr>
                <w:color w:val="808080" w:themeColor="background1" w:themeShade="80"/>
                <w:szCs w:val="18"/>
              </w:rPr>
              <w:t xml:space="preserve">Logius | </w:t>
            </w:r>
            <w:r w:rsidR="00A267C5" w:rsidRPr="00FA531F">
              <w:rPr>
                <w:color w:val="808080" w:themeColor="background1" w:themeShade="80"/>
                <w:szCs w:val="18"/>
              </w:rPr>
              <w:t xml:space="preserve">KOOP </w:t>
            </w:r>
            <w:r w:rsidR="00F71D02" w:rsidRPr="00FA531F">
              <w:rPr>
                <w:color w:val="808080" w:themeColor="background1" w:themeShade="80"/>
                <w:szCs w:val="18"/>
              </w:rPr>
              <w:t>met betrekking tot de Woo-index</w:t>
            </w:r>
          </w:p>
        </w:tc>
      </w:tr>
      <w:tr w:rsidR="00FA531F" w:rsidRPr="00FA531F" w14:paraId="5343BCAB" w14:textId="77777777" w:rsidTr="00306F5B">
        <w:trPr>
          <w:jc w:val="center"/>
        </w:trPr>
        <w:tc>
          <w:tcPr>
            <w:tcW w:w="1271" w:type="dxa"/>
          </w:tcPr>
          <w:p w14:paraId="702BDF8B" w14:textId="47C711D8" w:rsidR="00FA531F" w:rsidRDefault="00FA531F" w:rsidP="00306F5B">
            <w:pPr>
              <w:rPr>
                <w:color w:val="009DAD"/>
                <w:szCs w:val="18"/>
              </w:rPr>
            </w:pPr>
            <w:r>
              <w:rPr>
                <w:color w:val="009DAD"/>
                <w:szCs w:val="18"/>
              </w:rPr>
              <w:t>versie 1.7</w:t>
            </w:r>
          </w:p>
        </w:tc>
        <w:tc>
          <w:tcPr>
            <w:tcW w:w="6242" w:type="dxa"/>
          </w:tcPr>
          <w:p w14:paraId="5E2BD97F" w14:textId="43097151" w:rsidR="00FA531F" w:rsidRPr="00FA531F" w:rsidRDefault="007F026B" w:rsidP="00306F5B">
            <w:pPr>
              <w:rPr>
                <w:color w:val="009DAD"/>
                <w:szCs w:val="18"/>
              </w:rPr>
            </w:pPr>
            <w:r>
              <w:rPr>
                <w:color w:val="009DAD"/>
                <w:szCs w:val="18"/>
              </w:rPr>
              <w:t>8</w:t>
            </w:r>
            <w:r w:rsidR="00FA531F" w:rsidRPr="00FA531F">
              <w:rPr>
                <w:color w:val="009DAD"/>
                <w:szCs w:val="18"/>
              </w:rPr>
              <w:t xml:space="preserve"> augustus 2024: actualisering naar aan</w:t>
            </w:r>
            <w:r w:rsidR="00FA531F">
              <w:rPr>
                <w:color w:val="009DAD"/>
                <w:szCs w:val="18"/>
              </w:rPr>
              <w:t xml:space="preserve">leiding van alle nieuwe informatie op </w:t>
            </w:r>
            <w:hyperlink r:id="rId14" w:history="1">
              <w:r w:rsidR="00FA531F" w:rsidRPr="00FA531F">
                <w:rPr>
                  <w:rStyle w:val="Hyperlink"/>
                  <w:szCs w:val="18"/>
                </w:rPr>
                <w:t>open-overheid.nl</w:t>
              </w:r>
            </w:hyperlink>
            <w:r w:rsidR="00FA531F">
              <w:rPr>
                <w:color w:val="009DAD"/>
                <w:szCs w:val="18"/>
              </w:rPr>
              <w:t xml:space="preserve"> met betrekking tot de Woo-index</w:t>
            </w:r>
          </w:p>
        </w:tc>
      </w:tr>
    </w:tbl>
    <w:p w14:paraId="370A39B9" w14:textId="77777777" w:rsidR="007456A6" w:rsidRPr="00FA531F" w:rsidRDefault="007456A6" w:rsidP="00957B14">
      <w:pPr>
        <w:pStyle w:val="Default"/>
        <w:rPr>
          <w:i/>
          <w:iCs/>
          <w:sz w:val="18"/>
          <w:szCs w:val="18"/>
          <w:highlight w:val="yellow"/>
        </w:rPr>
      </w:pPr>
    </w:p>
    <w:p w14:paraId="4289743E" w14:textId="1567D778" w:rsidR="00D26B75" w:rsidRPr="00FD3CE6" w:rsidRDefault="00891F7D" w:rsidP="00957B14">
      <w:pPr>
        <w:pStyle w:val="Default"/>
        <w:rPr>
          <w:i/>
          <w:iCs/>
          <w:color w:val="009DAD"/>
          <w:sz w:val="18"/>
          <w:szCs w:val="18"/>
        </w:rPr>
      </w:pPr>
      <w:r w:rsidRPr="00FD3CE6">
        <w:rPr>
          <w:i/>
          <w:iCs/>
          <w:color w:val="009DAD"/>
          <w:sz w:val="18"/>
          <w:szCs w:val="18"/>
        </w:rPr>
        <w:t>Ook i</w:t>
      </w:r>
      <w:r w:rsidR="007456A6" w:rsidRPr="00FD3CE6">
        <w:rPr>
          <w:i/>
          <w:iCs/>
          <w:color w:val="009DAD"/>
          <w:sz w:val="18"/>
          <w:szCs w:val="18"/>
        </w:rPr>
        <w:t>n deze versie 1.</w:t>
      </w:r>
      <w:r w:rsidR="00FA531F">
        <w:rPr>
          <w:i/>
          <w:iCs/>
          <w:color w:val="009DAD"/>
          <w:sz w:val="18"/>
          <w:szCs w:val="18"/>
        </w:rPr>
        <w:t>7</w:t>
      </w:r>
      <w:r w:rsidR="007456A6" w:rsidRPr="00FD3CE6">
        <w:rPr>
          <w:i/>
          <w:iCs/>
          <w:color w:val="009DAD"/>
          <w:sz w:val="18"/>
          <w:szCs w:val="18"/>
        </w:rPr>
        <w:t xml:space="preserve"> </w:t>
      </w:r>
      <w:r w:rsidRPr="00FD3CE6">
        <w:rPr>
          <w:i/>
          <w:iCs/>
          <w:color w:val="009DAD"/>
          <w:sz w:val="18"/>
          <w:szCs w:val="18"/>
        </w:rPr>
        <w:t>hebben we</w:t>
      </w:r>
      <w:r w:rsidR="007456A6" w:rsidRPr="00FD3CE6">
        <w:rPr>
          <w:i/>
          <w:iCs/>
          <w:color w:val="009DAD"/>
          <w:sz w:val="18"/>
          <w:szCs w:val="18"/>
        </w:rPr>
        <w:t xml:space="preserve"> alle wijzigingen ten opzichte van de vorige versie </w:t>
      </w:r>
      <w:r w:rsidR="006F3305" w:rsidRPr="00FD3CE6">
        <w:rPr>
          <w:i/>
          <w:iCs/>
          <w:color w:val="009DAD"/>
          <w:sz w:val="18"/>
          <w:szCs w:val="18"/>
        </w:rPr>
        <w:t>blauw</w:t>
      </w:r>
      <w:r w:rsidR="007456A6" w:rsidRPr="00FD3CE6">
        <w:rPr>
          <w:i/>
          <w:iCs/>
          <w:color w:val="009DAD"/>
          <w:sz w:val="18"/>
          <w:szCs w:val="18"/>
        </w:rPr>
        <w:t xml:space="preserve"> gemarkeerd, zodat de meest recente informatie snel kan worden doorgenomen.</w:t>
      </w:r>
      <w:r w:rsidR="004B315A" w:rsidRPr="00FD3CE6">
        <w:rPr>
          <w:i/>
          <w:iCs/>
          <w:color w:val="009DAD"/>
          <w:sz w:val="18"/>
          <w:szCs w:val="18"/>
        </w:rPr>
        <w:t xml:space="preserve"> </w:t>
      </w:r>
      <w:r w:rsidR="00D26B75" w:rsidRPr="00FD3CE6">
        <w:rPr>
          <w:i/>
          <w:iCs/>
          <w:color w:val="009DAD"/>
          <w:sz w:val="18"/>
          <w:szCs w:val="18"/>
        </w:rPr>
        <w:t>Dit</w:t>
      </w:r>
      <w:r w:rsidR="004B315A" w:rsidRPr="00FD3CE6">
        <w:rPr>
          <w:i/>
          <w:iCs/>
          <w:color w:val="009DAD"/>
          <w:sz w:val="18"/>
          <w:szCs w:val="18"/>
        </w:rPr>
        <w:t xml:space="preserve">zelfde </w:t>
      </w:r>
      <w:r w:rsidR="00D26B75" w:rsidRPr="00FD3CE6">
        <w:rPr>
          <w:i/>
          <w:iCs/>
          <w:color w:val="009DAD"/>
          <w:sz w:val="18"/>
          <w:szCs w:val="18"/>
        </w:rPr>
        <w:t xml:space="preserve">geldt voor </w:t>
      </w:r>
      <w:r w:rsidR="004B315A" w:rsidRPr="00FD3CE6">
        <w:rPr>
          <w:i/>
          <w:iCs/>
          <w:color w:val="009DAD"/>
          <w:sz w:val="18"/>
          <w:szCs w:val="18"/>
        </w:rPr>
        <w:t>het</w:t>
      </w:r>
      <w:r w:rsidR="00D26B75" w:rsidRPr="00FD3CE6">
        <w:rPr>
          <w:i/>
          <w:iCs/>
          <w:color w:val="009DAD"/>
          <w:sz w:val="18"/>
          <w:szCs w:val="18"/>
        </w:rPr>
        <w:t xml:space="preserve"> bijbehorende Excel-</w:t>
      </w:r>
      <w:r w:rsidR="004B315A" w:rsidRPr="00FD3CE6">
        <w:rPr>
          <w:i/>
          <w:iCs/>
          <w:color w:val="009DAD"/>
          <w:sz w:val="18"/>
          <w:szCs w:val="18"/>
        </w:rPr>
        <w:t xml:space="preserve">bestand </w:t>
      </w:r>
      <w:r w:rsidR="00D26B75" w:rsidRPr="00FD3CE6">
        <w:rPr>
          <w:color w:val="009DAD"/>
          <w:sz w:val="18"/>
          <w:szCs w:val="18"/>
        </w:rPr>
        <w:t xml:space="preserve">Inventarisatie gemeentelijk Model-DSP DROP LVBB &amp; </w:t>
      </w:r>
      <w:r w:rsidR="00923B24">
        <w:rPr>
          <w:color w:val="009DAD"/>
          <w:sz w:val="18"/>
          <w:szCs w:val="18"/>
        </w:rPr>
        <w:t>Woo-index</w:t>
      </w:r>
      <w:r w:rsidR="00D26B75" w:rsidRPr="00FD3CE6">
        <w:rPr>
          <w:color w:val="009DAD"/>
          <w:sz w:val="18"/>
          <w:szCs w:val="18"/>
        </w:rPr>
        <w:t xml:space="preserve"> (versie 1.</w:t>
      </w:r>
      <w:r w:rsidR="00FA531F">
        <w:rPr>
          <w:color w:val="009DAD"/>
          <w:sz w:val="18"/>
          <w:szCs w:val="18"/>
        </w:rPr>
        <w:t>7</w:t>
      </w:r>
      <w:r w:rsidR="00D26B75" w:rsidRPr="00FD3CE6">
        <w:rPr>
          <w:color w:val="009DAD"/>
          <w:sz w:val="18"/>
          <w:szCs w:val="18"/>
        </w:rPr>
        <w:t>)</w:t>
      </w:r>
      <w:r w:rsidR="00D26B75" w:rsidRPr="00FD3CE6">
        <w:rPr>
          <w:i/>
          <w:iCs/>
          <w:color w:val="009DAD"/>
          <w:sz w:val="18"/>
          <w:szCs w:val="18"/>
        </w:rPr>
        <w:t xml:space="preserve"> d</w:t>
      </w:r>
      <w:r w:rsidR="004B315A" w:rsidRPr="00FD3CE6">
        <w:rPr>
          <w:i/>
          <w:iCs/>
          <w:color w:val="009DAD"/>
          <w:sz w:val="18"/>
          <w:szCs w:val="18"/>
        </w:rPr>
        <w:t>at</w:t>
      </w:r>
      <w:r w:rsidR="00D26B75" w:rsidRPr="00FD3CE6">
        <w:rPr>
          <w:i/>
          <w:iCs/>
          <w:color w:val="009DAD"/>
          <w:sz w:val="18"/>
          <w:szCs w:val="18"/>
        </w:rPr>
        <w:t xml:space="preserve"> enkel beschikbaar is voor organisaties die het gemeentelijk Model-DSP afnemen.</w:t>
      </w:r>
    </w:p>
    <w:p w14:paraId="46BA806C" w14:textId="09205604" w:rsidR="007456A6" w:rsidRDefault="007456A6" w:rsidP="00957B14">
      <w:pPr>
        <w:pStyle w:val="Default"/>
        <w:rPr>
          <w:sz w:val="18"/>
          <w:szCs w:val="18"/>
        </w:rPr>
      </w:pPr>
    </w:p>
    <w:p w14:paraId="389086A9" w14:textId="77777777" w:rsidR="007456A6" w:rsidRPr="00204962" w:rsidRDefault="007456A6" w:rsidP="00957B14">
      <w:pPr>
        <w:pStyle w:val="Default"/>
        <w:rPr>
          <w:sz w:val="18"/>
          <w:szCs w:val="18"/>
        </w:rPr>
      </w:pPr>
    </w:p>
    <w:p w14:paraId="0843DFD1" w14:textId="77777777" w:rsidR="00957B14" w:rsidRPr="00204962" w:rsidRDefault="00957B14" w:rsidP="00957B14">
      <w:pPr>
        <w:pStyle w:val="Default"/>
        <w:rPr>
          <w:sz w:val="18"/>
          <w:szCs w:val="18"/>
        </w:rPr>
      </w:pPr>
      <w:r w:rsidRPr="00204962">
        <w:rPr>
          <w:sz w:val="18"/>
          <w:szCs w:val="18"/>
        </w:rPr>
        <w:t xml:space="preserve">Niets uit deze uitgave mag worden verveelvoudigd, opgeslagen in een geautomatiseerd gegevensbestand, of openbaar gemaakt, in enige vorm of op enige wijze, hetzij elektronisch, mechanisch, door print-outs, kopieën, of op welke manier dan ook, zonder voorafgaande schriftelijke toestemming van de uitgever. </w:t>
      </w:r>
    </w:p>
    <w:p w14:paraId="0788E1CD" w14:textId="77777777" w:rsidR="0035442E" w:rsidRPr="00891F7D" w:rsidRDefault="0035442E">
      <w:pPr>
        <w:spacing w:line="240" w:lineRule="auto"/>
        <w:rPr>
          <w:rFonts w:eastAsiaTheme="majorEastAsia" w:cs="Arial"/>
          <w:b/>
          <w:sz w:val="24"/>
          <w:szCs w:val="32"/>
        </w:rPr>
      </w:pPr>
    </w:p>
    <w:p w14:paraId="450F9132" w14:textId="77777777" w:rsidR="0035442E" w:rsidRPr="00891F7D" w:rsidRDefault="0035442E">
      <w:pPr>
        <w:spacing w:line="240" w:lineRule="auto"/>
        <w:rPr>
          <w:rFonts w:eastAsiaTheme="majorEastAsia" w:cs="Arial"/>
          <w:b/>
          <w:sz w:val="24"/>
          <w:szCs w:val="32"/>
        </w:rPr>
      </w:pPr>
    </w:p>
    <w:p w14:paraId="5F254DBF" w14:textId="77777777" w:rsidR="0035442E" w:rsidRPr="00891F7D" w:rsidRDefault="0035442E">
      <w:pPr>
        <w:spacing w:line="240" w:lineRule="auto"/>
        <w:rPr>
          <w:rFonts w:eastAsiaTheme="majorEastAsia" w:cs="Arial"/>
          <w:b/>
          <w:sz w:val="24"/>
          <w:szCs w:val="32"/>
        </w:rPr>
      </w:pPr>
    </w:p>
    <w:p w14:paraId="6EEAAC81" w14:textId="77777777" w:rsidR="0035442E" w:rsidRPr="00891F7D" w:rsidRDefault="0035442E">
      <w:pPr>
        <w:spacing w:line="240" w:lineRule="auto"/>
        <w:rPr>
          <w:rFonts w:eastAsiaTheme="majorEastAsia" w:cs="Arial"/>
          <w:b/>
          <w:sz w:val="24"/>
          <w:szCs w:val="32"/>
        </w:rPr>
      </w:pPr>
    </w:p>
    <w:p w14:paraId="6BE8DF18" w14:textId="77777777" w:rsidR="0035442E" w:rsidRPr="00891F7D" w:rsidRDefault="0035442E">
      <w:pPr>
        <w:spacing w:line="240" w:lineRule="auto"/>
        <w:rPr>
          <w:rFonts w:eastAsiaTheme="majorEastAsia" w:cs="Arial"/>
          <w:b/>
          <w:sz w:val="24"/>
          <w:szCs w:val="32"/>
        </w:rPr>
      </w:pPr>
    </w:p>
    <w:p w14:paraId="6DD72357" w14:textId="77777777" w:rsidR="0035442E" w:rsidRPr="00891F7D" w:rsidRDefault="0035442E">
      <w:pPr>
        <w:spacing w:line="240" w:lineRule="auto"/>
        <w:rPr>
          <w:rFonts w:eastAsiaTheme="majorEastAsia" w:cs="Arial"/>
          <w:b/>
          <w:sz w:val="24"/>
          <w:szCs w:val="32"/>
        </w:rPr>
      </w:pPr>
    </w:p>
    <w:p w14:paraId="7CD8E3A3" w14:textId="6A03E5AC" w:rsidR="0035442E" w:rsidRPr="00891F7D" w:rsidRDefault="0035442E">
      <w:pPr>
        <w:spacing w:line="240" w:lineRule="auto"/>
        <w:rPr>
          <w:rFonts w:eastAsiaTheme="majorEastAsia" w:cs="Arial"/>
          <w:b/>
          <w:sz w:val="24"/>
          <w:szCs w:val="32"/>
        </w:rPr>
      </w:pPr>
    </w:p>
    <w:p w14:paraId="328EDB71" w14:textId="2D853D5E" w:rsidR="00BF1A2A" w:rsidRPr="00891F7D" w:rsidRDefault="00BF1A2A">
      <w:pPr>
        <w:spacing w:line="240" w:lineRule="auto"/>
        <w:rPr>
          <w:rFonts w:eastAsiaTheme="majorEastAsia" w:cs="Arial"/>
          <w:b/>
          <w:sz w:val="24"/>
          <w:szCs w:val="32"/>
        </w:rPr>
      </w:pPr>
    </w:p>
    <w:p w14:paraId="6B900547" w14:textId="0F277599" w:rsidR="00BF1A2A" w:rsidRPr="00891F7D" w:rsidRDefault="00BF1A2A">
      <w:pPr>
        <w:spacing w:line="240" w:lineRule="auto"/>
        <w:rPr>
          <w:rFonts w:eastAsiaTheme="majorEastAsia" w:cs="Arial"/>
          <w:b/>
          <w:sz w:val="24"/>
          <w:szCs w:val="32"/>
        </w:rPr>
      </w:pPr>
    </w:p>
    <w:p w14:paraId="6FD3B6C0" w14:textId="77777777" w:rsidR="0035442E" w:rsidRPr="00891F7D" w:rsidRDefault="0035442E">
      <w:pPr>
        <w:spacing w:line="240" w:lineRule="auto"/>
        <w:rPr>
          <w:rFonts w:eastAsiaTheme="majorEastAsia" w:cs="Arial"/>
          <w:b/>
          <w:sz w:val="24"/>
          <w:szCs w:val="32"/>
        </w:rPr>
      </w:pPr>
    </w:p>
    <w:p w14:paraId="0C7F6F81" w14:textId="47217611" w:rsidR="0035442E" w:rsidRPr="00891F7D" w:rsidRDefault="0035442E">
      <w:pPr>
        <w:spacing w:line="240" w:lineRule="auto"/>
        <w:rPr>
          <w:rFonts w:eastAsiaTheme="majorEastAsia" w:cs="Arial"/>
          <w:b/>
          <w:sz w:val="24"/>
          <w:szCs w:val="32"/>
        </w:rPr>
      </w:pPr>
    </w:p>
    <w:p w14:paraId="20F00CE1" w14:textId="06B1702E" w:rsidR="0035442E" w:rsidRPr="00891F7D" w:rsidRDefault="0035442E">
      <w:pPr>
        <w:spacing w:line="240" w:lineRule="auto"/>
        <w:rPr>
          <w:rFonts w:eastAsiaTheme="majorEastAsia" w:cs="Arial"/>
          <w:b/>
          <w:sz w:val="24"/>
          <w:szCs w:val="32"/>
        </w:rPr>
      </w:pPr>
    </w:p>
    <w:p w14:paraId="6B8A93B9" w14:textId="69BB485C" w:rsidR="0035442E" w:rsidRDefault="00BF1A2A">
      <w:pPr>
        <w:spacing w:line="240" w:lineRule="auto"/>
        <w:rPr>
          <w:rFonts w:eastAsiaTheme="majorEastAsia" w:cs="Arial"/>
          <w:b/>
          <w:color w:val="128EA2"/>
          <w:sz w:val="24"/>
          <w:szCs w:val="32"/>
        </w:rPr>
      </w:pPr>
      <w:r>
        <w:rPr>
          <w:rFonts w:eastAsiaTheme="majorEastAsia" w:cs="Arial"/>
          <w:b/>
          <w:noProof/>
          <w:color w:val="128EA2"/>
          <w:sz w:val="24"/>
          <w:szCs w:val="32"/>
        </w:rPr>
        <w:drawing>
          <wp:anchor distT="0" distB="0" distL="114300" distR="114300" simplePos="0" relativeHeight="251658244" behindDoc="0" locked="0" layoutInCell="1" allowOverlap="1" wp14:anchorId="09BA7320" wp14:editId="50D3D7A0">
            <wp:simplePos x="0" y="0"/>
            <wp:positionH relativeFrom="margin">
              <wp:align>left</wp:align>
            </wp:positionH>
            <wp:positionV relativeFrom="paragraph">
              <wp:posOffset>10795</wp:posOffset>
            </wp:positionV>
            <wp:extent cx="1162050" cy="1156240"/>
            <wp:effectExtent l="0" t="0" r="0" b="6350"/>
            <wp:wrapSquare wrapText="bothSides"/>
            <wp:docPr id="9" name="Graphic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phic 9"/>
                    <pic:cNvPicPr/>
                  </pic:nvPicPr>
                  <pic:blipFill>
                    <a:blip r:embed="rId15" cstate="print">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1162050" cy="1156240"/>
                    </a:xfrm>
                    <a:prstGeom prst="rect">
                      <a:avLst/>
                    </a:prstGeom>
                  </pic:spPr>
                </pic:pic>
              </a:graphicData>
            </a:graphic>
          </wp:anchor>
        </w:drawing>
      </w:r>
    </w:p>
    <w:p w14:paraId="2A59BFD4" w14:textId="24728C28" w:rsidR="0092236C" w:rsidRDefault="0092236C" w:rsidP="0092236C">
      <w:pPr>
        <w:pStyle w:val="Default"/>
        <w:rPr>
          <w:sz w:val="18"/>
          <w:szCs w:val="18"/>
        </w:rPr>
      </w:pPr>
      <w:r>
        <w:rPr>
          <w:sz w:val="18"/>
          <w:szCs w:val="18"/>
        </w:rPr>
        <w:t>D</w:t>
      </w:r>
      <w:r w:rsidR="00D77C30">
        <w:rPr>
          <w:sz w:val="18"/>
          <w:szCs w:val="18"/>
        </w:rPr>
        <w:t>it</w:t>
      </w:r>
      <w:r>
        <w:rPr>
          <w:sz w:val="18"/>
          <w:szCs w:val="18"/>
        </w:rPr>
        <w:t xml:space="preserve"> whitepaper heeft betrekking op VIND Informatiemanagement. </w:t>
      </w:r>
    </w:p>
    <w:p w14:paraId="5020E35C" w14:textId="77777777" w:rsidR="0092236C" w:rsidRDefault="0092236C" w:rsidP="0092236C">
      <w:pPr>
        <w:pStyle w:val="Default"/>
        <w:rPr>
          <w:sz w:val="18"/>
          <w:szCs w:val="18"/>
        </w:rPr>
      </w:pPr>
      <w:r>
        <w:rPr>
          <w:sz w:val="18"/>
          <w:szCs w:val="18"/>
        </w:rPr>
        <w:t xml:space="preserve">VIND Informatiemanagement is een gezamenlijk product van Sdu en VHIC. </w:t>
      </w:r>
    </w:p>
    <w:p w14:paraId="18BF14DE" w14:textId="77777777" w:rsidR="0092236C" w:rsidRDefault="0092236C" w:rsidP="0092236C">
      <w:pPr>
        <w:pStyle w:val="Default"/>
        <w:rPr>
          <w:sz w:val="18"/>
          <w:szCs w:val="18"/>
        </w:rPr>
      </w:pPr>
    </w:p>
    <w:p w14:paraId="75905752" w14:textId="32C4389C" w:rsidR="0092236C" w:rsidRDefault="0092236C" w:rsidP="0092236C">
      <w:pPr>
        <w:pStyle w:val="Default"/>
        <w:rPr>
          <w:sz w:val="18"/>
          <w:szCs w:val="18"/>
        </w:rPr>
      </w:pPr>
      <w:r w:rsidRPr="007C2FB7">
        <w:rPr>
          <w:sz w:val="18"/>
          <w:szCs w:val="18"/>
        </w:rPr>
        <w:t xml:space="preserve">Voor vragen over VIND Informatiemanagement kunt u terecht bij de Sdu: </w:t>
      </w:r>
    </w:p>
    <w:p w14:paraId="14FDAC24" w14:textId="2D4626C2" w:rsidR="0035442E" w:rsidRPr="0092236C" w:rsidRDefault="00000000" w:rsidP="0092236C">
      <w:pPr>
        <w:spacing w:line="240" w:lineRule="auto"/>
        <w:rPr>
          <w:rFonts w:eastAsiaTheme="majorEastAsia" w:cs="Arial"/>
          <w:b/>
          <w:color w:val="128EA2"/>
          <w:sz w:val="24"/>
          <w:szCs w:val="32"/>
        </w:rPr>
      </w:pPr>
      <w:hyperlink r:id="rId17" w:history="1">
        <w:r w:rsidR="0092236C" w:rsidRPr="00603807">
          <w:rPr>
            <w:rStyle w:val="Hyperlink"/>
            <w:szCs w:val="18"/>
          </w:rPr>
          <w:t>https://www.sdu.nl/vind-informatiebeheer</w:t>
        </w:r>
      </w:hyperlink>
      <w:bookmarkStart w:id="0" w:name="_Hlk91067043"/>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9"/>
        <w:gridCol w:w="8263"/>
      </w:tblGrid>
      <w:tr w:rsidR="0035442E" w14:paraId="256B2C6E" w14:textId="77777777" w:rsidTr="00306F5B">
        <w:tc>
          <w:tcPr>
            <w:tcW w:w="799" w:type="dxa"/>
          </w:tcPr>
          <w:p w14:paraId="62C195AD" w14:textId="2141FE64" w:rsidR="0035442E" w:rsidRDefault="0035442E" w:rsidP="00306F5B">
            <w:pPr>
              <w:pStyle w:val="Default"/>
              <w:rPr>
                <w:sz w:val="18"/>
                <w:szCs w:val="18"/>
              </w:rPr>
            </w:pPr>
          </w:p>
        </w:tc>
        <w:tc>
          <w:tcPr>
            <w:tcW w:w="8263" w:type="dxa"/>
          </w:tcPr>
          <w:p w14:paraId="382CB010" w14:textId="1915BF0E" w:rsidR="0035442E" w:rsidRPr="00643119" w:rsidRDefault="0035442E" w:rsidP="00306F5B">
            <w:pPr>
              <w:pStyle w:val="Default"/>
              <w:rPr>
                <w:color w:val="0462C1"/>
                <w:sz w:val="18"/>
                <w:szCs w:val="18"/>
              </w:rPr>
            </w:pPr>
          </w:p>
        </w:tc>
      </w:tr>
      <w:bookmarkEnd w:id="0"/>
    </w:tbl>
    <w:p w14:paraId="2A544BF8" w14:textId="77777777" w:rsidR="005A7675" w:rsidRDefault="005A7675" w:rsidP="0014064C">
      <w:pPr>
        <w:rPr>
          <w:rFonts w:eastAsiaTheme="majorEastAsia" w:cs="Arial"/>
          <w:b/>
          <w:color w:val="128EA2"/>
          <w:sz w:val="24"/>
          <w:szCs w:val="32"/>
        </w:rPr>
      </w:pPr>
    </w:p>
    <w:p w14:paraId="516D4D40" w14:textId="7EF33FA2" w:rsidR="0014064C" w:rsidRPr="00204962" w:rsidRDefault="00635CE3" w:rsidP="00421DD1">
      <w:pPr>
        <w:ind w:left="142"/>
        <w:rPr>
          <w:rFonts w:eastAsiaTheme="majorEastAsia" w:cs="Arial"/>
          <w:b/>
          <w:color w:val="128EA2"/>
          <w:sz w:val="24"/>
          <w:szCs w:val="32"/>
        </w:rPr>
      </w:pPr>
      <w:r w:rsidRPr="00204962">
        <w:rPr>
          <w:rFonts w:eastAsiaTheme="majorEastAsia" w:cs="Arial"/>
          <w:b/>
          <w:color w:val="128EA2"/>
          <w:sz w:val="24"/>
          <w:szCs w:val="32"/>
        </w:rPr>
        <w:t>De Wet open overheid en het Model-DSP</w:t>
      </w:r>
    </w:p>
    <w:p w14:paraId="48215920" w14:textId="77777777" w:rsidR="00EE2930" w:rsidRPr="00204962" w:rsidRDefault="00EE2930" w:rsidP="0014064C">
      <w:pPr>
        <w:rPr>
          <w:rFonts w:cs="Arial"/>
        </w:rPr>
      </w:pPr>
    </w:p>
    <w:p w14:paraId="41885996" w14:textId="5D69E8DF" w:rsidR="00204962" w:rsidRPr="00A267C5" w:rsidRDefault="00204962" w:rsidP="00204962">
      <w:pPr>
        <w:ind w:firstLine="142"/>
        <w:jc w:val="both"/>
        <w:rPr>
          <w:rFonts w:cs="Arial"/>
          <w:i/>
          <w:iCs/>
        </w:rPr>
      </w:pPr>
      <w:r w:rsidRPr="00A267C5">
        <w:rPr>
          <w:rFonts w:cs="Arial"/>
          <w:i/>
          <w:iCs/>
        </w:rPr>
        <w:t xml:space="preserve">Om te voldoen aan de verplichting tot </w:t>
      </w:r>
      <w:r w:rsidR="00F51004" w:rsidRPr="00A267C5">
        <w:rPr>
          <w:rFonts w:cs="Arial"/>
          <w:i/>
          <w:iCs/>
        </w:rPr>
        <w:t xml:space="preserve">actieve </w:t>
      </w:r>
      <w:r w:rsidRPr="00A267C5">
        <w:rPr>
          <w:rFonts w:cs="Arial"/>
          <w:i/>
          <w:iCs/>
        </w:rPr>
        <w:t>openbaarmaking uit de Wet open overheid moeten organisaties proces voor proces, document voor document gaan inventariseren op welke documenten deze plicht betrekking heeft; kortom een monnikenwerk. Het doel van d</w:t>
      </w:r>
      <w:r w:rsidR="00F51004" w:rsidRPr="00A267C5">
        <w:rPr>
          <w:rFonts w:cs="Arial"/>
          <w:i/>
          <w:iCs/>
        </w:rPr>
        <w:t>it</w:t>
      </w:r>
      <w:r w:rsidRPr="00A267C5">
        <w:rPr>
          <w:rFonts w:cs="Arial"/>
          <w:i/>
          <w:iCs/>
        </w:rPr>
        <w:t xml:space="preserve"> whitepaper is om toe te lichten op welke manier wij – als redactie van het Model-DSP – onze klanten hiermee denken te kunnen helpen door het toevoegen van additionele metadata. D</w:t>
      </w:r>
      <w:r w:rsidR="00F51004" w:rsidRPr="00A267C5">
        <w:rPr>
          <w:rFonts w:cs="Arial"/>
          <w:i/>
          <w:iCs/>
        </w:rPr>
        <w:t>it</w:t>
      </w:r>
      <w:r w:rsidRPr="00A267C5">
        <w:rPr>
          <w:rFonts w:cs="Arial"/>
          <w:i/>
          <w:iCs/>
        </w:rPr>
        <w:t xml:space="preserve"> whitepaper is een werkdocument. Wanneer wij op basis van input van gebruikers of door eigen ervaring tot voortschrijdend inzicht komen</w:t>
      </w:r>
      <w:r w:rsidR="00A37CAA" w:rsidRPr="00A267C5">
        <w:rPr>
          <w:rFonts w:cs="Arial"/>
          <w:i/>
          <w:iCs/>
        </w:rPr>
        <w:t xml:space="preserve"> of wanneer er nieuwe informatie beschikbaar komt over de verplichting tot actieve openbaarmaking</w:t>
      </w:r>
      <w:r w:rsidRPr="00A267C5">
        <w:rPr>
          <w:rFonts w:cs="Arial"/>
          <w:i/>
          <w:iCs/>
        </w:rPr>
        <w:t>, zullen wij een nieuwe versie van d</w:t>
      </w:r>
      <w:r w:rsidR="00F51004" w:rsidRPr="00A267C5">
        <w:rPr>
          <w:rFonts w:cs="Arial"/>
          <w:i/>
          <w:iCs/>
        </w:rPr>
        <w:t>it</w:t>
      </w:r>
      <w:r w:rsidRPr="00A267C5">
        <w:rPr>
          <w:rFonts w:cs="Arial"/>
          <w:i/>
          <w:iCs/>
        </w:rPr>
        <w:t xml:space="preserve"> whitepaper en de bijbehorende inventarisatie uitbrengen.</w:t>
      </w:r>
    </w:p>
    <w:p w14:paraId="21B85B83" w14:textId="77777777" w:rsidR="00204962" w:rsidRPr="00204962" w:rsidRDefault="00204962" w:rsidP="00204962">
      <w:pPr>
        <w:ind w:firstLine="142"/>
        <w:jc w:val="both"/>
        <w:rPr>
          <w:rFonts w:cs="Arial"/>
          <w:i/>
          <w:iCs/>
        </w:rPr>
      </w:pPr>
    </w:p>
    <w:p w14:paraId="26E197F3" w14:textId="75D4D8A4" w:rsidR="00204962" w:rsidRPr="00FA531F" w:rsidRDefault="00204962" w:rsidP="00204962">
      <w:pPr>
        <w:ind w:firstLine="142"/>
        <w:jc w:val="both"/>
        <w:rPr>
          <w:rFonts w:cs="Arial"/>
        </w:rPr>
      </w:pPr>
      <w:r w:rsidRPr="00FA531F">
        <w:rPr>
          <w:rFonts w:cs="Arial"/>
        </w:rPr>
        <w:t xml:space="preserve">Sinds in 2012 het eerste voorstel is ingediend om te komen tot de </w:t>
      </w:r>
      <w:r w:rsidRPr="00FA531F">
        <w:rPr>
          <w:rFonts w:cs="Arial"/>
          <w:i/>
          <w:iCs/>
        </w:rPr>
        <w:t>Wet open overheid (Woo)</w:t>
      </w:r>
      <w:r w:rsidRPr="00FA531F">
        <w:rPr>
          <w:rFonts w:cs="Arial"/>
        </w:rPr>
        <w:t xml:space="preserve"> is er veel over deze wet geschreven. Het doel van deze nieuwe wet is om te komen tot een meer transparante en actief openbaar makende overheid. De Woo </w:t>
      </w:r>
      <w:r w:rsidR="00F51004" w:rsidRPr="00FA531F">
        <w:rPr>
          <w:rFonts w:cs="Arial"/>
        </w:rPr>
        <w:t xml:space="preserve">heeft </w:t>
      </w:r>
      <w:r w:rsidRPr="00FA531F">
        <w:rPr>
          <w:rFonts w:cs="Arial"/>
        </w:rPr>
        <w:t>de Wet openbaarheid van bestuur (Wob) vervangen en</w:t>
      </w:r>
      <w:r w:rsidR="00F51004" w:rsidRPr="00FA531F">
        <w:rPr>
          <w:rFonts w:cs="Arial"/>
        </w:rPr>
        <w:t xml:space="preserve"> zal</w:t>
      </w:r>
      <w:r w:rsidRPr="00FA531F">
        <w:rPr>
          <w:rFonts w:cs="Arial"/>
        </w:rPr>
        <w:t xml:space="preserve">, veel meer dan de Wob, overheidsorganen </w:t>
      </w:r>
      <w:r w:rsidR="0085080A" w:rsidRPr="00FA531F">
        <w:rPr>
          <w:rFonts w:cs="Arial"/>
        </w:rPr>
        <w:t xml:space="preserve">verplichten </w:t>
      </w:r>
      <w:r w:rsidRPr="00FA531F">
        <w:rPr>
          <w:rFonts w:cs="Arial"/>
        </w:rPr>
        <w:t xml:space="preserve">om bepaalde informatie uit eigen beweging openbaar te maken. Die openbaarmaking zal verplicht plaatsvinden via </w:t>
      </w:r>
      <w:r w:rsidR="008A416F" w:rsidRPr="00FA531F">
        <w:rPr>
          <w:rFonts w:cs="Arial"/>
        </w:rPr>
        <w:t>de Woo-index</w:t>
      </w:r>
      <w:r w:rsidRPr="00FA531F">
        <w:rPr>
          <w:rFonts w:cs="Arial"/>
        </w:rPr>
        <w:t xml:space="preserve">, een in opdracht van de </w:t>
      </w:r>
      <w:r w:rsidR="004B1347" w:rsidRPr="00FA531F">
        <w:rPr>
          <w:rFonts w:cs="Arial"/>
        </w:rPr>
        <w:t>m</w:t>
      </w:r>
      <w:r w:rsidRPr="00FA531F">
        <w:rPr>
          <w:rFonts w:cs="Arial"/>
        </w:rPr>
        <w:t xml:space="preserve">inister van BZK ontwikkeld </w:t>
      </w:r>
      <w:r w:rsidR="008A416F" w:rsidRPr="00FA531F">
        <w:rPr>
          <w:rFonts w:cs="Arial"/>
        </w:rPr>
        <w:t xml:space="preserve">centraal overzicht van internetlocaties waarop verschillende overheidsorganisaties de informatie hebben gepubliceerd die ze op </w:t>
      </w:r>
      <w:r w:rsidR="00350B1B" w:rsidRPr="00FA531F">
        <w:rPr>
          <w:rFonts w:cs="Arial"/>
        </w:rPr>
        <w:t>grond</w:t>
      </w:r>
      <w:r w:rsidR="008A416F" w:rsidRPr="00FA531F">
        <w:rPr>
          <w:rFonts w:cs="Arial"/>
        </w:rPr>
        <w:t xml:space="preserve"> van de Woo actief openbaar moeten maken</w:t>
      </w:r>
      <w:r w:rsidRPr="00FA531F">
        <w:rPr>
          <w:rFonts w:cs="Arial"/>
        </w:rPr>
        <w:t xml:space="preserve">. Om die actieve openbaarmaking goed te laten werken, is het een vereiste dat de informatiehuishouding van de overheidsorganen op orde is. Daarom </w:t>
      </w:r>
      <w:r w:rsidR="00F51004" w:rsidRPr="00FA531F">
        <w:rPr>
          <w:rFonts w:cs="Arial"/>
        </w:rPr>
        <w:t xml:space="preserve">is </w:t>
      </w:r>
      <w:r w:rsidRPr="00FA531F">
        <w:rPr>
          <w:rFonts w:cs="Arial"/>
        </w:rPr>
        <w:t>de bepaling uit de Archiefregeling (2009) dat een bestuursorgaan de zorgplicht heeft dat de documenten die het ontvangt of creëert zich in goede, geordende en toegankelijke staat bevinden herhaald in de Wet open overheid.</w:t>
      </w:r>
      <w:r w:rsidR="008A416F" w:rsidRPr="00FA531F">
        <w:rPr>
          <w:rFonts w:cs="Arial"/>
        </w:rPr>
        <w:t xml:space="preserve"> De Woo is per 1 mei 2022 in werking getreden, maar dat geldt nog niet voor lid 1 en 2 van artikel 3.3 met betrekking tot de verplichte actieve openbaarmaking, maar daarover verderop in dit whitepaper meer.</w:t>
      </w:r>
    </w:p>
    <w:p w14:paraId="59E92895" w14:textId="77777777" w:rsidR="00CE0D6C" w:rsidRPr="00204962" w:rsidRDefault="00CE0D6C" w:rsidP="00350B1B">
      <w:pPr>
        <w:jc w:val="both"/>
        <w:rPr>
          <w:rFonts w:cs="Arial"/>
        </w:rPr>
      </w:pPr>
    </w:p>
    <w:p w14:paraId="06A14AFB" w14:textId="30C0176D" w:rsidR="00204962" w:rsidRPr="00A267C5" w:rsidRDefault="00204962" w:rsidP="00204962">
      <w:pPr>
        <w:ind w:firstLine="142"/>
        <w:jc w:val="both"/>
        <w:rPr>
          <w:rFonts w:cs="Arial"/>
        </w:rPr>
      </w:pPr>
      <w:r w:rsidRPr="00FA531F">
        <w:rPr>
          <w:rFonts w:cs="Arial"/>
        </w:rPr>
        <w:t xml:space="preserve">Onze redactie </w:t>
      </w:r>
      <w:r w:rsidR="00350B1B" w:rsidRPr="00FA531F">
        <w:rPr>
          <w:rFonts w:cs="Arial"/>
        </w:rPr>
        <w:t>krijgt regelm</w:t>
      </w:r>
      <w:r w:rsidR="004B1347" w:rsidRPr="00FA531F">
        <w:rPr>
          <w:rFonts w:cs="Arial"/>
        </w:rPr>
        <w:t>a</w:t>
      </w:r>
      <w:r w:rsidR="00350B1B" w:rsidRPr="00FA531F">
        <w:rPr>
          <w:rFonts w:cs="Arial"/>
        </w:rPr>
        <w:t xml:space="preserve">tig vragen </w:t>
      </w:r>
      <w:r w:rsidR="008A416F" w:rsidRPr="00FA531F">
        <w:rPr>
          <w:rFonts w:cs="Arial"/>
        </w:rPr>
        <w:t xml:space="preserve">hoe </w:t>
      </w:r>
      <w:r w:rsidRPr="00FA531F">
        <w:rPr>
          <w:rFonts w:cs="Arial"/>
        </w:rPr>
        <w:t xml:space="preserve">het Model-DSP </w:t>
      </w:r>
      <w:r w:rsidR="008A416F" w:rsidRPr="00FA531F">
        <w:rPr>
          <w:rFonts w:cs="Arial"/>
        </w:rPr>
        <w:t xml:space="preserve">aansluit op </w:t>
      </w:r>
      <w:r w:rsidRPr="00FA531F">
        <w:rPr>
          <w:rFonts w:cs="Arial"/>
        </w:rPr>
        <w:t>de Wet open overheid. Er zijn verschillende handreikingen verschenen over de Woo (onder andere van de VNG), maar er is nog nergens concreet aangegeven hoe de verplichting tot actieve openbaarmaking uit de Woo er op documenttype-niveau uit zal gaan zien. Met d</w:t>
      </w:r>
      <w:r w:rsidR="00F51004" w:rsidRPr="00FA531F">
        <w:rPr>
          <w:rFonts w:cs="Arial"/>
        </w:rPr>
        <w:t>it</w:t>
      </w:r>
      <w:r w:rsidRPr="00FA531F">
        <w:rPr>
          <w:rFonts w:cs="Arial"/>
        </w:rPr>
        <w:t xml:space="preserve"> whitepaper en het bijbehorende Excel-bestand </w:t>
      </w:r>
      <w:r w:rsidRPr="00FA531F">
        <w:rPr>
          <w:rFonts w:cs="Arial"/>
          <w:i/>
          <w:iCs/>
        </w:rPr>
        <w:t xml:space="preserve">Inventarisatie gemeentelijk Model-DSP DROP LVBB &amp; </w:t>
      </w:r>
      <w:r w:rsidR="008A416F" w:rsidRPr="00FA531F">
        <w:rPr>
          <w:rFonts w:cs="Arial"/>
          <w:i/>
          <w:iCs/>
        </w:rPr>
        <w:t>Woo-index</w:t>
      </w:r>
      <w:r w:rsidRPr="00FA531F">
        <w:rPr>
          <w:rFonts w:cs="Arial"/>
          <w:i/>
          <w:iCs/>
        </w:rPr>
        <w:t xml:space="preserve"> </w:t>
      </w:r>
      <w:r w:rsidRPr="00A267C5">
        <w:rPr>
          <w:rFonts w:cs="Arial"/>
          <w:i/>
          <w:iCs/>
        </w:rPr>
        <w:t>(versie 1.</w:t>
      </w:r>
      <w:r w:rsidR="00FA531F">
        <w:rPr>
          <w:rFonts w:cs="Arial"/>
          <w:i/>
          <w:iCs/>
          <w:color w:val="009DAD"/>
        </w:rPr>
        <w:t>7</w:t>
      </w:r>
      <w:r w:rsidRPr="00A267C5">
        <w:rPr>
          <w:rFonts w:cs="Arial"/>
          <w:i/>
          <w:iCs/>
        </w:rPr>
        <w:t xml:space="preserve">) </w:t>
      </w:r>
      <w:r w:rsidRPr="00A267C5">
        <w:rPr>
          <w:rFonts w:cs="Arial"/>
        </w:rPr>
        <w:t>willen wij in deze lacune voorzien.</w:t>
      </w:r>
      <w:r w:rsidRPr="00A267C5">
        <w:rPr>
          <w:rStyle w:val="Voetnootmarkering"/>
          <w:rFonts w:cs="Arial"/>
        </w:rPr>
        <w:footnoteReference w:id="2"/>
      </w:r>
    </w:p>
    <w:p w14:paraId="442B46A7" w14:textId="77777777" w:rsidR="00CE0D6C" w:rsidRPr="00204962" w:rsidRDefault="00CE0D6C" w:rsidP="00204962">
      <w:pPr>
        <w:ind w:firstLine="142"/>
        <w:jc w:val="both"/>
        <w:rPr>
          <w:rFonts w:cs="Arial"/>
        </w:rPr>
      </w:pPr>
    </w:p>
    <w:p w14:paraId="74C64337" w14:textId="2D9B2097" w:rsidR="00204962" w:rsidRPr="00FA531F" w:rsidRDefault="00204962" w:rsidP="00204962">
      <w:pPr>
        <w:ind w:firstLine="142"/>
        <w:jc w:val="both"/>
        <w:rPr>
          <w:rFonts w:cs="Arial"/>
        </w:rPr>
      </w:pPr>
      <w:r w:rsidRPr="00FA531F">
        <w:rPr>
          <w:rFonts w:cs="Arial"/>
        </w:rPr>
        <w:t xml:space="preserve">Er zijn echter naast de verplichte openbaarmaking op grond van de Woo via </w:t>
      </w:r>
      <w:r w:rsidR="008A416F" w:rsidRPr="00FA531F">
        <w:rPr>
          <w:rFonts w:cs="Arial"/>
        </w:rPr>
        <w:t>de Woo-index</w:t>
      </w:r>
      <w:r w:rsidRPr="00FA531F">
        <w:rPr>
          <w:rFonts w:cs="Arial"/>
        </w:rPr>
        <w:t xml:space="preserve"> meer soorten publicaties die overheidsorganen moeten doen en die hebben onderlinge relaties met elkaar. Daarom zullen wij in d</w:t>
      </w:r>
      <w:r w:rsidR="00F51004" w:rsidRPr="00FA531F">
        <w:rPr>
          <w:rFonts w:cs="Arial"/>
        </w:rPr>
        <w:t>it</w:t>
      </w:r>
      <w:r w:rsidRPr="00FA531F">
        <w:rPr>
          <w:rFonts w:cs="Arial"/>
        </w:rPr>
        <w:t xml:space="preserve"> whitepaper eveneens aandacht besteden aan de publicaties die decentrale overheden </w:t>
      </w:r>
      <w:r w:rsidR="00A37CAA" w:rsidRPr="00FA531F">
        <w:rPr>
          <w:rFonts w:cs="Arial"/>
        </w:rPr>
        <w:t xml:space="preserve">momenteel </w:t>
      </w:r>
      <w:r w:rsidRPr="00FA531F">
        <w:rPr>
          <w:rFonts w:cs="Arial"/>
        </w:rPr>
        <w:t xml:space="preserve">in hun elektronische publicatieblad en in de decentrale regelingenbank doen met behulp van de voorziening DROP (op grond van de </w:t>
      </w:r>
      <w:r w:rsidRPr="00FA531F">
        <w:rPr>
          <w:rFonts w:cs="Arial"/>
          <w:i/>
          <w:iCs/>
        </w:rPr>
        <w:t>Bekendmakingswet</w:t>
      </w:r>
      <w:r w:rsidRPr="00FA531F">
        <w:rPr>
          <w:rFonts w:cs="Arial"/>
        </w:rPr>
        <w:t xml:space="preserve">) en met behulp van de LVBB (op grond van de </w:t>
      </w:r>
      <w:r w:rsidRPr="00FA531F">
        <w:rPr>
          <w:rFonts w:cs="Arial"/>
          <w:i/>
          <w:iCs/>
        </w:rPr>
        <w:t>Omgevingswet</w:t>
      </w:r>
      <w:r w:rsidRPr="00FA531F">
        <w:rPr>
          <w:rFonts w:cs="Arial"/>
        </w:rPr>
        <w:t>).</w:t>
      </w:r>
      <w:r w:rsidR="00811675" w:rsidRPr="00FA531F">
        <w:rPr>
          <w:rFonts w:cs="Arial"/>
        </w:rPr>
        <w:t xml:space="preserve"> </w:t>
      </w:r>
      <w:r w:rsidR="00811675" w:rsidRPr="00FA531F">
        <w:rPr>
          <w:rStyle w:val="Voetnootmarkering"/>
          <w:rFonts w:cs="Arial"/>
        </w:rPr>
        <w:footnoteReference w:id="3"/>
      </w:r>
    </w:p>
    <w:p w14:paraId="479A1C1E" w14:textId="77777777" w:rsidR="00CE0D6C" w:rsidRPr="00A267C5" w:rsidRDefault="00CE0D6C" w:rsidP="00204962">
      <w:pPr>
        <w:ind w:firstLine="142"/>
        <w:jc w:val="both"/>
        <w:rPr>
          <w:rFonts w:cs="Arial"/>
          <w:i/>
          <w:iCs/>
        </w:rPr>
      </w:pPr>
    </w:p>
    <w:p w14:paraId="750D927C" w14:textId="0ABE309F" w:rsidR="00204962" w:rsidRPr="00FA531F" w:rsidRDefault="00204962" w:rsidP="00204962">
      <w:pPr>
        <w:ind w:firstLine="142"/>
        <w:jc w:val="both"/>
        <w:rPr>
          <w:rFonts w:cs="Arial"/>
        </w:rPr>
      </w:pPr>
      <w:r w:rsidRPr="00FA531F">
        <w:rPr>
          <w:rFonts w:cs="Arial"/>
        </w:rPr>
        <w:t xml:space="preserve">Paragraaf 1 beschrijft hoe decentrale overheden via DROP publicaties doen. De actieve openbaarmaking van overheidsinformatie via </w:t>
      </w:r>
      <w:r w:rsidR="003B32DA" w:rsidRPr="00FA531F">
        <w:rPr>
          <w:rFonts w:cs="Arial"/>
        </w:rPr>
        <w:t xml:space="preserve">de Woo-index </w:t>
      </w:r>
      <w:r w:rsidRPr="00FA531F">
        <w:rPr>
          <w:rFonts w:cs="Arial"/>
        </w:rPr>
        <w:t xml:space="preserve">komt in paragraaf 2 aan de orde. In paragraaf 3 gaan we kort in op </w:t>
      </w:r>
      <w:r w:rsidR="003B32DA" w:rsidRPr="00FA531F">
        <w:rPr>
          <w:rFonts w:cs="Arial"/>
        </w:rPr>
        <w:t xml:space="preserve">hoe </w:t>
      </w:r>
      <w:r w:rsidRPr="00FA531F">
        <w:rPr>
          <w:rFonts w:cs="Arial"/>
        </w:rPr>
        <w:t xml:space="preserve">de LVBB en de Verkeersbesluitenapplicatie en </w:t>
      </w:r>
      <w:r w:rsidR="00241311" w:rsidRPr="00FA531F">
        <w:rPr>
          <w:rFonts w:cs="Arial"/>
        </w:rPr>
        <w:t xml:space="preserve">alle </w:t>
      </w:r>
      <w:r w:rsidRPr="00FA531F">
        <w:rPr>
          <w:rFonts w:cs="Arial"/>
        </w:rPr>
        <w:t xml:space="preserve">voorzieningen zich verhouden tot </w:t>
      </w:r>
      <w:r w:rsidR="003B32DA" w:rsidRPr="00FA531F">
        <w:rPr>
          <w:rFonts w:cs="Arial"/>
        </w:rPr>
        <w:t>de Woo-index</w:t>
      </w:r>
      <w:r w:rsidRPr="00FA531F">
        <w:rPr>
          <w:rFonts w:cs="Arial"/>
        </w:rPr>
        <w:t>. In d</w:t>
      </w:r>
      <w:r w:rsidR="00923B24" w:rsidRPr="00FA531F">
        <w:rPr>
          <w:rFonts w:cs="Arial"/>
        </w:rPr>
        <w:t>e</w:t>
      </w:r>
      <w:r w:rsidRPr="00FA531F">
        <w:rPr>
          <w:rFonts w:cs="Arial"/>
        </w:rPr>
        <w:t xml:space="preserve"> eerste deel van </w:t>
      </w:r>
      <w:r w:rsidR="00241311" w:rsidRPr="00FA531F">
        <w:rPr>
          <w:rFonts w:cs="Arial"/>
        </w:rPr>
        <w:t xml:space="preserve">dit whitepaper </w:t>
      </w:r>
      <w:r w:rsidRPr="00FA531F">
        <w:rPr>
          <w:rFonts w:cs="Arial"/>
        </w:rPr>
        <w:t>geven we vooral een overzicht van informatie uit de handleidingen van de verschillende publicatie-voorzieningen. We werken daarbij veel met voetnoten, om aan te geven waar we de betreffende informatie aan hebben ontleend en om d</w:t>
      </w:r>
      <w:r w:rsidR="00241311" w:rsidRPr="00FA531F">
        <w:rPr>
          <w:rFonts w:cs="Arial"/>
        </w:rPr>
        <w:t>it</w:t>
      </w:r>
      <w:r w:rsidRPr="00FA531F">
        <w:rPr>
          <w:rFonts w:cs="Arial"/>
        </w:rPr>
        <w:t xml:space="preserve"> whitepaper eenvoudig actueel te kunnen houden. Tot slot beschrijven we in paragraaf 4 hoe we de Bekendmakingswet en de Wet open overheid in het gemeentelijk Model-DSP </w:t>
      </w:r>
      <w:r w:rsidR="00047AAD" w:rsidRPr="00FA531F">
        <w:rPr>
          <w:rFonts w:cs="Arial"/>
        </w:rPr>
        <w:t xml:space="preserve">hebben </w:t>
      </w:r>
      <w:r w:rsidRPr="00FA531F">
        <w:rPr>
          <w:rFonts w:cs="Arial"/>
        </w:rPr>
        <w:t>verwerk</w:t>
      </w:r>
      <w:r w:rsidR="00047AAD" w:rsidRPr="00FA531F">
        <w:rPr>
          <w:rFonts w:cs="Arial"/>
        </w:rPr>
        <w:t>t</w:t>
      </w:r>
      <w:r w:rsidRPr="00FA531F">
        <w:rPr>
          <w:rFonts w:cs="Arial"/>
        </w:rPr>
        <w:t xml:space="preserve">. We lichten de opbouw van onze Excel-inventarisatie toe en hoe dat alles uiteindelijk een plek </w:t>
      </w:r>
      <w:r w:rsidR="00047AAD" w:rsidRPr="00FA531F">
        <w:rPr>
          <w:rFonts w:cs="Arial"/>
        </w:rPr>
        <w:t xml:space="preserve">heeft gekregen </w:t>
      </w:r>
      <w:r w:rsidRPr="00FA531F">
        <w:rPr>
          <w:rFonts w:cs="Arial"/>
        </w:rPr>
        <w:t>in de i-Navigator.</w:t>
      </w:r>
    </w:p>
    <w:p w14:paraId="24B9827B" w14:textId="77777777" w:rsidR="00204962" w:rsidRPr="00204962" w:rsidRDefault="00204962" w:rsidP="00204962">
      <w:pPr>
        <w:ind w:firstLine="142"/>
        <w:jc w:val="both"/>
        <w:rPr>
          <w:rFonts w:cs="Arial"/>
        </w:rPr>
      </w:pPr>
    </w:p>
    <w:p w14:paraId="7BCF5DA8" w14:textId="2E67B381" w:rsidR="00204962" w:rsidRPr="00204962" w:rsidRDefault="00204962" w:rsidP="00880A1C">
      <w:pPr>
        <w:pStyle w:val="Lijstalinea"/>
        <w:numPr>
          <w:ilvl w:val="0"/>
          <w:numId w:val="6"/>
        </w:numPr>
        <w:spacing w:after="160" w:line="259" w:lineRule="auto"/>
        <w:rPr>
          <w:rFonts w:cs="Arial"/>
          <w:b/>
          <w:bCs/>
          <w:sz w:val="26"/>
          <w:szCs w:val="26"/>
        </w:rPr>
      </w:pPr>
      <w:r w:rsidRPr="00204962">
        <w:rPr>
          <w:rFonts w:cs="Arial"/>
          <w:b/>
          <w:bCs/>
          <w:sz w:val="26"/>
          <w:szCs w:val="26"/>
        </w:rPr>
        <w:t>DROP (Decentrale Regelgeving en Officiële Publicaties)</w:t>
      </w:r>
    </w:p>
    <w:p w14:paraId="5D48DFFA" w14:textId="087F20A6" w:rsidR="00204962" w:rsidRDefault="00204962" w:rsidP="00204962">
      <w:pPr>
        <w:ind w:firstLine="142"/>
        <w:jc w:val="both"/>
        <w:rPr>
          <w:rFonts w:cs="Arial"/>
        </w:rPr>
      </w:pPr>
      <w:r w:rsidRPr="00204962">
        <w:rPr>
          <w:rFonts w:cs="Arial"/>
        </w:rPr>
        <w:t xml:space="preserve">De </w:t>
      </w:r>
      <w:r w:rsidRPr="00241311">
        <w:rPr>
          <w:rFonts w:cs="Arial"/>
          <w:i/>
          <w:iCs/>
        </w:rPr>
        <w:t>Decentrale Regelgeving en Officiële Publicaties (DROP)</w:t>
      </w:r>
      <w:r w:rsidRPr="00204962">
        <w:rPr>
          <w:rFonts w:cs="Arial"/>
        </w:rPr>
        <w:t xml:space="preserve"> is de voorziening die decentrale overheden gebruiken om bekendmakingen te publiceren in hun eigen elektronische publicatieblad (zie </w:t>
      </w:r>
      <w:hyperlink r:id="rId18" w:history="1">
        <w:r w:rsidRPr="00204962">
          <w:rPr>
            <w:rStyle w:val="Hyperlink"/>
            <w:rFonts w:cs="Arial"/>
          </w:rPr>
          <w:t>officielebekendmakingen.nl</w:t>
        </w:r>
      </w:hyperlink>
      <w:r w:rsidRPr="00204962">
        <w:rPr>
          <w:rFonts w:cs="Arial"/>
        </w:rPr>
        <w:t xml:space="preserve">) en om regelingen te publiceren in de decentrale regelingenbank (zie </w:t>
      </w:r>
      <w:hyperlink r:id="rId19" w:history="1">
        <w:r w:rsidRPr="00204962">
          <w:rPr>
            <w:rStyle w:val="Hyperlink"/>
            <w:rFonts w:cs="Arial"/>
          </w:rPr>
          <w:t>lokaleregelgeving.overheid.nl</w:t>
        </w:r>
      </w:hyperlink>
      <w:r w:rsidRPr="00204962">
        <w:rPr>
          <w:rFonts w:cs="Arial"/>
        </w:rPr>
        <w:t xml:space="preserve">). Sinds op 1 juli 2021 de </w:t>
      </w:r>
      <w:r w:rsidRPr="00D950ED">
        <w:rPr>
          <w:rFonts w:cs="Arial"/>
          <w:i/>
          <w:iCs/>
        </w:rPr>
        <w:t>Wet elektronische publicaties</w:t>
      </w:r>
      <w:r w:rsidRPr="00204962">
        <w:rPr>
          <w:rFonts w:cs="Arial"/>
        </w:rPr>
        <w:t xml:space="preserve"> in werking is getreden, publiceert een decentraal overheidsorgaan altijd in het eigen elektronische publicatieblad: het gemeenteblad, provincieblad, waterschapsblad of het blad gemeenschappelijke regeling.</w:t>
      </w:r>
      <w:r w:rsidRPr="00204962">
        <w:rPr>
          <w:rStyle w:val="Voetnootmarkering"/>
          <w:rFonts w:cs="Arial"/>
        </w:rPr>
        <w:footnoteReference w:id="4"/>
      </w:r>
      <w:r w:rsidRPr="00204962">
        <w:rPr>
          <w:rFonts w:cs="Arial"/>
        </w:rPr>
        <w:t xml:space="preserve"> DROP biedt dan ook sinds die datum niet langer de mogelijkheid om in de Staatscourant te publiceren</w:t>
      </w:r>
      <w:r w:rsidR="00D950ED">
        <w:rPr>
          <w:rFonts w:cs="Arial"/>
        </w:rPr>
        <w:t>.</w:t>
      </w:r>
    </w:p>
    <w:p w14:paraId="6C81EA84" w14:textId="77777777" w:rsidR="00D31D40" w:rsidRPr="00204962" w:rsidRDefault="00D31D40" w:rsidP="00204962">
      <w:pPr>
        <w:ind w:firstLine="142"/>
        <w:jc w:val="both"/>
        <w:rPr>
          <w:rFonts w:cs="Arial"/>
        </w:rPr>
      </w:pPr>
    </w:p>
    <w:p w14:paraId="4FC57407" w14:textId="77777777" w:rsidR="00204962" w:rsidRDefault="00204962" w:rsidP="00204962">
      <w:pPr>
        <w:ind w:firstLine="142"/>
        <w:jc w:val="both"/>
        <w:rPr>
          <w:rFonts w:cs="Arial"/>
        </w:rPr>
      </w:pPr>
      <w:r w:rsidRPr="00204962">
        <w:rPr>
          <w:rFonts w:cs="Arial"/>
        </w:rPr>
        <w:t>In de beheeromgeving van DROP kan een dossier voor een publicatie uit 1 of 2 documenten bestaan:</w:t>
      </w:r>
    </w:p>
    <w:p w14:paraId="05FF1F3C" w14:textId="77777777" w:rsidR="00D31D40" w:rsidRPr="00204962" w:rsidRDefault="00D31D40" w:rsidP="00204962">
      <w:pPr>
        <w:ind w:firstLine="142"/>
        <w:jc w:val="both"/>
        <w:rPr>
          <w:rFonts w:cs="Arial"/>
        </w:rPr>
      </w:pPr>
    </w:p>
    <w:p w14:paraId="65011432" w14:textId="564CDBE1" w:rsidR="00204962" w:rsidRPr="006108C9" w:rsidRDefault="00204962" w:rsidP="00880A1C">
      <w:pPr>
        <w:pStyle w:val="Lijstalinea"/>
        <w:numPr>
          <w:ilvl w:val="0"/>
          <w:numId w:val="2"/>
        </w:numPr>
        <w:spacing w:after="160" w:line="259" w:lineRule="auto"/>
        <w:rPr>
          <w:rFonts w:cs="Arial"/>
        </w:rPr>
      </w:pPr>
      <w:r w:rsidRPr="00204962">
        <w:rPr>
          <w:rFonts w:cs="Arial"/>
        </w:rPr>
        <w:t xml:space="preserve">de 'bekendmaking' (oftewel de publicatie in het eigen elektronische publicatieblad op  </w:t>
      </w:r>
      <w:r w:rsidRPr="006108C9">
        <w:rPr>
          <w:rFonts w:cs="Arial"/>
        </w:rPr>
        <w:t>officielebekendmakingen.nl); en</w:t>
      </w:r>
    </w:p>
    <w:p w14:paraId="7570B254" w14:textId="77777777" w:rsidR="00204962" w:rsidRPr="00204962" w:rsidRDefault="00204962" w:rsidP="00880A1C">
      <w:pPr>
        <w:pStyle w:val="Lijstalinea"/>
        <w:numPr>
          <w:ilvl w:val="0"/>
          <w:numId w:val="2"/>
        </w:numPr>
        <w:spacing w:before="240" w:after="160" w:line="259" w:lineRule="auto"/>
        <w:rPr>
          <w:rFonts w:cs="Arial"/>
        </w:rPr>
      </w:pPr>
      <w:r w:rsidRPr="00204962">
        <w:rPr>
          <w:rFonts w:cs="Arial"/>
        </w:rPr>
        <w:t>de 'regeling' (oftewel de publicatie in de decentrale regelingenbank op lokaleregelgeving.overheid.nl).</w:t>
      </w:r>
    </w:p>
    <w:p w14:paraId="7F763D7E" w14:textId="00642C09" w:rsidR="00204962" w:rsidRDefault="0062622E" w:rsidP="00204962">
      <w:pPr>
        <w:ind w:firstLine="142"/>
        <w:jc w:val="both"/>
        <w:rPr>
          <w:rFonts w:cs="Arial"/>
        </w:rPr>
      </w:pPr>
      <w:r>
        <w:rPr>
          <w:rFonts w:cs="Arial"/>
        </w:rPr>
        <w:t xml:space="preserve">De Memorie van Toelichting van de </w:t>
      </w:r>
      <w:r w:rsidR="00204962" w:rsidRPr="00241311">
        <w:rPr>
          <w:rFonts w:cs="Arial"/>
          <w:i/>
          <w:iCs/>
        </w:rPr>
        <w:t>Wet elektronische publicaties (Wep)</w:t>
      </w:r>
      <w:r w:rsidR="00204962" w:rsidRPr="00204962">
        <w:rPr>
          <w:rFonts w:cs="Arial"/>
        </w:rPr>
        <w:t xml:space="preserve"> </w:t>
      </w:r>
      <w:r>
        <w:rPr>
          <w:rFonts w:cs="Arial"/>
        </w:rPr>
        <w:t xml:space="preserve">maakt </w:t>
      </w:r>
      <w:r w:rsidR="00204962" w:rsidRPr="00204962">
        <w:rPr>
          <w:rFonts w:cs="Arial"/>
        </w:rPr>
        <w:t xml:space="preserve">onderscheid tussen drie soorten </w:t>
      </w:r>
      <w:r w:rsidR="00034F65">
        <w:rPr>
          <w:rFonts w:cs="Arial"/>
        </w:rPr>
        <w:t xml:space="preserve">te publiceren </w:t>
      </w:r>
      <w:r w:rsidR="00204962" w:rsidRPr="00204962">
        <w:rPr>
          <w:rFonts w:cs="Arial"/>
        </w:rPr>
        <w:t>overheidsbesluiten:</w:t>
      </w:r>
    </w:p>
    <w:p w14:paraId="5D4B1240" w14:textId="77777777" w:rsidR="00D31D40" w:rsidRPr="00204962" w:rsidRDefault="00D31D40" w:rsidP="00204962">
      <w:pPr>
        <w:ind w:firstLine="142"/>
        <w:jc w:val="both"/>
        <w:rPr>
          <w:rFonts w:cs="Arial"/>
        </w:rPr>
      </w:pPr>
    </w:p>
    <w:p w14:paraId="76220A13" w14:textId="77777777" w:rsidR="00204962" w:rsidRPr="00204962" w:rsidRDefault="00204962" w:rsidP="00880A1C">
      <w:pPr>
        <w:pStyle w:val="Lijstalinea"/>
        <w:numPr>
          <w:ilvl w:val="0"/>
          <w:numId w:val="1"/>
        </w:numPr>
        <w:spacing w:after="160" w:line="259" w:lineRule="auto"/>
        <w:jc w:val="both"/>
        <w:rPr>
          <w:rFonts w:cs="Arial"/>
        </w:rPr>
      </w:pPr>
      <w:r w:rsidRPr="00204962">
        <w:rPr>
          <w:rFonts w:cs="Arial"/>
        </w:rPr>
        <w:t>bekendmakingen</w:t>
      </w:r>
    </w:p>
    <w:p w14:paraId="12E96C1F" w14:textId="77777777" w:rsidR="00204962" w:rsidRPr="00204962" w:rsidRDefault="00204962" w:rsidP="00880A1C">
      <w:pPr>
        <w:pStyle w:val="Lijstalinea"/>
        <w:numPr>
          <w:ilvl w:val="0"/>
          <w:numId w:val="1"/>
        </w:numPr>
        <w:spacing w:after="160" w:line="259" w:lineRule="auto"/>
        <w:jc w:val="both"/>
        <w:rPr>
          <w:rFonts w:cs="Arial"/>
        </w:rPr>
      </w:pPr>
      <w:r w:rsidRPr="00204962">
        <w:rPr>
          <w:rFonts w:cs="Arial"/>
        </w:rPr>
        <w:t>openbare kennisgevingen</w:t>
      </w:r>
    </w:p>
    <w:p w14:paraId="1FE5A66C" w14:textId="77777777" w:rsidR="00204962" w:rsidRPr="00204962" w:rsidRDefault="00204962" w:rsidP="00880A1C">
      <w:pPr>
        <w:pStyle w:val="Lijstalinea"/>
        <w:numPr>
          <w:ilvl w:val="0"/>
          <w:numId w:val="1"/>
        </w:numPr>
        <w:spacing w:after="160" w:line="259" w:lineRule="auto"/>
        <w:jc w:val="both"/>
        <w:rPr>
          <w:rFonts w:cs="Arial"/>
        </w:rPr>
      </w:pPr>
      <w:r w:rsidRPr="00204962">
        <w:rPr>
          <w:rFonts w:cs="Arial"/>
        </w:rPr>
        <w:t>mededelingen</w:t>
      </w:r>
    </w:p>
    <w:p w14:paraId="482E49D0" w14:textId="1E482726" w:rsidR="00204962" w:rsidRPr="00204962" w:rsidRDefault="00204962" w:rsidP="00204962">
      <w:pPr>
        <w:ind w:firstLine="142"/>
        <w:jc w:val="both"/>
        <w:rPr>
          <w:rFonts w:cs="Arial"/>
        </w:rPr>
      </w:pPr>
      <w:r w:rsidRPr="00204962">
        <w:rPr>
          <w:rFonts w:cs="Arial"/>
        </w:rPr>
        <w:t xml:space="preserve">Binnen de beheeromgeving van DROP vallen deze drie soorten allemaal onder de term 'Bekendmaking' en </w:t>
      </w:r>
      <w:r w:rsidRPr="0068182B">
        <w:rPr>
          <w:rFonts w:cs="Arial"/>
          <w:color w:val="000000" w:themeColor="text1"/>
        </w:rPr>
        <w:t>vervolgens blijkt uit de metadata 'soort publicatie' en 'type publicatie' om welk</w:t>
      </w:r>
      <w:r w:rsidR="00C229E4">
        <w:rPr>
          <w:rFonts w:cs="Arial"/>
          <w:color w:val="000000" w:themeColor="text1"/>
        </w:rPr>
        <w:t>e</w:t>
      </w:r>
      <w:r w:rsidRPr="0068182B">
        <w:rPr>
          <w:rFonts w:cs="Arial"/>
          <w:color w:val="000000" w:themeColor="text1"/>
        </w:rPr>
        <w:t xml:space="preserve"> </w:t>
      </w:r>
      <w:r w:rsidR="00EC154F" w:rsidRPr="0068182B">
        <w:rPr>
          <w:rFonts w:cs="Arial"/>
          <w:color w:val="000000" w:themeColor="text1"/>
        </w:rPr>
        <w:t xml:space="preserve">soort </w:t>
      </w:r>
      <w:r w:rsidRPr="0068182B">
        <w:rPr>
          <w:rFonts w:cs="Arial"/>
          <w:color w:val="000000" w:themeColor="text1"/>
        </w:rPr>
        <w:t>het gaat.</w:t>
      </w:r>
      <w:r w:rsidRPr="0068182B">
        <w:rPr>
          <w:rStyle w:val="Voetnootmarkering"/>
          <w:rFonts w:cs="Arial"/>
          <w:color w:val="000000" w:themeColor="text1"/>
        </w:rPr>
        <w:footnoteReference w:id="5"/>
      </w:r>
      <w:r w:rsidRPr="0068182B">
        <w:rPr>
          <w:rFonts w:cs="Arial"/>
          <w:color w:val="000000" w:themeColor="text1"/>
        </w:rPr>
        <w:t xml:space="preserve"> Hieronder een </w:t>
      </w:r>
      <w:r w:rsidRPr="00204962">
        <w:rPr>
          <w:rFonts w:cs="Arial"/>
        </w:rPr>
        <w:t xml:space="preserve">overzicht van </w:t>
      </w:r>
      <w:r w:rsidR="00034F65">
        <w:rPr>
          <w:rFonts w:cs="Arial"/>
        </w:rPr>
        <w:t>alle</w:t>
      </w:r>
      <w:r w:rsidRPr="00204962">
        <w:rPr>
          <w:rFonts w:cs="Arial"/>
        </w:rPr>
        <w:t xml:space="preserve"> publicatiesoorten en -typen die in DROP worden gehanteerd:</w:t>
      </w:r>
    </w:p>
    <w:p w14:paraId="4FFDBB25" w14:textId="1FD51482" w:rsidR="00204962" w:rsidRDefault="00204962" w:rsidP="00204962">
      <w:pPr>
        <w:rPr>
          <w:rFonts w:cs="Arial"/>
        </w:rPr>
      </w:pPr>
    </w:p>
    <w:tbl>
      <w:tblPr>
        <w:tblStyle w:val="Tabelraster"/>
        <w:tblW w:w="0" w:type="auto"/>
        <w:tblLook w:val="04A0" w:firstRow="1" w:lastRow="0" w:firstColumn="1" w:lastColumn="0" w:noHBand="0" w:noVBand="1"/>
      </w:tblPr>
      <w:tblGrid>
        <w:gridCol w:w="2972"/>
        <w:gridCol w:w="3119"/>
        <w:gridCol w:w="2965"/>
      </w:tblGrid>
      <w:tr w:rsidR="00034F65" w:rsidRPr="00204962" w14:paraId="4DE4EFC7" w14:textId="77777777" w:rsidTr="004B1347">
        <w:trPr>
          <w:trHeight w:val="546"/>
        </w:trPr>
        <w:tc>
          <w:tcPr>
            <w:tcW w:w="2972" w:type="dxa"/>
            <w:tcBorders>
              <w:top w:val="single" w:sz="4" w:space="0" w:color="auto"/>
              <w:left w:val="single" w:sz="4" w:space="0" w:color="auto"/>
              <w:bottom w:val="single" w:sz="4" w:space="0" w:color="auto"/>
              <w:right w:val="single" w:sz="4" w:space="0" w:color="auto"/>
            </w:tcBorders>
            <w:shd w:val="clear" w:color="auto" w:fill="70CDD2"/>
            <w:vAlign w:val="center"/>
          </w:tcPr>
          <w:p w14:paraId="31D047D7" w14:textId="77777777" w:rsidR="00034F65" w:rsidRPr="00204962" w:rsidRDefault="00034F65" w:rsidP="00100E42">
            <w:pPr>
              <w:jc w:val="center"/>
              <w:rPr>
                <w:rFonts w:cs="Arial"/>
                <w:b/>
                <w:bCs/>
              </w:rPr>
            </w:pPr>
            <w:bookmarkStart w:id="1" w:name="_Hlk153134167"/>
            <w:r w:rsidRPr="00204962">
              <w:rPr>
                <w:rFonts w:cs="Arial"/>
                <w:b/>
                <w:bCs/>
              </w:rPr>
              <w:t>Soort publicatie</w:t>
            </w:r>
          </w:p>
        </w:tc>
        <w:tc>
          <w:tcPr>
            <w:tcW w:w="3119" w:type="dxa"/>
            <w:tcBorders>
              <w:top w:val="single" w:sz="4" w:space="0" w:color="auto"/>
              <w:left w:val="single" w:sz="4" w:space="0" w:color="auto"/>
              <w:bottom w:val="single" w:sz="4" w:space="0" w:color="auto"/>
              <w:right w:val="single" w:sz="4" w:space="0" w:color="auto"/>
            </w:tcBorders>
            <w:shd w:val="clear" w:color="auto" w:fill="70CDD2"/>
            <w:vAlign w:val="center"/>
          </w:tcPr>
          <w:p w14:paraId="1E60CA84" w14:textId="77777777" w:rsidR="00034F65" w:rsidRPr="00204962" w:rsidRDefault="00034F65" w:rsidP="00100E42">
            <w:pPr>
              <w:jc w:val="center"/>
              <w:rPr>
                <w:rFonts w:cs="Arial"/>
                <w:b/>
                <w:bCs/>
              </w:rPr>
            </w:pPr>
            <w:r w:rsidRPr="00204962">
              <w:rPr>
                <w:rFonts w:cs="Arial"/>
                <w:b/>
                <w:bCs/>
              </w:rPr>
              <w:t>Type publicatie</w:t>
            </w:r>
          </w:p>
        </w:tc>
        <w:tc>
          <w:tcPr>
            <w:tcW w:w="2965" w:type="dxa"/>
            <w:tcBorders>
              <w:top w:val="single" w:sz="4" w:space="0" w:color="auto"/>
              <w:left w:val="single" w:sz="4" w:space="0" w:color="auto"/>
              <w:bottom w:val="single" w:sz="4" w:space="0" w:color="auto"/>
              <w:right w:val="single" w:sz="4" w:space="0" w:color="auto"/>
            </w:tcBorders>
            <w:shd w:val="clear" w:color="auto" w:fill="70CDD2"/>
            <w:vAlign w:val="center"/>
          </w:tcPr>
          <w:p w14:paraId="0245E167" w14:textId="71018835" w:rsidR="00034F65" w:rsidRPr="00204962" w:rsidRDefault="004B1347" w:rsidP="00100E42">
            <w:pPr>
              <w:jc w:val="center"/>
              <w:rPr>
                <w:rFonts w:cs="Arial"/>
                <w:b/>
                <w:bCs/>
              </w:rPr>
            </w:pPr>
            <w:r>
              <w:rPr>
                <w:rFonts w:cs="Arial"/>
                <w:b/>
                <w:bCs/>
              </w:rPr>
              <w:t>Nadere indeling</w:t>
            </w:r>
          </w:p>
        </w:tc>
      </w:tr>
      <w:bookmarkEnd w:id="1"/>
      <w:tr w:rsidR="00034F65" w:rsidRPr="00204962" w14:paraId="71079250" w14:textId="77777777" w:rsidTr="00034F65">
        <w:trPr>
          <w:trHeight w:val="340"/>
        </w:trPr>
        <w:tc>
          <w:tcPr>
            <w:tcW w:w="2972" w:type="dxa"/>
            <w:tcBorders>
              <w:top w:val="single" w:sz="4" w:space="0" w:color="auto"/>
              <w:bottom w:val="nil"/>
            </w:tcBorders>
          </w:tcPr>
          <w:p w14:paraId="62CF8A72" w14:textId="77777777" w:rsidR="00034F65" w:rsidRPr="00204962" w:rsidRDefault="00034F65" w:rsidP="00100E42">
            <w:pPr>
              <w:jc w:val="center"/>
              <w:rPr>
                <w:rFonts w:cs="Arial"/>
                <w:b/>
                <w:bCs/>
              </w:rPr>
            </w:pPr>
            <w:r w:rsidRPr="00204962">
              <w:rPr>
                <w:rFonts w:cs="Arial"/>
                <w:b/>
                <w:bCs/>
              </w:rPr>
              <w:t>besluit van algemene strekking</w:t>
            </w:r>
          </w:p>
        </w:tc>
        <w:tc>
          <w:tcPr>
            <w:tcW w:w="3119" w:type="dxa"/>
            <w:tcBorders>
              <w:top w:val="single" w:sz="4" w:space="0" w:color="auto"/>
            </w:tcBorders>
          </w:tcPr>
          <w:p w14:paraId="4EFF307F" w14:textId="77777777" w:rsidR="00034F65" w:rsidRPr="00204962" w:rsidRDefault="00034F65" w:rsidP="00100E42">
            <w:pPr>
              <w:rPr>
                <w:rFonts w:cs="Arial"/>
              </w:rPr>
            </w:pPr>
            <w:r w:rsidRPr="00204962">
              <w:rPr>
                <w:rFonts w:cs="Arial"/>
              </w:rPr>
              <w:t>algemeen verbindend voorschrift (verordening)</w:t>
            </w:r>
          </w:p>
        </w:tc>
        <w:tc>
          <w:tcPr>
            <w:tcW w:w="2965" w:type="dxa"/>
            <w:tcBorders>
              <w:top w:val="single" w:sz="4" w:space="0" w:color="auto"/>
            </w:tcBorders>
          </w:tcPr>
          <w:p w14:paraId="2EF4665C" w14:textId="77777777" w:rsidR="00034F65" w:rsidRPr="00204962" w:rsidRDefault="00034F65" w:rsidP="00100E42">
            <w:pPr>
              <w:rPr>
                <w:rFonts w:cs="Arial"/>
              </w:rPr>
            </w:pPr>
          </w:p>
        </w:tc>
      </w:tr>
      <w:tr w:rsidR="00034F65" w:rsidRPr="00204962" w14:paraId="4E98F1E4" w14:textId="77777777" w:rsidTr="00034F65">
        <w:trPr>
          <w:trHeight w:val="340"/>
        </w:trPr>
        <w:tc>
          <w:tcPr>
            <w:tcW w:w="2972" w:type="dxa"/>
            <w:tcBorders>
              <w:top w:val="nil"/>
              <w:bottom w:val="nil"/>
            </w:tcBorders>
          </w:tcPr>
          <w:p w14:paraId="4A84FE6C" w14:textId="77777777" w:rsidR="00034F65" w:rsidRPr="00204962" w:rsidRDefault="00034F65" w:rsidP="00100E42">
            <w:pPr>
              <w:jc w:val="center"/>
              <w:rPr>
                <w:rFonts w:cs="Arial"/>
              </w:rPr>
            </w:pPr>
          </w:p>
        </w:tc>
        <w:tc>
          <w:tcPr>
            <w:tcW w:w="3119" w:type="dxa"/>
          </w:tcPr>
          <w:p w14:paraId="6B215CB5" w14:textId="77777777" w:rsidR="00034F65" w:rsidRPr="00204962" w:rsidRDefault="00034F65" w:rsidP="00100E42">
            <w:pPr>
              <w:rPr>
                <w:rFonts w:cs="Arial"/>
              </w:rPr>
            </w:pPr>
            <w:r w:rsidRPr="00204962">
              <w:rPr>
                <w:rFonts w:cs="Arial"/>
              </w:rPr>
              <w:t>beleidsregel</w:t>
            </w:r>
          </w:p>
        </w:tc>
        <w:tc>
          <w:tcPr>
            <w:tcW w:w="2965" w:type="dxa"/>
          </w:tcPr>
          <w:p w14:paraId="79EE8609" w14:textId="77777777" w:rsidR="00034F65" w:rsidRPr="00204962" w:rsidRDefault="00034F65" w:rsidP="00100E42">
            <w:pPr>
              <w:rPr>
                <w:rFonts w:cs="Arial"/>
              </w:rPr>
            </w:pPr>
          </w:p>
        </w:tc>
      </w:tr>
      <w:tr w:rsidR="00FA531F" w:rsidRPr="00FA531F" w14:paraId="6F3F1D6A" w14:textId="77777777" w:rsidTr="00034F65">
        <w:trPr>
          <w:trHeight w:val="340"/>
        </w:trPr>
        <w:tc>
          <w:tcPr>
            <w:tcW w:w="2972" w:type="dxa"/>
            <w:tcBorders>
              <w:top w:val="nil"/>
              <w:left w:val="single" w:sz="4" w:space="0" w:color="auto"/>
              <w:bottom w:val="nil"/>
              <w:right w:val="single" w:sz="4" w:space="0" w:color="auto"/>
            </w:tcBorders>
          </w:tcPr>
          <w:p w14:paraId="5C84A3F3" w14:textId="77777777" w:rsidR="00034F65" w:rsidRPr="00FA531F" w:rsidRDefault="00034F65" w:rsidP="00100E42">
            <w:pPr>
              <w:jc w:val="center"/>
              <w:rPr>
                <w:rFonts w:cs="Arial"/>
              </w:rPr>
            </w:pPr>
          </w:p>
        </w:tc>
        <w:tc>
          <w:tcPr>
            <w:tcW w:w="3119" w:type="dxa"/>
            <w:tcBorders>
              <w:left w:val="single" w:sz="4" w:space="0" w:color="auto"/>
            </w:tcBorders>
          </w:tcPr>
          <w:p w14:paraId="67927F3C" w14:textId="77777777" w:rsidR="00034F65" w:rsidRPr="00FA531F" w:rsidRDefault="00034F65" w:rsidP="00100E42">
            <w:pPr>
              <w:rPr>
                <w:rFonts w:cs="Arial"/>
              </w:rPr>
            </w:pPr>
            <w:r w:rsidRPr="00FA531F">
              <w:rPr>
                <w:rFonts w:cs="Arial"/>
              </w:rPr>
              <w:t xml:space="preserve">ander besluit van algemene strekking </w:t>
            </w:r>
          </w:p>
        </w:tc>
        <w:tc>
          <w:tcPr>
            <w:tcW w:w="2965" w:type="dxa"/>
            <w:tcBorders>
              <w:left w:val="single" w:sz="4" w:space="0" w:color="auto"/>
            </w:tcBorders>
          </w:tcPr>
          <w:p w14:paraId="7A281874" w14:textId="77777777" w:rsidR="00034F65" w:rsidRPr="00FA531F" w:rsidRDefault="00034F65" w:rsidP="00100E42">
            <w:pPr>
              <w:rPr>
                <w:rFonts w:cs="Arial"/>
              </w:rPr>
            </w:pPr>
          </w:p>
        </w:tc>
      </w:tr>
      <w:tr w:rsidR="00FA531F" w:rsidRPr="00FA531F" w14:paraId="0B7B2091" w14:textId="77777777" w:rsidTr="00034F65">
        <w:trPr>
          <w:trHeight w:val="340"/>
        </w:trPr>
        <w:tc>
          <w:tcPr>
            <w:tcW w:w="2972" w:type="dxa"/>
            <w:tcBorders>
              <w:top w:val="nil"/>
              <w:left w:val="single" w:sz="4" w:space="0" w:color="auto"/>
              <w:bottom w:val="nil"/>
              <w:right w:val="single" w:sz="4" w:space="0" w:color="auto"/>
            </w:tcBorders>
          </w:tcPr>
          <w:p w14:paraId="63584E56" w14:textId="77777777" w:rsidR="00034F65" w:rsidRPr="00FA531F" w:rsidRDefault="00034F65" w:rsidP="00100E42">
            <w:pPr>
              <w:jc w:val="center"/>
              <w:rPr>
                <w:rFonts w:cs="Arial"/>
              </w:rPr>
            </w:pPr>
          </w:p>
        </w:tc>
        <w:tc>
          <w:tcPr>
            <w:tcW w:w="3119" w:type="dxa"/>
            <w:tcBorders>
              <w:left w:val="single" w:sz="4" w:space="0" w:color="auto"/>
            </w:tcBorders>
          </w:tcPr>
          <w:p w14:paraId="4DC2298F" w14:textId="77777777" w:rsidR="00034F65" w:rsidRPr="00FA531F" w:rsidRDefault="00034F65" w:rsidP="00100E42">
            <w:pPr>
              <w:rPr>
                <w:rFonts w:cs="Arial"/>
              </w:rPr>
            </w:pPr>
            <w:r w:rsidRPr="00FA531F">
              <w:rPr>
                <w:rFonts w:cs="Arial"/>
              </w:rPr>
              <w:t>gemeenschappelijke regeling</w:t>
            </w:r>
          </w:p>
        </w:tc>
        <w:tc>
          <w:tcPr>
            <w:tcW w:w="2965" w:type="dxa"/>
            <w:tcBorders>
              <w:left w:val="single" w:sz="4" w:space="0" w:color="auto"/>
            </w:tcBorders>
          </w:tcPr>
          <w:p w14:paraId="2CC13781" w14:textId="77777777" w:rsidR="00034F65" w:rsidRPr="00FA531F" w:rsidRDefault="00034F65" w:rsidP="00100E42">
            <w:pPr>
              <w:rPr>
                <w:rFonts w:cs="Arial"/>
              </w:rPr>
            </w:pPr>
          </w:p>
        </w:tc>
      </w:tr>
      <w:tr w:rsidR="00034F65" w:rsidRPr="00204962" w14:paraId="558223A2" w14:textId="77777777" w:rsidTr="00034F65">
        <w:trPr>
          <w:trHeight w:val="340"/>
        </w:trPr>
        <w:tc>
          <w:tcPr>
            <w:tcW w:w="2972" w:type="dxa"/>
            <w:tcBorders>
              <w:top w:val="nil"/>
              <w:left w:val="single" w:sz="4" w:space="0" w:color="auto"/>
              <w:bottom w:val="single" w:sz="4" w:space="0" w:color="auto"/>
              <w:right w:val="single" w:sz="4" w:space="0" w:color="auto"/>
            </w:tcBorders>
          </w:tcPr>
          <w:p w14:paraId="0D9CFFD8" w14:textId="77777777" w:rsidR="00034F65" w:rsidRPr="00204962" w:rsidRDefault="00034F65" w:rsidP="00100E42">
            <w:pPr>
              <w:jc w:val="center"/>
              <w:rPr>
                <w:rFonts w:cs="Arial"/>
              </w:rPr>
            </w:pPr>
          </w:p>
        </w:tc>
        <w:tc>
          <w:tcPr>
            <w:tcW w:w="3119" w:type="dxa"/>
            <w:tcBorders>
              <w:left w:val="single" w:sz="4" w:space="0" w:color="auto"/>
            </w:tcBorders>
          </w:tcPr>
          <w:p w14:paraId="5B0FB88A" w14:textId="77777777" w:rsidR="00034F65" w:rsidRPr="00204962" w:rsidRDefault="00034F65" w:rsidP="00100E42">
            <w:pPr>
              <w:rPr>
                <w:rFonts w:cs="Arial"/>
              </w:rPr>
            </w:pPr>
            <w:r w:rsidRPr="00204962">
              <w:rPr>
                <w:rFonts w:cs="Arial"/>
              </w:rPr>
              <w:t>delegatie- of mandaatbesluit</w:t>
            </w:r>
          </w:p>
        </w:tc>
        <w:tc>
          <w:tcPr>
            <w:tcW w:w="2965" w:type="dxa"/>
            <w:tcBorders>
              <w:left w:val="single" w:sz="4" w:space="0" w:color="auto"/>
            </w:tcBorders>
          </w:tcPr>
          <w:p w14:paraId="05277362" w14:textId="77777777" w:rsidR="00034F65" w:rsidRPr="008F212D" w:rsidRDefault="00034F65" w:rsidP="00100E42">
            <w:pPr>
              <w:rPr>
                <w:rFonts w:cs="Arial"/>
                <w:color w:val="009DAD"/>
              </w:rPr>
            </w:pPr>
          </w:p>
        </w:tc>
      </w:tr>
    </w:tbl>
    <w:p w14:paraId="4C8070C2" w14:textId="76728F6D" w:rsidR="00FC3BE7" w:rsidRDefault="00FC3BE7" w:rsidP="00204962">
      <w:pPr>
        <w:rPr>
          <w:rFonts w:cs="Arial"/>
        </w:rPr>
      </w:pPr>
    </w:p>
    <w:p w14:paraId="23F53758" w14:textId="1158F06E" w:rsidR="00FC3BE7" w:rsidRDefault="00FC3BE7">
      <w:pPr>
        <w:spacing w:line="240" w:lineRule="auto"/>
        <w:rPr>
          <w:rFonts w:cs="Arial"/>
        </w:rPr>
      </w:pPr>
      <w:r>
        <w:rPr>
          <w:rFonts w:cs="Arial"/>
        </w:rPr>
        <w:br w:type="page"/>
      </w:r>
    </w:p>
    <w:p w14:paraId="1C0C6E0D" w14:textId="77777777" w:rsidR="00FC3BE7" w:rsidRPr="00204962" w:rsidRDefault="00FC3BE7" w:rsidP="00204962">
      <w:pPr>
        <w:rPr>
          <w:rFonts w:cs="Arial"/>
        </w:rPr>
      </w:pPr>
    </w:p>
    <w:tbl>
      <w:tblPr>
        <w:tblStyle w:val="Tabelraster"/>
        <w:tblW w:w="0" w:type="auto"/>
        <w:tblLook w:val="04A0" w:firstRow="1" w:lastRow="0" w:firstColumn="1" w:lastColumn="0" w:noHBand="0" w:noVBand="1"/>
      </w:tblPr>
      <w:tblGrid>
        <w:gridCol w:w="2263"/>
        <w:gridCol w:w="3261"/>
        <w:gridCol w:w="3532"/>
      </w:tblGrid>
      <w:tr w:rsidR="00034F65" w:rsidRPr="00204962" w14:paraId="2E8D2B4C" w14:textId="77777777" w:rsidTr="004B1347">
        <w:trPr>
          <w:trHeight w:val="546"/>
        </w:trPr>
        <w:tc>
          <w:tcPr>
            <w:tcW w:w="2263" w:type="dxa"/>
            <w:tcBorders>
              <w:top w:val="single" w:sz="4" w:space="0" w:color="auto"/>
              <w:left w:val="single" w:sz="4" w:space="0" w:color="auto"/>
              <w:bottom w:val="single" w:sz="4" w:space="0" w:color="auto"/>
              <w:right w:val="single" w:sz="4" w:space="0" w:color="auto"/>
            </w:tcBorders>
            <w:shd w:val="clear" w:color="auto" w:fill="70CDD2"/>
            <w:vAlign w:val="center"/>
          </w:tcPr>
          <w:p w14:paraId="67478974" w14:textId="77777777" w:rsidR="00034F65" w:rsidRPr="00204962" w:rsidRDefault="00034F65" w:rsidP="00100E42">
            <w:pPr>
              <w:jc w:val="center"/>
              <w:rPr>
                <w:rFonts w:cs="Arial"/>
                <w:b/>
                <w:bCs/>
              </w:rPr>
            </w:pPr>
            <w:r w:rsidRPr="00204962">
              <w:rPr>
                <w:rFonts w:cs="Arial"/>
                <w:b/>
                <w:bCs/>
              </w:rPr>
              <w:t>Soort publicatie</w:t>
            </w:r>
          </w:p>
        </w:tc>
        <w:tc>
          <w:tcPr>
            <w:tcW w:w="3261" w:type="dxa"/>
            <w:tcBorders>
              <w:top w:val="single" w:sz="4" w:space="0" w:color="auto"/>
              <w:left w:val="single" w:sz="4" w:space="0" w:color="auto"/>
              <w:bottom w:val="single" w:sz="4" w:space="0" w:color="auto"/>
              <w:right w:val="single" w:sz="4" w:space="0" w:color="auto"/>
            </w:tcBorders>
            <w:shd w:val="clear" w:color="auto" w:fill="70CDD2"/>
            <w:vAlign w:val="center"/>
          </w:tcPr>
          <w:p w14:paraId="3E71271E" w14:textId="77777777" w:rsidR="00034F65" w:rsidRPr="00204962" w:rsidRDefault="00034F65" w:rsidP="00100E42">
            <w:pPr>
              <w:jc w:val="center"/>
              <w:rPr>
                <w:rFonts w:cs="Arial"/>
                <w:b/>
                <w:bCs/>
              </w:rPr>
            </w:pPr>
            <w:r w:rsidRPr="00204962">
              <w:rPr>
                <w:rFonts w:cs="Arial"/>
                <w:b/>
                <w:bCs/>
              </w:rPr>
              <w:t>Type publicatie</w:t>
            </w:r>
          </w:p>
        </w:tc>
        <w:tc>
          <w:tcPr>
            <w:tcW w:w="3532" w:type="dxa"/>
            <w:tcBorders>
              <w:top w:val="single" w:sz="4" w:space="0" w:color="auto"/>
              <w:left w:val="single" w:sz="4" w:space="0" w:color="auto"/>
              <w:bottom w:val="single" w:sz="4" w:space="0" w:color="auto"/>
              <w:right w:val="single" w:sz="4" w:space="0" w:color="auto"/>
            </w:tcBorders>
            <w:shd w:val="clear" w:color="auto" w:fill="70CDD2"/>
            <w:vAlign w:val="center"/>
          </w:tcPr>
          <w:p w14:paraId="15F68D08" w14:textId="0C682FEA" w:rsidR="00034F65" w:rsidRPr="00204962" w:rsidRDefault="004B1347" w:rsidP="00100E42">
            <w:pPr>
              <w:jc w:val="center"/>
              <w:rPr>
                <w:rFonts w:cs="Arial"/>
                <w:b/>
                <w:bCs/>
              </w:rPr>
            </w:pPr>
            <w:r>
              <w:rPr>
                <w:rFonts w:cs="Arial"/>
                <w:b/>
                <w:bCs/>
              </w:rPr>
              <w:t>Nadere indeling</w:t>
            </w:r>
          </w:p>
        </w:tc>
      </w:tr>
      <w:tr w:rsidR="00FA531F" w:rsidRPr="00FA531F" w14:paraId="5511E450" w14:textId="15D63E82" w:rsidTr="00034F65">
        <w:trPr>
          <w:trHeight w:val="340"/>
        </w:trPr>
        <w:tc>
          <w:tcPr>
            <w:tcW w:w="2263" w:type="dxa"/>
            <w:tcBorders>
              <w:bottom w:val="nil"/>
            </w:tcBorders>
          </w:tcPr>
          <w:p w14:paraId="47793AF9" w14:textId="1296C52A" w:rsidR="008F212D" w:rsidRPr="00FA531F" w:rsidRDefault="008F212D" w:rsidP="00E458E7">
            <w:pPr>
              <w:jc w:val="center"/>
              <w:rPr>
                <w:rFonts w:cs="Arial"/>
                <w:b/>
                <w:bCs/>
              </w:rPr>
            </w:pPr>
            <w:r w:rsidRPr="00FA531F">
              <w:rPr>
                <w:rFonts w:cs="Arial"/>
                <w:b/>
                <w:bCs/>
              </w:rPr>
              <w:t>vergunning of andere beschikking</w:t>
            </w:r>
            <w:r w:rsidR="0073570C" w:rsidRPr="00FA531F">
              <w:rPr>
                <w:rFonts w:cs="Arial"/>
                <w:b/>
                <w:bCs/>
              </w:rPr>
              <w:t xml:space="preserve"> / melding</w:t>
            </w:r>
          </w:p>
        </w:tc>
        <w:tc>
          <w:tcPr>
            <w:tcW w:w="3261" w:type="dxa"/>
          </w:tcPr>
          <w:p w14:paraId="10D84D15" w14:textId="77777777" w:rsidR="008F212D" w:rsidRPr="00FA531F" w:rsidRDefault="008F212D" w:rsidP="00E458E7">
            <w:pPr>
              <w:rPr>
                <w:rFonts w:cs="Arial"/>
              </w:rPr>
            </w:pPr>
            <w:r w:rsidRPr="00FA531F">
              <w:rPr>
                <w:rFonts w:cs="Arial"/>
              </w:rPr>
              <w:t>omgevingsvergunning | aanvraag</w:t>
            </w:r>
          </w:p>
        </w:tc>
        <w:tc>
          <w:tcPr>
            <w:tcW w:w="3532" w:type="dxa"/>
          </w:tcPr>
          <w:p w14:paraId="766C39DB" w14:textId="77777777" w:rsidR="008F212D" w:rsidRPr="00FA531F" w:rsidRDefault="008F212D" w:rsidP="00E458E7">
            <w:pPr>
              <w:rPr>
                <w:rFonts w:cs="Arial"/>
                <w:i/>
                <w:iCs/>
              </w:rPr>
            </w:pPr>
            <w:r w:rsidRPr="00FA531F">
              <w:rPr>
                <w:rFonts w:cs="Arial"/>
                <w:i/>
                <w:iCs/>
              </w:rPr>
              <w:t>1 of meerdere omgevingsactiviteiten:</w:t>
            </w:r>
          </w:p>
          <w:p w14:paraId="5728CA35" w14:textId="7D87A71D" w:rsidR="008F212D" w:rsidRPr="00FA531F" w:rsidRDefault="008F212D" w:rsidP="00E458E7">
            <w:pPr>
              <w:rPr>
                <w:rFonts w:cs="Arial"/>
              </w:rPr>
            </w:pPr>
            <w:r w:rsidRPr="00FA531F">
              <w:rPr>
                <w:rFonts w:cs="Arial"/>
              </w:rPr>
              <w:t>bouwen / brandveilig gebruik / kappen / milieu / natuur / reclame / ruimtelijke ordening / slopen / uitweg en inrit</w:t>
            </w:r>
          </w:p>
        </w:tc>
      </w:tr>
      <w:tr w:rsidR="00FA531F" w:rsidRPr="00FA531F" w14:paraId="7D5C8F65" w14:textId="6A0F4D4F" w:rsidTr="00034F65">
        <w:trPr>
          <w:trHeight w:val="340"/>
        </w:trPr>
        <w:tc>
          <w:tcPr>
            <w:tcW w:w="2263" w:type="dxa"/>
            <w:tcBorders>
              <w:top w:val="nil"/>
              <w:bottom w:val="nil"/>
            </w:tcBorders>
          </w:tcPr>
          <w:p w14:paraId="2A70A80E" w14:textId="77777777" w:rsidR="008F212D" w:rsidRPr="00FA531F" w:rsidRDefault="008F212D" w:rsidP="00E458E7">
            <w:pPr>
              <w:jc w:val="center"/>
              <w:rPr>
                <w:rFonts w:cs="Arial"/>
              </w:rPr>
            </w:pPr>
          </w:p>
        </w:tc>
        <w:tc>
          <w:tcPr>
            <w:tcW w:w="3261" w:type="dxa"/>
          </w:tcPr>
          <w:p w14:paraId="3EEBF681" w14:textId="77777777" w:rsidR="008F212D" w:rsidRPr="00FA531F" w:rsidRDefault="008F212D" w:rsidP="00E458E7">
            <w:pPr>
              <w:rPr>
                <w:rFonts w:cs="Arial"/>
              </w:rPr>
            </w:pPr>
            <w:r w:rsidRPr="00FA531F">
              <w:rPr>
                <w:rFonts w:cs="Arial"/>
              </w:rPr>
              <w:t>omgevingsvergunning | afhandeling</w:t>
            </w:r>
          </w:p>
        </w:tc>
        <w:tc>
          <w:tcPr>
            <w:tcW w:w="3532" w:type="dxa"/>
          </w:tcPr>
          <w:p w14:paraId="118B1297" w14:textId="77777777" w:rsidR="008F212D" w:rsidRPr="00FA531F" w:rsidRDefault="008F212D" w:rsidP="008F212D">
            <w:pPr>
              <w:rPr>
                <w:rFonts w:cs="Arial"/>
                <w:i/>
                <w:iCs/>
              </w:rPr>
            </w:pPr>
            <w:r w:rsidRPr="00FA531F">
              <w:rPr>
                <w:rFonts w:cs="Arial"/>
                <w:i/>
                <w:iCs/>
              </w:rPr>
              <w:t>1 of meerdere omgevingsactiviteiten:</w:t>
            </w:r>
          </w:p>
          <w:p w14:paraId="6815B48D" w14:textId="1F54DFE8" w:rsidR="008F212D" w:rsidRPr="00FA531F" w:rsidRDefault="008F212D" w:rsidP="008F212D">
            <w:pPr>
              <w:rPr>
                <w:rFonts w:cs="Arial"/>
              </w:rPr>
            </w:pPr>
            <w:r w:rsidRPr="00FA531F">
              <w:rPr>
                <w:rFonts w:cs="Arial"/>
              </w:rPr>
              <w:t>bouwen / brandveilig gebruik / kappen / milieu / natuur / reclame / ruimtelijke ordening / slopen / uitweg en inrit</w:t>
            </w:r>
          </w:p>
        </w:tc>
      </w:tr>
      <w:tr w:rsidR="00FA531F" w:rsidRPr="00FA531F" w14:paraId="7605A227" w14:textId="649D691A" w:rsidTr="00034F65">
        <w:trPr>
          <w:trHeight w:val="340"/>
        </w:trPr>
        <w:tc>
          <w:tcPr>
            <w:tcW w:w="2263" w:type="dxa"/>
            <w:tcBorders>
              <w:top w:val="nil"/>
              <w:bottom w:val="nil"/>
            </w:tcBorders>
          </w:tcPr>
          <w:p w14:paraId="62F62268" w14:textId="77777777" w:rsidR="008F212D" w:rsidRPr="00FA531F" w:rsidRDefault="008F212D" w:rsidP="00E458E7">
            <w:pPr>
              <w:jc w:val="center"/>
              <w:rPr>
                <w:rFonts w:cs="Arial"/>
              </w:rPr>
            </w:pPr>
          </w:p>
        </w:tc>
        <w:tc>
          <w:tcPr>
            <w:tcW w:w="3261" w:type="dxa"/>
          </w:tcPr>
          <w:p w14:paraId="1792CE6B" w14:textId="77777777" w:rsidR="008F212D" w:rsidRPr="00FA531F" w:rsidRDefault="008F212D" w:rsidP="00E458E7">
            <w:pPr>
              <w:rPr>
                <w:rFonts w:cs="Arial"/>
              </w:rPr>
            </w:pPr>
            <w:r w:rsidRPr="00FA531F">
              <w:rPr>
                <w:rFonts w:cs="Arial"/>
              </w:rPr>
              <w:t>omgevingsmelding</w:t>
            </w:r>
          </w:p>
        </w:tc>
        <w:tc>
          <w:tcPr>
            <w:tcW w:w="3532" w:type="dxa"/>
          </w:tcPr>
          <w:p w14:paraId="161E91D6" w14:textId="77777777" w:rsidR="008F212D" w:rsidRPr="00FA531F" w:rsidRDefault="008F212D" w:rsidP="008F212D">
            <w:pPr>
              <w:rPr>
                <w:rFonts w:cs="Arial"/>
                <w:i/>
                <w:iCs/>
              </w:rPr>
            </w:pPr>
            <w:r w:rsidRPr="00FA531F">
              <w:rPr>
                <w:rFonts w:cs="Arial"/>
                <w:i/>
                <w:iCs/>
              </w:rPr>
              <w:t>1 of meerdere omgevingsactiviteiten:</w:t>
            </w:r>
          </w:p>
          <w:p w14:paraId="05D5E99C" w14:textId="2DCD8E51" w:rsidR="008F212D" w:rsidRPr="00FA531F" w:rsidRDefault="008F212D" w:rsidP="008F212D">
            <w:pPr>
              <w:rPr>
                <w:rFonts w:cs="Arial"/>
              </w:rPr>
            </w:pPr>
            <w:r w:rsidRPr="00FA531F">
              <w:rPr>
                <w:rFonts w:cs="Arial"/>
              </w:rPr>
              <w:t>bouwen / brandveilig gebruik / kappen / milieu / natuur / reclame / ruimtelijke ordening / slopen / uitweg en inrit</w:t>
            </w:r>
          </w:p>
        </w:tc>
      </w:tr>
      <w:tr w:rsidR="008F212D" w:rsidRPr="00204962" w14:paraId="01E299FF" w14:textId="0C08F76D" w:rsidTr="00034F65">
        <w:trPr>
          <w:trHeight w:val="340"/>
        </w:trPr>
        <w:tc>
          <w:tcPr>
            <w:tcW w:w="2263" w:type="dxa"/>
            <w:tcBorders>
              <w:top w:val="nil"/>
              <w:bottom w:val="nil"/>
            </w:tcBorders>
          </w:tcPr>
          <w:p w14:paraId="512AB6B7" w14:textId="77777777" w:rsidR="008F212D" w:rsidRPr="00204962" w:rsidRDefault="008F212D" w:rsidP="00E458E7">
            <w:pPr>
              <w:jc w:val="center"/>
              <w:rPr>
                <w:rFonts w:cs="Arial"/>
              </w:rPr>
            </w:pPr>
          </w:p>
        </w:tc>
        <w:tc>
          <w:tcPr>
            <w:tcW w:w="3261" w:type="dxa"/>
          </w:tcPr>
          <w:p w14:paraId="6EB070C1" w14:textId="77777777" w:rsidR="008F212D" w:rsidRPr="00204962" w:rsidRDefault="008F212D" w:rsidP="00E458E7">
            <w:pPr>
              <w:rPr>
                <w:rFonts w:cs="Arial"/>
              </w:rPr>
            </w:pPr>
            <w:r w:rsidRPr="00204962">
              <w:rPr>
                <w:rFonts w:cs="Arial"/>
              </w:rPr>
              <w:t>uitschrijving Basisregistratie Personen</w:t>
            </w:r>
          </w:p>
        </w:tc>
        <w:tc>
          <w:tcPr>
            <w:tcW w:w="3532" w:type="dxa"/>
          </w:tcPr>
          <w:p w14:paraId="4F08C87E" w14:textId="77777777" w:rsidR="008F212D" w:rsidRPr="00204962" w:rsidRDefault="008F212D" w:rsidP="00E458E7">
            <w:pPr>
              <w:rPr>
                <w:rFonts w:cs="Arial"/>
              </w:rPr>
            </w:pPr>
          </w:p>
        </w:tc>
      </w:tr>
      <w:tr w:rsidR="00FA531F" w:rsidRPr="00FA531F" w14:paraId="263EF1FA" w14:textId="7CC763EE" w:rsidTr="00034F65">
        <w:trPr>
          <w:trHeight w:val="340"/>
        </w:trPr>
        <w:tc>
          <w:tcPr>
            <w:tcW w:w="2263" w:type="dxa"/>
            <w:tcBorders>
              <w:top w:val="nil"/>
              <w:bottom w:val="nil"/>
            </w:tcBorders>
          </w:tcPr>
          <w:p w14:paraId="6D3A851B" w14:textId="77777777" w:rsidR="008F212D" w:rsidRPr="00FA531F" w:rsidRDefault="008F212D" w:rsidP="00E458E7">
            <w:pPr>
              <w:jc w:val="center"/>
              <w:rPr>
                <w:rFonts w:cs="Arial"/>
              </w:rPr>
            </w:pPr>
          </w:p>
        </w:tc>
        <w:tc>
          <w:tcPr>
            <w:tcW w:w="3261" w:type="dxa"/>
          </w:tcPr>
          <w:p w14:paraId="791142DC" w14:textId="77777777" w:rsidR="008F212D" w:rsidRPr="00FA531F" w:rsidRDefault="008F212D" w:rsidP="00E458E7">
            <w:pPr>
              <w:rPr>
                <w:rFonts w:cs="Arial"/>
              </w:rPr>
            </w:pPr>
            <w:r w:rsidRPr="00FA531F">
              <w:rPr>
                <w:rFonts w:cs="Arial"/>
              </w:rPr>
              <w:t>overig | aanvraag</w:t>
            </w:r>
          </w:p>
        </w:tc>
        <w:tc>
          <w:tcPr>
            <w:tcW w:w="3532" w:type="dxa"/>
          </w:tcPr>
          <w:p w14:paraId="1A0A6864" w14:textId="78020113" w:rsidR="008F212D" w:rsidRPr="00FA531F" w:rsidRDefault="008F212D" w:rsidP="00E458E7">
            <w:pPr>
              <w:rPr>
                <w:rFonts w:cs="Arial"/>
              </w:rPr>
            </w:pPr>
            <w:r w:rsidRPr="00FA531F">
              <w:rPr>
                <w:rFonts w:cs="Arial"/>
              </w:rPr>
              <w:t>evenementenvergunning</w:t>
            </w:r>
          </w:p>
          <w:p w14:paraId="56B9838B" w14:textId="77777777" w:rsidR="008F212D" w:rsidRPr="00FA531F" w:rsidRDefault="008F212D" w:rsidP="00E458E7">
            <w:pPr>
              <w:rPr>
                <w:rFonts w:cs="Arial"/>
              </w:rPr>
            </w:pPr>
            <w:r w:rsidRPr="00FA531F">
              <w:rPr>
                <w:rFonts w:cs="Arial"/>
              </w:rPr>
              <w:t>exploitatievergunning</w:t>
            </w:r>
          </w:p>
          <w:p w14:paraId="5C7504B5" w14:textId="77777777" w:rsidR="008F212D" w:rsidRPr="00FA531F" w:rsidRDefault="008F212D" w:rsidP="00111C18">
            <w:pPr>
              <w:ind w:left="175" w:hanging="175"/>
              <w:rPr>
                <w:rFonts w:cs="Arial"/>
              </w:rPr>
            </w:pPr>
            <w:r w:rsidRPr="00FA531F">
              <w:rPr>
                <w:rFonts w:cs="Arial"/>
              </w:rPr>
              <w:t>vergunning voor activiteiten op of in oppervlaktewater</w:t>
            </w:r>
          </w:p>
          <w:p w14:paraId="15F04992" w14:textId="77777777" w:rsidR="008F212D" w:rsidRPr="00FA531F" w:rsidRDefault="008F212D" w:rsidP="00E458E7">
            <w:pPr>
              <w:rPr>
                <w:rFonts w:cs="Arial"/>
              </w:rPr>
            </w:pPr>
            <w:r w:rsidRPr="00FA531F">
              <w:rPr>
                <w:rFonts w:cs="Arial"/>
              </w:rPr>
              <w:t>andere vergunning</w:t>
            </w:r>
          </w:p>
          <w:p w14:paraId="0851AA0F" w14:textId="77180874" w:rsidR="008F212D" w:rsidRPr="00FA531F" w:rsidRDefault="008F212D" w:rsidP="00E458E7">
            <w:pPr>
              <w:rPr>
                <w:rFonts w:cs="Arial"/>
              </w:rPr>
            </w:pPr>
            <w:r w:rsidRPr="00FA531F">
              <w:rPr>
                <w:rFonts w:cs="Arial"/>
              </w:rPr>
              <w:t>andere beschikking</w:t>
            </w:r>
          </w:p>
        </w:tc>
      </w:tr>
      <w:tr w:rsidR="00FA531F" w:rsidRPr="00FA531F" w14:paraId="3A9EBFB6" w14:textId="5CD9B485" w:rsidTr="00034F65">
        <w:trPr>
          <w:trHeight w:val="340"/>
        </w:trPr>
        <w:tc>
          <w:tcPr>
            <w:tcW w:w="2263" w:type="dxa"/>
            <w:tcBorders>
              <w:top w:val="nil"/>
              <w:bottom w:val="nil"/>
            </w:tcBorders>
          </w:tcPr>
          <w:p w14:paraId="57D5C7A1" w14:textId="77777777" w:rsidR="008F212D" w:rsidRPr="00FA531F" w:rsidRDefault="008F212D" w:rsidP="00E458E7">
            <w:pPr>
              <w:jc w:val="center"/>
              <w:rPr>
                <w:rFonts w:cs="Arial"/>
              </w:rPr>
            </w:pPr>
          </w:p>
        </w:tc>
        <w:tc>
          <w:tcPr>
            <w:tcW w:w="3261" w:type="dxa"/>
          </w:tcPr>
          <w:p w14:paraId="3F585417" w14:textId="77777777" w:rsidR="008F212D" w:rsidRPr="00FA531F" w:rsidRDefault="008F212D" w:rsidP="00E458E7">
            <w:pPr>
              <w:rPr>
                <w:rFonts w:cs="Arial"/>
              </w:rPr>
            </w:pPr>
            <w:r w:rsidRPr="00FA531F">
              <w:rPr>
                <w:rFonts w:cs="Arial"/>
              </w:rPr>
              <w:t>overig | afhandeling</w:t>
            </w:r>
          </w:p>
        </w:tc>
        <w:tc>
          <w:tcPr>
            <w:tcW w:w="3532" w:type="dxa"/>
          </w:tcPr>
          <w:p w14:paraId="4ACE4863" w14:textId="77777777" w:rsidR="008F212D" w:rsidRPr="00FA531F" w:rsidRDefault="008F212D" w:rsidP="008F212D">
            <w:pPr>
              <w:rPr>
                <w:rFonts w:cs="Arial"/>
              </w:rPr>
            </w:pPr>
            <w:r w:rsidRPr="00FA531F">
              <w:rPr>
                <w:rFonts w:cs="Arial"/>
              </w:rPr>
              <w:t>evenementenvergunning</w:t>
            </w:r>
          </w:p>
          <w:p w14:paraId="66BBCDFC" w14:textId="77777777" w:rsidR="008F212D" w:rsidRPr="00FA531F" w:rsidRDefault="008F212D" w:rsidP="008F212D">
            <w:pPr>
              <w:rPr>
                <w:rFonts w:cs="Arial"/>
              </w:rPr>
            </w:pPr>
            <w:r w:rsidRPr="00FA531F">
              <w:rPr>
                <w:rFonts w:cs="Arial"/>
              </w:rPr>
              <w:t>exploitatievergunning</w:t>
            </w:r>
          </w:p>
          <w:p w14:paraId="4DDA3C73" w14:textId="77777777" w:rsidR="008F212D" w:rsidRPr="00FA531F" w:rsidRDefault="008F212D" w:rsidP="00111C18">
            <w:pPr>
              <w:ind w:left="175" w:hanging="175"/>
              <w:rPr>
                <w:rFonts w:cs="Arial"/>
              </w:rPr>
            </w:pPr>
            <w:r w:rsidRPr="00FA531F">
              <w:rPr>
                <w:rFonts w:cs="Arial"/>
              </w:rPr>
              <w:t>vergunning voor activiteiten op of in oppervlaktewater</w:t>
            </w:r>
          </w:p>
          <w:p w14:paraId="484DE3F0" w14:textId="77777777" w:rsidR="008F212D" w:rsidRPr="00FA531F" w:rsidRDefault="008F212D" w:rsidP="008F212D">
            <w:pPr>
              <w:rPr>
                <w:rFonts w:cs="Arial"/>
              </w:rPr>
            </w:pPr>
            <w:r w:rsidRPr="00FA531F">
              <w:rPr>
                <w:rFonts w:cs="Arial"/>
              </w:rPr>
              <w:t>andere vergunning</w:t>
            </w:r>
          </w:p>
          <w:p w14:paraId="26EF3A05" w14:textId="6F2E580F" w:rsidR="008F212D" w:rsidRPr="00FA531F" w:rsidRDefault="008F212D" w:rsidP="008F212D">
            <w:pPr>
              <w:rPr>
                <w:rFonts w:cs="Arial"/>
              </w:rPr>
            </w:pPr>
            <w:r w:rsidRPr="00FA531F">
              <w:rPr>
                <w:rFonts w:cs="Arial"/>
              </w:rPr>
              <w:t>andere beschikking</w:t>
            </w:r>
          </w:p>
        </w:tc>
      </w:tr>
      <w:tr w:rsidR="00FA531F" w:rsidRPr="00FA531F" w14:paraId="298F700B" w14:textId="1A764DE5" w:rsidTr="00034F65">
        <w:trPr>
          <w:trHeight w:val="340"/>
        </w:trPr>
        <w:tc>
          <w:tcPr>
            <w:tcW w:w="2263" w:type="dxa"/>
            <w:tcBorders>
              <w:top w:val="nil"/>
              <w:bottom w:val="single" w:sz="4" w:space="0" w:color="auto"/>
            </w:tcBorders>
          </w:tcPr>
          <w:p w14:paraId="772D7C49" w14:textId="77777777" w:rsidR="008F212D" w:rsidRPr="00FA531F" w:rsidRDefault="008F212D" w:rsidP="00E458E7">
            <w:pPr>
              <w:jc w:val="center"/>
              <w:rPr>
                <w:rFonts w:cs="Arial"/>
              </w:rPr>
            </w:pPr>
          </w:p>
        </w:tc>
        <w:tc>
          <w:tcPr>
            <w:tcW w:w="3261" w:type="dxa"/>
          </w:tcPr>
          <w:p w14:paraId="2705EE30" w14:textId="77777777" w:rsidR="008F212D" w:rsidRPr="00FA531F" w:rsidRDefault="008F212D" w:rsidP="00E458E7">
            <w:pPr>
              <w:rPr>
                <w:rFonts w:cs="Arial"/>
              </w:rPr>
            </w:pPr>
            <w:r w:rsidRPr="00FA531F">
              <w:rPr>
                <w:rFonts w:cs="Arial"/>
              </w:rPr>
              <w:t>overig | melding</w:t>
            </w:r>
          </w:p>
        </w:tc>
        <w:tc>
          <w:tcPr>
            <w:tcW w:w="3532" w:type="dxa"/>
          </w:tcPr>
          <w:p w14:paraId="4E7370A3" w14:textId="14884CAA" w:rsidR="008F212D" w:rsidRPr="00FA531F" w:rsidRDefault="00111C18" w:rsidP="00E458E7">
            <w:pPr>
              <w:rPr>
                <w:rFonts w:cs="Arial"/>
              </w:rPr>
            </w:pPr>
            <w:r w:rsidRPr="00FA531F">
              <w:rPr>
                <w:rFonts w:cs="Arial"/>
              </w:rPr>
              <w:t>evenementmelding</w:t>
            </w:r>
          </w:p>
          <w:p w14:paraId="434DC993" w14:textId="77777777" w:rsidR="00111C18" w:rsidRPr="00FA531F" w:rsidRDefault="00111C18" w:rsidP="00E458E7">
            <w:pPr>
              <w:rPr>
                <w:rFonts w:cs="Arial"/>
              </w:rPr>
            </w:pPr>
            <w:r w:rsidRPr="00FA531F">
              <w:rPr>
                <w:rFonts w:cs="Arial"/>
              </w:rPr>
              <w:t>exploitatiemelding</w:t>
            </w:r>
          </w:p>
          <w:p w14:paraId="3856EB72" w14:textId="1E3B30C5" w:rsidR="00111C18" w:rsidRPr="00FA531F" w:rsidRDefault="00111C18" w:rsidP="00111C18">
            <w:pPr>
              <w:ind w:left="175" w:hanging="175"/>
              <w:rPr>
                <w:rFonts w:cs="Arial"/>
              </w:rPr>
            </w:pPr>
            <w:r w:rsidRPr="00FA531F">
              <w:rPr>
                <w:rFonts w:cs="Arial"/>
              </w:rPr>
              <w:t>melding van activiteit op of in   oppervlaktewater</w:t>
            </w:r>
          </w:p>
          <w:p w14:paraId="4797169E" w14:textId="076F09CB" w:rsidR="00111C18" w:rsidRPr="00FA531F" w:rsidRDefault="00111C18" w:rsidP="00E458E7">
            <w:pPr>
              <w:rPr>
                <w:rFonts w:cs="Arial"/>
              </w:rPr>
            </w:pPr>
            <w:r w:rsidRPr="00FA531F">
              <w:rPr>
                <w:rFonts w:cs="Arial"/>
              </w:rPr>
              <w:t>andere melding</w:t>
            </w:r>
          </w:p>
        </w:tc>
      </w:tr>
      <w:tr w:rsidR="00FA531F" w:rsidRPr="00FA531F" w14:paraId="006B04DC" w14:textId="14831B77" w:rsidTr="00034F65">
        <w:trPr>
          <w:trHeight w:val="340"/>
        </w:trPr>
        <w:tc>
          <w:tcPr>
            <w:tcW w:w="2263" w:type="dxa"/>
            <w:tcBorders>
              <w:bottom w:val="nil"/>
            </w:tcBorders>
          </w:tcPr>
          <w:p w14:paraId="4B61CBAA" w14:textId="77777777" w:rsidR="008F212D" w:rsidRPr="00FA531F" w:rsidRDefault="008F212D" w:rsidP="00E458E7">
            <w:pPr>
              <w:jc w:val="center"/>
              <w:rPr>
                <w:rFonts w:cs="Arial"/>
                <w:b/>
                <w:bCs/>
              </w:rPr>
            </w:pPr>
            <w:r w:rsidRPr="00FA531F">
              <w:rPr>
                <w:rFonts w:cs="Arial"/>
                <w:b/>
                <w:bCs/>
              </w:rPr>
              <w:t>plan</w:t>
            </w:r>
          </w:p>
        </w:tc>
        <w:tc>
          <w:tcPr>
            <w:tcW w:w="3261" w:type="dxa"/>
          </w:tcPr>
          <w:p w14:paraId="01CF1526" w14:textId="77777777" w:rsidR="008F212D" w:rsidRPr="00FA531F" w:rsidRDefault="008F212D" w:rsidP="00E458E7">
            <w:pPr>
              <w:rPr>
                <w:rFonts w:cs="Arial"/>
              </w:rPr>
            </w:pPr>
            <w:r w:rsidRPr="00FA531F">
              <w:rPr>
                <w:rFonts w:cs="Arial"/>
              </w:rPr>
              <w:t>plan | ruimtelijk</w:t>
            </w:r>
          </w:p>
        </w:tc>
        <w:tc>
          <w:tcPr>
            <w:tcW w:w="3532" w:type="dxa"/>
          </w:tcPr>
          <w:p w14:paraId="3D49657F" w14:textId="14D1BB50" w:rsidR="008F212D" w:rsidRPr="00FA531F" w:rsidRDefault="00111C18" w:rsidP="00E458E7">
            <w:pPr>
              <w:rPr>
                <w:rFonts w:cs="Arial"/>
              </w:rPr>
            </w:pPr>
            <w:r w:rsidRPr="00FA531F">
              <w:rPr>
                <w:rFonts w:cs="Arial"/>
              </w:rPr>
              <w:t>bestemmings- of omgevingsplan</w:t>
            </w:r>
          </w:p>
          <w:p w14:paraId="66E562D6" w14:textId="5347738B" w:rsidR="00111C18" w:rsidRPr="00FA531F" w:rsidRDefault="00111C18" w:rsidP="00E458E7">
            <w:pPr>
              <w:rPr>
                <w:rFonts w:cs="Arial"/>
              </w:rPr>
            </w:pPr>
            <w:r w:rsidRPr="00FA531F">
              <w:rPr>
                <w:rFonts w:cs="Arial"/>
              </w:rPr>
              <w:t>structuur- of omgevingsvisie</w:t>
            </w:r>
          </w:p>
          <w:p w14:paraId="04C15A2F" w14:textId="186373BE" w:rsidR="00111C18" w:rsidRPr="00FA531F" w:rsidRDefault="00111C18" w:rsidP="00E458E7">
            <w:pPr>
              <w:rPr>
                <w:rFonts w:cs="Arial"/>
              </w:rPr>
            </w:pPr>
            <w:r w:rsidRPr="00FA531F">
              <w:rPr>
                <w:rFonts w:cs="Arial"/>
              </w:rPr>
              <w:t>voorbereidingsbesluit</w:t>
            </w:r>
          </w:p>
        </w:tc>
      </w:tr>
      <w:tr w:rsidR="008F212D" w:rsidRPr="00204962" w14:paraId="474CE5F1" w14:textId="2D7EB0D4" w:rsidTr="00034F65">
        <w:trPr>
          <w:trHeight w:val="340"/>
        </w:trPr>
        <w:tc>
          <w:tcPr>
            <w:tcW w:w="2263" w:type="dxa"/>
            <w:tcBorders>
              <w:top w:val="nil"/>
            </w:tcBorders>
          </w:tcPr>
          <w:p w14:paraId="24A62C4A" w14:textId="77777777" w:rsidR="008F212D" w:rsidRPr="00204962" w:rsidRDefault="008F212D" w:rsidP="00E458E7">
            <w:pPr>
              <w:jc w:val="center"/>
              <w:rPr>
                <w:rFonts w:cs="Arial"/>
              </w:rPr>
            </w:pPr>
          </w:p>
        </w:tc>
        <w:tc>
          <w:tcPr>
            <w:tcW w:w="3261" w:type="dxa"/>
          </w:tcPr>
          <w:p w14:paraId="15FDDE7C" w14:textId="77777777" w:rsidR="008F212D" w:rsidRPr="00204962" w:rsidRDefault="008F212D" w:rsidP="00E458E7">
            <w:pPr>
              <w:rPr>
                <w:rFonts w:cs="Arial"/>
              </w:rPr>
            </w:pPr>
            <w:r w:rsidRPr="00204962">
              <w:rPr>
                <w:rFonts w:cs="Arial"/>
              </w:rPr>
              <w:t>plan | overig</w:t>
            </w:r>
          </w:p>
        </w:tc>
        <w:tc>
          <w:tcPr>
            <w:tcW w:w="3532" w:type="dxa"/>
          </w:tcPr>
          <w:p w14:paraId="70527FB7" w14:textId="77777777" w:rsidR="008F212D" w:rsidRPr="00204962" w:rsidRDefault="008F212D" w:rsidP="00E458E7">
            <w:pPr>
              <w:rPr>
                <w:rFonts w:cs="Arial"/>
              </w:rPr>
            </w:pPr>
          </w:p>
        </w:tc>
      </w:tr>
      <w:tr w:rsidR="00FA531F" w:rsidRPr="00FA531F" w14:paraId="4E47361C" w14:textId="6FAED4EB" w:rsidTr="00034F65">
        <w:trPr>
          <w:trHeight w:val="340"/>
        </w:trPr>
        <w:tc>
          <w:tcPr>
            <w:tcW w:w="2263" w:type="dxa"/>
            <w:vMerge w:val="restart"/>
          </w:tcPr>
          <w:p w14:paraId="3FCD2B25" w14:textId="77777777" w:rsidR="008F212D" w:rsidRPr="00FA531F" w:rsidRDefault="008F212D" w:rsidP="00E458E7">
            <w:pPr>
              <w:jc w:val="center"/>
              <w:rPr>
                <w:rFonts w:cs="Arial"/>
                <w:b/>
                <w:bCs/>
              </w:rPr>
            </w:pPr>
            <w:r w:rsidRPr="00FA531F">
              <w:rPr>
                <w:rFonts w:cs="Arial"/>
                <w:b/>
                <w:bCs/>
              </w:rPr>
              <w:t>overig</w:t>
            </w:r>
          </w:p>
        </w:tc>
        <w:tc>
          <w:tcPr>
            <w:tcW w:w="3261" w:type="dxa"/>
          </w:tcPr>
          <w:p w14:paraId="3CFCEE1A" w14:textId="1BC67EE6" w:rsidR="008F212D" w:rsidRPr="00FA531F" w:rsidRDefault="008F212D" w:rsidP="00E458E7">
            <w:pPr>
              <w:rPr>
                <w:rFonts w:cs="Arial"/>
              </w:rPr>
            </w:pPr>
            <w:r w:rsidRPr="00FA531F">
              <w:rPr>
                <w:rFonts w:cs="Arial"/>
              </w:rPr>
              <w:t>erfgoedwet | vervreemding</w:t>
            </w:r>
          </w:p>
        </w:tc>
        <w:tc>
          <w:tcPr>
            <w:tcW w:w="3532" w:type="dxa"/>
          </w:tcPr>
          <w:p w14:paraId="212B1BF5" w14:textId="77777777" w:rsidR="008F212D" w:rsidRPr="00FA531F" w:rsidRDefault="008F212D" w:rsidP="00E458E7">
            <w:pPr>
              <w:rPr>
                <w:rFonts w:cs="Arial"/>
              </w:rPr>
            </w:pPr>
          </w:p>
        </w:tc>
      </w:tr>
      <w:tr w:rsidR="00FA531F" w:rsidRPr="00FA531F" w14:paraId="383F5A19" w14:textId="0BBE992F" w:rsidTr="00034F65">
        <w:trPr>
          <w:trHeight w:val="340"/>
        </w:trPr>
        <w:tc>
          <w:tcPr>
            <w:tcW w:w="2263" w:type="dxa"/>
            <w:vMerge/>
          </w:tcPr>
          <w:p w14:paraId="6466FD21" w14:textId="77777777" w:rsidR="008F212D" w:rsidRPr="00FA531F" w:rsidRDefault="008F212D" w:rsidP="00E458E7">
            <w:pPr>
              <w:jc w:val="center"/>
              <w:rPr>
                <w:rFonts w:cs="Arial"/>
                <w:b/>
                <w:bCs/>
              </w:rPr>
            </w:pPr>
          </w:p>
        </w:tc>
        <w:tc>
          <w:tcPr>
            <w:tcW w:w="3261" w:type="dxa"/>
          </w:tcPr>
          <w:p w14:paraId="5E09C7B5" w14:textId="573DD3E8" w:rsidR="008F212D" w:rsidRPr="00FA531F" w:rsidRDefault="008F212D" w:rsidP="00E458E7">
            <w:pPr>
              <w:rPr>
                <w:rFonts w:cs="Arial"/>
              </w:rPr>
            </w:pPr>
            <w:r w:rsidRPr="00FA531F">
              <w:rPr>
                <w:rFonts w:cs="Arial"/>
              </w:rPr>
              <w:t>voorlichting</w:t>
            </w:r>
          </w:p>
        </w:tc>
        <w:tc>
          <w:tcPr>
            <w:tcW w:w="3532" w:type="dxa"/>
          </w:tcPr>
          <w:p w14:paraId="76540155" w14:textId="438DE411" w:rsidR="008F212D" w:rsidRPr="00FA531F" w:rsidRDefault="00111C18" w:rsidP="00E458E7">
            <w:pPr>
              <w:rPr>
                <w:rFonts w:cs="Arial"/>
              </w:rPr>
            </w:pPr>
            <w:r w:rsidRPr="00FA531F">
              <w:rPr>
                <w:rFonts w:cs="Arial"/>
              </w:rPr>
              <w:t>afvalinzameling</w:t>
            </w:r>
          </w:p>
          <w:p w14:paraId="0686C014" w14:textId="77777777" w:rsidR="00111C18" w:rsidRPr="00FA531F" w:rsidRDefault="00111C18" w:rsidP="00E458E7">
            <w:pPr>
              <w:rPr>
                <w:rFonts w:cs="Arial"/>
              </w:rPr>
            </w:pPr>
            <w:r w:rsidRPr="00FA531F">
              <w:rPr>
                <w:rFonts w:cs="Arial"/>
              </w:rPr>
              <w:t>andere voorlichtingsinformatie</w:t>
            </w:r>
          </w:p>
          <w:p w14:paraId="5C8C8C01" w14:textId="77777777" w:rsidR="00111C18" w:rsidRPr="00FA531F" w:rsidRDefault="00111C18" w:rsidP="00E458E7">
            <w:pPr>
              <w:rPr>
                <w:rFonts w:cs="Arial"/>
              </w:rPr>
            </w:pPr>
            <w:r w:rsidRPr="00FA531F">
              <w:rPr>
                <w:rFonts w:cs="Arial"/>
              </w:rPr>
              <w:t>inspraak</w:t>
            </w:r>
          </w:p>
          <w:p w14:paraId="042FFC40" w14:textId="77777777" w:rsidR="00111C18" w:rsidRPr="00FA531F" w:rsidRDefault="00111C18" w:rsidP="00E458E7">
            <w:pPr>
              <w:rPr>
                <w:rFonts w:cs="Arial"/>
              </w:rPr>
            </w:pPr>
            <w:r w:rsidRPr="00FA531F">
              <w:rPr>
                <w:rFonts w:cs="Arial"/>
              </w:rPr>
              <w:t>openingstijden</w:t>
            </w:r>
          </w:p>
          <w:p w14:paraId="58F4D058" w14:textId="77777777" w:rsidR="00111C18" w:rsidRPr="00FA531F" w:rsidRDefault="00111C18" w:rsidP="00E458E7">
            <w:pPr>
              <w:rPr>
                <w:rFonts w:cs="Arial"/>
              </w:rPr>
            </w:pPr>
            <w:r w:rsidRPr="00FA531F">
              <w:rPr>
                <w:rFonts w:cs="Arial"/>
              </w:rPr>
              <w:t>verkiezingen</w:t>
            </w:r>
          </w:p>
          <w:p w14:paraId="2A074AA3" w14:textId="3986599F" w:rsidR="00111C18" w:rsidRPr="00FA531F" w:rsidRDefault="00111C18" w:rsidP="00111C18">
            <w:pPr>
              <w:ind w:left="175" w:hanging="175"/>
              <w:rPr>
                <w:rFonts w:cs="Arial"/>
              </w:rPr>
            </w:pPr>
            <w:r w:rsidRPr="00FA531F">
              <w:rPr>
                <w:rFonts w:cs="Arial"/>
              </w:rPr>
              <w:t>vergadering of stuk van het bestuur</w:t>
            </w:r>
          </w:p>
        </w:tc>
      </w:tr>
      <w:tr w:rsidR="00FA531F" w:rsidRPr="00FA531F" w14:paraId="1ECE6308" w14:textId="5255BD60" w:rsidTr="00034F65">
        <w:trPr>
          <w:trHeight w:val="340"/>
        </w:trPr>
        <w:tc>
          <w:tcPr>
            <w:tcW w:w="2263" w:type="dxa"/>
            <w:vMerge/>
          </w:tcPr>
          <w:p w14:paraId="192229BD" w14:textId="77777777" w:rsidR="008F212D" w:rsidRPr="00FA531F" w:rsidRDefault="008F212D" w:rsidP="00E458E7">
            <w:pPr>
              <w:jc w:val="center"/>
              <w:rPr>
                <w:rFonts w:cs="Arial"/>
                <w:b/>
                <w:bCs/>
              </w:rPr>
            </w:pPr>
          </w:p>
        </w:tc>
        <w:tc>
          <w:tcPr>
            <w:tcW w:w="3261" w:type="dxa"/>
          </w:tcPr>
          <w:p w14:paraId="4EA804D6" w14:textId="7F50757A" w:rsidR="008F212D" w:rsidRPr="00FA531F" w:rsidRDefault="008F212D" w:rsidP="00E458E7">
            <w:pPr>
              <w:rPr>
                <w:rFonts w:cs="Arial"/>
              </w:rPr>
            </w:pPr>
            <w:r w:rsidRPr="00FA531F">
              <w:rPr>
                <w:rFonts w:cs="Arial"/>
              </w:rPr>
              <w:t>overige overheidsinformatie</w:t>
            </w:r>
          </w:p>
        </w:tc>
        <w:tc>
          <w:tcPr>
            <w:tcW w:w="3532" w:type="dxa"/>
          </w:tcPr>
          <w:p w14:paraId="3E4EE2A4" w14:textId="77777777" w:rsidR="008F212D" w:rsidRPr="00FA531F" w:rsidRDefault="008F212D" w:rsidP="00E458E7">
            <w:pPr>
              <w:rPr>
                <w:rFonts w:cs="Arial"/>
              </w:rPr>
            </w:pPr>
          </w:p>
        </w:tc>
      </w:tr>
      <w:tr w:rsidR="008F212D" w:rsidRPr="00FA531F" w14:paraId="2D8B2D68" w14:textId="13CAD7DD" w:rsidTr="00034F65">
        <w:trPr>
          <w:trHeight w:val="340"/>
        </w:trPr>
        <w:tc>
          <w:tcPr>
            <w:tcW w:w="2263" w:type="dxa"/>
            <w:vMerge/>
            <w:tcBorders>
              <w:bottom w:val="single" w:sz="4" w:space="0" w:color="auto"/>
            </w:tcBorders>
          </w:tcPr>
          <w:p w14:paraId="0666EAEB" w14:textId="77777777" w:rsidR="008F212D" w:rsidRPr="00FA531F" w:rsidRDefault="008F212D" w:rsidP="00E458E7">
            <w:pPr>
              <w:jc w:val="center"/>
              <w:rPr>
                <w:rFonts w:cs="Arial"/>
                <w:b/>
                <w:bCs/>
              </w:rPr>
            </w:pPr>
          </w:p>
        </w:tc>
        <w:tc>
          <w:tcPr>
            <w:tcW w:w="3261" w:type="dxa"/>
            <w:tcBorders>
              <w:bottom w:val="single" w:sz="4" w:space="0" w:color="auto"/>
            </w:tcBorders>
          </w:tcPr>
          <w:p w14:paraId="354EDD43" w14:textId="1724617F" w:rsidR="008F212D" w:rsidRPr="00FA531F" w:rsidRDefault="008F212D" w:rsidP="00E458E7">
            <w:pPr>
              <w:rPr>
                <w:rFonts w:cs="Arial"/>
              </w:rPr>
            </w:pPr>
            <w:r w:rsidRPr="00FA531F">
              <w:rPr>
                <w:rFonts w:cs="Arial"/>
              </w:rPr>
              <w:t>participatie</w:t>
            </w:r>
          </w:p>
        </w:tc>
        <w:tc>
          <w:tcPr>
            <w:tcW w:w="3532" w:type="dxa"/>
            <w:tcBorders>
              <w:bottom w:val="single" w:sz="4" w:space="0" w:color="auto"/>
            </w:tcBorders>
          </w:tcPr>
          <w:p w14:paraId="67C7FBF8" w14:textId="77777777" w:rsidR="008F212D" w:rsidRPr="00FA531F" w:rsidRDefault="008F212D" w:rsidP="00E458E7">
            <w:pPr>
              <w:rPr>
                <w:rFonts w:cs="Arial"/>
              </w:rPr>
            </w:pPr>
          </w:p>
        </w:tc>
      </w:tr>
    </w:tbl>
    <w:p w14:paraId="1CF3A1C5" w14:textId="77777777" w:rsidR="00204962" w:rsidRPr="00FA531F" w:rsidRDefault="00204962" w:rsidP="00204962">
      <w:pPr>
        <w:ind w:firstLine="142"/>
        <w:jc w:val="both"/>
        <w:rPr>
          <w:rFonts w:cs="Arial"/>
        </w:rPr>
      </w:pPr>
    </w:p>
    <w:p w14:paraId="44817355" w14:textId="77777777" w:rsidR="00034F65" w:rsidRDefault="00034F65">
      <w:pPr>
        <w:spacing w:line="240" w:lineRule="auto"/>
        <w:rPr>
          <w:rFonts w:cs="Arial"/>
          <w:b/>
          <w:bCs/>
          <w:color w:val="009DAD"/>
        </w:rPr>
      </w:pPr>
      <w:r>
        <w:rPr>
          <w:rFonts w:cs="Arial"/>
          <w:b/>
          <w:bCs/>
          <w:color w:val="009DAD"/>
        </w:rPr>
        <w:br w:type="page"/>
      </w:r>
    </w:p>
    <w:p w14:paraId="08CB0FC4" w14:textId="78E7B6D0" w:rsidR="00C229E4" w:rsidRPr="00C229E4" w:rsidRDefault="00C229E4" w:rsidP="00204962">
      <w:pPr>
        <w:ind w:firstLine="142"/>
        <w:jc w:val="both"/>
        <w:rPr>
          <w:rFonts w:cs="Arial"/>
          <w:b/>
          <w:bCs/>
          <w:color w:val="009DAD"/>
        </w:rPr>
      </w:pPr>
      <w:r w:rsidRPr="00C229E4">
        <w:rPr>
          <w:rFonts w:cs="Arial"/>
          <w:b/>
          <w:bCs/>
          <w:color w:val="009DAD"/>
        </w:rPr>
        <w:lastRenderedPageBreak/>
        <w:t>Bekendmaking</w:t>
      </w:r>
      <w:r w:rsidR="00034F65">
        <w:rPr>
          <w:rFonts w:cs="Arial"/>
          <w:b/>
          <w:bCs/>
          <w:color w:val="009DAD"/>
        </w:rPr>
        <w:t>en</w:t>
      </w:r>
    </w:p>
    <w:p w14:paraId="4991D4FD" w14:textId="2DF41B60" w:rsidR="00204962" w:rsidRDefault="00874590" w:rsidP="00204962">
      <w:pPr>
        <w:ind w:firstLine="142"/>
        <w:jc w:val="both"/>
        <w:rPr>
          <w:rFonts w:cs="Arial"/>
        </w:rPr>
      </w:pPr>
      <w:r w:rsidRPr="007A14D8">
        <w:rPr>
          <w:rFonts w:cs="Arial"/>
        </w:rPr>
        <w:t xml:space="preserve">Een bekendmaking op grond van de </w:t>
      </w:r>
      <w:r w:rsidRPr="00034F65">
        <w:rPr>
          <w:rFonts w:cs="Arial"/>
          <w:i/>
          <w:iCs/>
        </w:rPr>
        <w:t>Bekendmakingswet</w:t>
      </w:r>
      <w:r w:rsidRPr="007A14D8">
        <w:rPr>
          <w:rFonts w:cs="Arial"/>
        </w:rPr>
        <w:t xml:space="preserve"> </w:t>
      </w:r>
      <w:r w:rsidR="00974E6B">
        <w:rPr>
          <w:rFonts w:cs="Arial"/>
        </w:rPr>
        <w:t xml:space="preserve">is </w:t>
      </w:r>
      <w:r w:rsidRPr="007A14D8">
        <w:rPr>
          <w:rFonts w:cs="Arial"/>
        </w:rPr>
        <w:t xml:space="preserve">een besluit waarvan de publicatie wettelijk </w:t>
      </w:r>
      <w:r w:rsidR="00D26B75" w:rsidRPr="007A14D8">
        <w:rPr>
          <w:rFonts w:cs="Arial"/>
        </w:rPr>
        <w:t xml:space="preserve">verplicht </w:t>
      </w:r>
      <w:r w:rsidRPr="007A14D8">
        <w:rPr>
          <w:rFonts w:cs="Arial"/>
        </w:rPr>
        <w:t xml:space="preserve">is om het besluit van kracht te laten zijn. In het bovenstaande schema zijn </w:t>
      </w:r>
      <w:r w:rsidR="00D26B75" w:rsidRPr="007A14D8">
        <w:rPr>
          <w:rFonts w:cs="Arial"/>
        </w:rPr>
        <w:t xml:space="preserve">de publicatiesoorten </w:t>
      </w:r>
      <w:r w:rsidR="00204962" w:rsidRPr="007A14D8">
        <w:rPr>
          <w:rFonts w:cs="Arial"/>
          <w:i/>
          <w:iCs/>
        </w:rPr>
        <w:t>besluit van algemene strekking</w:t>
      </w:r>
      <w:r w:rsidR="00204962" w:rsidRPr="007A14D8">
        <w:rPr>
          <w:rFonts w:cs="Arial"/>
        </w:rPr>
        <w:t xml:space="preserve"> en </w:t>
      </w:r>
      <w:r w:rsidRPr="007A14D8">
        <w:rPr>
          <w:rFonts w:cs="Arial"/>
        </w:rPr>
        <w:t xml:space="preserve">het </w:t>
      </w:r>
      <w:r w:rsidR="00204962" w:rsidRPr="007A14D8">
        <w:rPr>
          <w:rFonts w:cs="Arial"/>
          <w:i/>
          <w:iCs/>
        </w:rPr>
        <w:t>plan</w:t>
      </w:r>
      <w:r w:rsidR="00204962" w:rsidRPr="007A14D8">
        <w:rPr>
          <w:rFonts w:cs="Arial"/>
        </w:rPr>
        <w:t xml:space="preserve"> vormen </w:t>
      </w:r>
      <w:r w:rsidRPr="007A14D8">
        <w:rPr>
          <w:rFonts w:cs="Arial"/>
        </w:rPr>
        <w:t xml:space="preserve">van </w:t>
      </w:r>
      <w:r w:rsidR="00204962" w:rsidRPr="007A14D8">
        <w:rPr>
          <w:rFonts w:cs="Arial"/>
        </w:rPr>
        <w:t>bekendmakingen.</w:t>
      </w:r>
    </w:p>
    <w:p w14:paraId="483FB180" w14:textId="77777777" w:rsidR="00034F65" w:rsidRDefault="00034F65" w:rsidP="00204962">
      <w:pPr>
        <w:ind w:firstLine="142"/>
        <w:jc w:val="both"/>
        <w:rPr>
          <w:rFonts w:cs="Arial"/>
        </w:rPr>
      </w:pPr>
    </w:p>
    <w:p w14:paraId="293DA2D2" w14:textId="73B7599E" w:rsidR="00034F65" w:rsidRPr="007A14D8" w:rsidRDefault="00034F65" w:rsidP="00034F65">
      <w:pPr>
        <w:ind w:firstLine="142"/>
        <w:jc w:val="both"/>
        <w:rPr>
          <w:rFonts w:cs="Arial"/>
        </w:rPr>
      </w:pPr>
      <w:r w:rsidRPr="007A14D8">
        <w:rPr>
          <w:rFonts w:cs="Arial"/>
        </w:rPr>
        <w:t>Naast het doen van een bekendmaking in het eigen elektronische publicatieblad, kan DROP ook worden gebruikt voor het publiceren van een regeling in de decentrale regelingenbank. Wanneer een decentraal overheidsorgaan zo'n regeling publiceert gaat het altijd om besluit</w:t>
      </w:r>
      <w:r>
        <w:rPr>
          <w:rFonts w:cs="Arial"/>
        </w:rPr>
        <w:t>en</w:t>
      </w:r>
      <w:r w:rsidRPr="007A14D8">
        <w:rPr>
          <w:rFonts w:cs="Arial"/>
        </w:rPr>
        <w:t xml:space="preserve"> van algemene strekking. </w:t>
      </w:r>
      <w:r>
        <w:rPr>
          <w:rFonts w:cs="Arial"/>
        </w:rPr>
        <w:t>V</w:t>
      </w:r>
      <w:r w:rsidRPr="007A14D8">
        <w:rPr>
          <w:rFonts w:cs="Arial"/>
        </w:rPr>
        <w:t xml:space="preserve">oor verordeningen, beleidsregels en delegatiebesluiten zijn decentrale overheden verplicht om die via DROP in de decentrale </w:t>
      </w:r>
      <w:r w:rsidRPr="00204962">
        <w:rPr>
          <w:rFonts w:cs="Arial"/>
        </w:rPr>
        <w:t xml:space="preserve">regelingenbank te publiceren. Alle overige besluiten van algemene strekking die een </w:t>
      </w:r>
      <w:r>
        <w:rPr>
          <w:rFonts w:cs="Arial"/>
        </w:rPr>
        <w:t xml:space="preserve">decentrale overheid </w:t>
      </w:r>
      <w:r w:rsidRPr="00204962">
        <w:rPr>
          <w:rFonts w:cs="Arial"/>
        </w:rPr>
        <w:t xml:space="preserve">vaststelt </w:t>
      </w:r>
      <w:r w:rsidRPr="007A14D8">
        <w:rPr>
          <w:rFonts w:cs="Arial"/>
        </w:rPr>
        <w:t xml:space="preserve">kunnen zij optioneel via DROP publiceren. </w:t>
      </w:r>
      <w:r w:rsidRPr="007A14D8">
        <w:rPr>
          <w:rStyle w:val="Voetnootmarkering"/>
          <w:rFonts w:cs="Arial"/>
        </w:rPr>
        <w:footnoteReference w:id="6"/>
      </w:r>
    </w:p>
    <w:p w14:paraId="0400AEC6" w14:textId="77777777" w:rsidR="00034F65" w:rsidRDefault="00034F65" w:rsidP="00204962">
      <w:pPr>
        <w:ind w:firstLine="142"/>
        <w:jc w:val="both"/>
        <w:rPr>
          <w:rFonts w:cs="Arial"/>
        </w:rPr>
      </w:pPr>
    </w:p>
    <w:p w14:paraId="4506539B" w14:textId="4BE94387" w:rsidR="00034F65" w:rsidRDefault="00034F65" w:rsidP="00034F65">
      <w:pPr>
        <w:ind w:firstLine="142"/>
        <w:jc w:val="both"/>
        <w:rPr>
          <w:rFonts w:cs="Arial"/>
        </w:rPr>
      </w:pPr>
      <w:r w:rsidRPr="00204962">
        <w:rPr>
          <w:rFonts w:cs="Arial"/>
        </w:rPr>
        <w:t>Bij het aanmaken van een publicatie in de beheeromgeving van DROP kan het werkdossier op drie manieren worden gebruikt</w:t>
      </w:r>
      <w:r w:rsidR="004B1347">
        <w:rPr>
          <w:rFonts w:cs="Arial"/>
        </w:rPr>
        <w:t>:</w:t>
      </w:r>
      <w:r w:rsidRPr="00204962">
        <w:rPr>
          <w:rFonts w:cs="Arial"/>
        </w:rPr>
        <w:t xml:space="preserve"> </w:t>
      </w:r>
      <w:r w:rsidRPr="00204962">
        <w:rPr>
          <w:rStyle w:val="Voetnootmarkering"/>
          <w:rFonts w:cs="Arial"/>
        </w:rPr>
        <w:footnoteReference w:id="7"/>
      </w:r>
    </w:p>
    <w:p w14:paraId="1EC23348" w14:textId="77777777" w:rsidR="00034F65" w:rsidRPr="00204962" w:rsidRDefault="00034F65" w:rsidP="00034F65">
      <w:pPr>
        <w:ind w:firstLine="142"/>
        <w:jc w:val="both"/>
        <w:rPr>
          <w:rFonts w:cs="Arial"/>
        </w:rPr>
      </w:pPr>
    </w:p>
    <w:p w14:paraId="1B36200F" w14:textId="77777777" w:rsidR="00034F65" w:rsidRPr="00204962" w:rsidRDefault="00034F65" w:rsidP="00880A1C">
      <w:pPr>
        <w:pStyle w:val="Lijstalinea"/>
        <w:numPr>
          <w:ilvl w:val="0"/>
          <w:numId w:val="4"/>
        </w:numPr>
        <w:spacing w:after="160" w:line="259" w:lineRule="auto"/>
        <w:jc w:val="both"/>
        <w:rPr>
          <w:rFonts w:cs="Arial"/>
          <w:b/>
          <w:bCs/>
        </w:rPr>
      </w:pPr>
      <w:r w:rsidRPr="00204962">
        <w:rPr>
          <w:rFonts w:cs="Arial"/>
          <w:b/>
          <w:bCs/>
        </w:rPr>
        <w:t xml:space="preserve">een bekendmaking </w:t>
      </w:r>
    </w:p>
    <w:p w14:paraId="06789D32" w14:textId="77777777" w:rsidR="00034F65" w:rsidRPr="00204962" w:rsidRDefault="00034F65" w:rsidP="00034F65">
      <w:pPr>
        <w:pStyle w:val="Lijstalinea"/>
        <w:jc w:val="both"/>
        <w:rPr>
          <w:rFonts w:cs="Arial"/>
        </w:rPr>
      </w:pPr>
      <w:r w:rsidRPr="00204962">
        <w:rPr>
          <w:rFonts w:cs="Arial"/>
        </w:rPr>
        <w:t>In dit geval wordt enkel een bekendmaking, een openbare kennisgeving of een mededeling gepubliceerd in het eigen elektronische publicatieblad.</w:t>
      </w:r>
    </w:p>
    <w:p w14:paraId="5C332E0D" w14:textId="77777777" w:rsidR="00034F65" w:rsidRPr="00204962" w:rsidRDefault="00034F65" w:rsidP="00034F65">
      <w:pPr>
        <w:pStyle w:val="Lijstalinea"/>
        <w:jc w:val="both"/>
        <w:rPr>
          <w:rFonts w:cs="Arial"/>
          <w:b/>
          <w:bCs/>
        </w:rPr>
      </w:pPr>
    </w:p>
    <w:p w14:paraId="327A8CFA" w14:textId="77777777" w:rsidR="00034F65" w:rsidRPr="00204962" w:rsidRDefault="00034F65" w:rsidP="00880A1C">
      <w:pPr>
        <w:pStyle w:val="Lijstalinea"/>
        <w:numPr>
          <w:ilvl w:val="0"/>
          <w:numId w:val="4"/>
        </w:numPr>
        <w:spacing w:after="160" w:line="259" w:lineRule="auto"/>
        <w:jc w:val="both"/>
        <w:rPr>
          <w:rFonts w:cs="Arial"/>
          <w:b/>
          <w:bCs/>
        </w:rPr>
      </w:pPr>
      <w:r w:rsidRPr="00204962">
        <w:rPr>
          <w:rFonts w:cs="Arial"/>
          <w:b/>
          <w:bCs/>
        </w:rPr>
        <w:t xml:space="preserve">een bekendmaking en een regeling </w:t>
      </w:r>
    </w:p>
    <w:p w14:paraId="227F2E03" w14:textId="77777777" w:rsidR="00034F65" w:rsidRDefault="00034F65" w:rsidP="00034F65">
      <w:pPr>
        <w:pStyle w:val="Lijstalinea"/>
        <w:jc w:val="both"/>
        <w:rPr>
          <w:rFonts w:cs="Arial"/>
        </w:rPr>
      </w:pPr>
      <w:r w:rsidRPr="00204962">
        <w:rPr>
          <w:rFonts w:cs="Arial"/>
        </w:rPr>
        <w:t xml:space="preserve">In dit geval wordt het besluit van algemene strekking bekendgemaakt in het eigen elektronische publicatieblad én wordt de bijbehorende regeling gepubliceerd in de decentrale regelingenbank. </w:t>
      </w:r>
    </w:p>
    <w:p w14:paraId="0414DEBE" w14:textId="77777777" w:rsidR="00034F65" w:rsidRPr="00204962" w:rsidRDefault="00034F65" w:rsidP="00034F65">
      <w:pPr>
        <w:pStyle w:val="Lijstalinea"/>
        <w:jc w:val="both"/>
        <w:rPr>
          <w:rFonts w:cs="Arial"/>
        </w:rPr>
      </w:pPr>
    </w:p>
    <w:p w14:paraId="2FB1D499" w14:textId="77777777" w:rsidR="00034F65" w:rsidRPr="00204962" w:rsidRDefault="00034F65" w:rsidP="00880A1C">
      <w:pPr>
        <w:pStyle w:val="Lijstalinea"/>
        <w:numPr>
          <w:ilvl w:val="0"/>
          <w:numId w:val="4"/>
        </w:numPr>
        <w:spacing w:after="160" w:line="259" w:lineRule="auto"/>
        <w:jc w:val="both"/>
        <w:rPr>
          <w:rFonts w:cs="Arial"/>
          <w:b/>
          <w:bCs/>
        </w:rPr>
      </w:pPr>
      <w:r w:rsidRPr="00204962">
        <w:rPr>
          <w:rFonts w:cs="Arial"/>
          <w:b/>
          <w:bCs/>
        </w:rPr>
        <w:t>een regeling</w:t>
      </w:r>
    </w:p>
    <w:p w14:paraId="5435C68D" w14:textId="2DD69F50" w:rsidR="00034F65" w:rsidRDefault="00034F65" w:rsidP="00034F65">
      <w:pPr>
        <w:pStyle w:val="Lijstalinea"/>
        <w:jc w:val="both"/>
        <w:rPr>
          <w:rFonts w:cs="Arial"/>
        </w:rPr>
      </w:pPr>
      <w:r w:rsidRPr="00204962">
        <w:rPr>
          <w:rFonts w:cs="Arial"/>
        </w:rPr>
        <w:t xml:space="preserve">In dit geval publiceert het bestuursorgaan enkel een geconsolideerde tekst van een regeling in de decentrale regelingenbank zonder een bekendmaking in het eigen elektronische publicatieblad. Deze </w:t>
      </w:r>
      <w:r w:rsidRPr="00FA531F">
        <w:rPr>
          <w:rFonts w:cs="Arial"/>
        </w:rPr>
        <w:t xml:space="preserve">optie zal worden gebruikt wanneer de regeling al eerder is gepubliceerd in een officieel publicatieblad (het </w:t>
      </w:r>
      <w:r w:rsidRPr="00204962">
        <w:rPr>
          <w:rFonts w:cs="Arial"/>
        </w:rPr>
        <w:t xml:space="preserve">elektronisch publicatieblad op officielebekendmakingen.nl), op de eigen website van de organisatie of in de lokale krant. </w:t>
      </w:r>
      <w:r>
        <w:rPr>
          <w:rFonts w:cs="Arial"/>
        </w:rPr>
        <w:t xml:space="preserve">Dit valt </w:t>
      </w:r>
      <w:r w:rsidRPr="00204962">
        <w:rPr>
          <w:rFonts w:cs="Arial"/>
        </w:rPr>
        <w:t xml:space="preserve">in DROP </w:t>
      </w:r>
      <w:r>
        <w:rPr>
          <w:rFonts w:cs="Arial"/>
        </w:rPr>
        <w:t xml:space="preserve">onder </w:t>
      </w:r>
      <w:r w:rsidRPr="00204962">
        <w:rPr>
          <w:rFonts w:cs="Arial"/>
        </w:rPr>
        <w:t>de optie '</w:t>
      </w:r>
      <w:r>
        <w:rPr>
          <w:rFonts w:cs="Arial"/>
        </w:rPr>
        <w:t>E</w:t>
      </w:r>
      <w:r w:rsidRPr="00204962">
        <w:rPr>
          <w:rFonts w:cs="Arial"/>
        </w:rPr>
        <w:t>nkelvoudig consolideren'</w:t>
      </w:r>
      <w:r>
        <w:rPr>
          <w:rFonts w:cs="Arial"/>
        </w:rPr>
        <w:t>.</w:t>
      </w:r>
      <w:r w:rsidRPr="00204962">
        <w:rPr>
          <w:rFonts w:cs="Arial"/>
        </w:rPr>
        <w:t xml:space="preserve"> </w:t>
      </w:r>
      <w:r w:rsidR="003E3C5C">
        <w:rPr>
          <w:rFonts w:cs="Arial"/>
        </w:rPr>
        <w:t xml:space="preserve">Hierbij wordt </w:t>
      </w:r>
      <w:r w:rsidRPr="00204962">
        <w:rPr>
          <w:rFonts w:cs="Arial"/>
        </w:rPr>
        <w:t>de geconsolideerde tekst van de regeling gepubliceerd in de decentrale regelingenbank zonder dat er opnieuw een bekendmaking gepubliceerd hoeft te worden.</w:t>
      </w:r>
      <w:r w:rsidRPr="00204962">
        <w:rPr>
          <w:rStyle w:val="Voetnootmarkering"/>
          <w:rFonts w:cs="Arial"/>
        </w:rPr>
        <w:footnoteReference w:id="8"/>
      </w:r>
      <w:r w:rsidRPr="00204962">
        <w:rPr>
          <w:rFonts w:cs="Arial"/>
        </w:rPr>
        <w:t xml:space="preserve"> </w:t>
      </w:r>
    </w:p>
    <w:p w14:paraId="142E7AEE" w14:textId="77777777" w:rsidR="00034F65" w:rsidRPr="007A14D8" w:rsidRDefault="00034F65" w:rsidP="00204962">
      <w:pPr>
        <w:ind w:firstLine="142"/>
        <w:jc w:val="both"/>
        <w:rPr>
          <w:rFonts w:cs="Arial"/>
        </w:rPr>
      </w:pPr>
    </w:p>
    <w:p w14:paraId="659463B0" w14:textId="77777777" w:rsidR="00D31D40" w:rsidRDefault="00D31D40" w:rsidP="00204962">
      <w:pPr>
        <w:ind w:firstLine="142"/>
        <w:jc w:val="both"/>
        <w:rPr>
          <w:rFonts w:cs="Arial"/>
        </w:rPr>
      </w:pPr>
    </w:p>
    <w:p w14:paraId="14A5D34A" w14:textId="525F5077" w:rsidR="00C229E4" w:rsidRPr="00C229E4" w:rsidRDefault="00C229E4" w:rsidP="00204962">
      <w:pPr>
        <w:ind w:firstLine="142"/>
        <w:jc w:val="both"/>
        <w:rPr>
          <w:rFonts w:cs="Arial"/>
          <w:b/>
          <w:bCs/>
          <w:color w:val="009DAD"/>
        </w:rPr>
      </w:pPr>
      <w:r w:rsidRPr="00C229E4">
        <w:rPr>
          <w:rFonts w:cs="Arial"/>
          <w:b/>
          <w:bCs/>
          <w:color w:val="009DAD"/>
        </w:rPr>
        <w:t>Openbare kennisgeving</w:t>
      </w:r>
      <w:r w:rsidR="00034F65">
        <w:rPr>
          <w:rFonts w:cs="Arial"/>
          <w:b/>
          <w:bCs/>
          <w:color w:val="009DAD"/>
        </w:rPr>
        <w:t>en</w:t>
      </w:r>
    </w:p>
    <w:p w14:paraId="7AA4C041" w14:textId="02AF3830" w:rsidR="00204962" w:rsidRPr="007A14D8" w:rsidRDefault="00204962" w:rsidP="00204962">
      <w:pPr>
        <w:ind w:firstLine="142"/>
        <w:jc w:val="both"/>
        <w:rPr>
          <w:rFonts w:cs="Arial"/>
        </w:rPr>
      </w:pPr>
      <w:r w:rsidRPr="007A14D8">
        <w:rPr>
          <w:rFonts w:cs="Arial"/>
        </w:rPr>
        <w:t xml:space="preserve">In tegenstelling tot bij de bekendmaking is </w:t>
      </w:r>
      <w:r w:rsidR="00EC154F" w:rsidRPr="007A14D8">
        <w:rPr>
          <w:rFonts w:cs="Arial"/>
        </w:rPr>
        <w:t xml:space="preserve">bij de openbare kennisgeving </w:t>
      </w:r>
      <w:r w:rsidRPr="007A14D8">
        <w:rPr>
          <w:rFonts w:cs="Arial"/>
        </w:rPr>
        <w:t xml:space="preserve">de publicatie niet nodig voor het van kracht worden van de beschikking. De publicatie is vooral bedoeld om belanghebbenden op de hoogte te stellen van de ontvangen aanvraag, het genomen ontwerpbesluit, de verleende beschikking </w:t>
      </w:r>
      <w:r w:rsidR="004B1347">
        <w:rPr>
          <w:rFonts w:cs="Arial"/>
        </w:rPr>
        <w:t>of</w:t>
      </w:r>
      <w:r w:rsidRPr="007A14D8">
        <w:rPr>
          <w:rFonts w:cs="Arial"/>
        </w:rPr>
        <w:t xml:space="preserve"> van de buiten behandeling stelling</w:t>
      </w:r>
      <w:r w:rsidR="00EC154F" w:rsidRPr="007A14D8">
        <w:rPr>
          <w:rFonts w:cs="Arial"/>
        </w:rPr>
        <w:t>, de verlen</w:t>
      </w:r>
      <w:r w:rsidR="00974E6B">
        <w:rPr>
          <w:rFonts w:cs="Arial"/>
        </w:rPr>
        <w:t>g</w:t>
      </w:r>
      <w:r w:rsidR="00EC154F" w:rsidRPr="007A14D8">
        <w:rPr>
          <w:rFonts w:cs="Arial"/>
        </w:rPr>
        <w:t>ing van de behandeltermijn</w:t>
      </w:r>
      <w:r w:rsidRPr="007A14D8">
        <w:rPr>
          <w:rFonts w:cs="Arial"/>
        </w:rPr>
        <w:t xml:space="preserve"> of </w:t>
      </w:r>
      <w:r w:rsidR="00EC154F" w:rsidRPr="007A14D8">
        <w:rPr>
          <w:rFonts w:cs="Arial"/>
        </w:rPr>
        <w:t xml:space="preserve">de </w:t>
      </w:r>
      <w:r w:rsidRPr="007A14D8">
        <w:rPr>
          <w:rFonts w:cs="Arial"/>
        </w:rPr>
        <w:t xml:space="preserve">weigering van een aanvraag voor een beschikking. </w:t>
      </w:r>
      <w:r w:rsidR="00874590" w:rsidRPr="007A14D8">
        <w:rPr>
          <w:rFonts w:cs="Arial"/>
        </w:rPr>
        <w:t xml:space="preserve">In het bovenstaande schema zijn de openbare kennisgevingen terug te vinden onder de publicatiesoort </w:t>
      </w:r>
      <w:r w:rsidR="00874590" w:rsidRPr="007A14D8">
        <w:rPr>
          <w:rFonts w:cs="Arial"/>
          <w:i/>
          <w:iCs/>
        </w:rPr>
        <w:t>vergunning of andere beschikking</w:t>
      </w:r>
      <w:r w:rsidR="004B1347">
        <w:rPr>
          <w:rFonts w:cs="Arial"/>
          <w:i/>
          <w:iCs/>
        </w:rPr>
        <w:t xml:space="preserve"> </w:t>
      </w:r>
      <w:r w:rsidR="00874590" w:rsidRPr="007A14D8">
        <w:rPr>
          <w:rFonts w:cs="Arial"/>
          <w:i/>
          <w:iCs/>
        </w:rPr>
        <w:t>/</w:t>
      </w:r>
      <w:r w:rsidR="004B1347">
        <w:rPr>
          <w:rFonts w:cs="Arial"/>
          <w:i/>
          <w:iCs/>
        </w:rPr>
        <w:t xml:space="preserve"> </w:t>
      </w:r>
      <w:r w:rsidR="00874590" w:rsidRPr="007A14D8">
        <w:rPr>
          <w:rFonts w:cs="Arial"/>
          <w:i/>
          <w:iCs/>
        </w:rPr>
        <w:t>melding</w:t>
      </w:r>
      <w:r w:rsidR="00874590" w:rsidRPr="007A14D8">
        <w:rPr>
          <w:rFonts w:cs="Arial"/>
        </w:rPr>
        <w:t xml:space="preserve">. </w:t>
      </w:r>
      <w:r w:rsidRPr="007A14D8">
        <w:rPr>
          <w:rFonts w:cs="Arial"/>
        </w:rPr>
        <w:t xml:space="preserve">De openbare kennisgeving bevat een verwijzing naar een ontwerpbesluit of ontwerpbeschikking waar de zienswijzeprocedure voor geldt of naar een verleende beschikking. Het kan ook gaan om de ontvangst van een aanvraag of een melding waarvan in wetgeving is bepaald dat er een openbare kennisgeving moet worden gedaan. </w:t>
      </w:r>
    </w:p>
    <w:p w14:paraId="7BE5757F" w14:textId="77777777" w:rsidR="00D31D40" w:rsidRDefault="00D31D40" w:rsidP="00204962">
      <w:pPr>
        <w:ind w:firstLine="142"/>
        <w:jc w:val="both"/>
        <w:rPr>
          <w:rFonts w:cs="Arial"/>
        </w:rPr>
      </w:pPr>
    </w:p>
    <w:p w14:paraId="50BE5543" w14:textId="7F1CB29F" w:rsidR="002F163C" w:rsidRPr="00FA531F" w:rsidRDefault="002F163C" w:rsidP="002F163C">
      <w:pPr>
        <w:ind w:firstLine="142"/>
        <w:jc w:val="both"/>
        <w:rPr>
          <w:rFonts w:cs="Arial"/>
        </w:rPr>
      </w:pPr>
      <w:r w:rsidRPr="00FA531F">
        <w:rPr>
          <w:rFonts w:cs="Arial"/>
        </w:rPr>
        <w:t xml:space="preserve">Per 1 juli 2023 </w:t>
      </w:r>
      <w:r w:rsidR="004B1347" w:rsidRPr="00FA531F">
        <w:rPr>
          <w:rFonts w:cs="Arial"/>
        </w:rPr>
        <w:t xml:space="preserve">zijn bestuursorganen verplicht om </w:t>
      </w:r>
      <w:r w:rsidRPr="00FA531F">
        <w:rPr>
          <w:rFonts w:cs="Arial"/>
        </w:rPr>
        <w:t xml:space="preserve">de kennisgeving van </w:t>
      </w:r>
      <w:r w:rsidR="00350B1B" w:rsidRPr="00FA531F">
        <w:rPr>
          <w:rFonts w:cs="Arial"/>
        </w:rPr>
        <w:t>een</w:t>
      </w:r>
      <w:r w:rsidRPr="00FA531F">
        <w:rPr>
          <w:rFonts w:cs="Arial"/>
        </w:rPr>
        <w:t xml:space="preserve"> terinzagelegging in het elektronisch publicatieblad via DROP </w:t>
      </w:r>
      <w:r w:rsidR="004B1347" w:rsidRPr="00FA531F">
        <w:rPr>
          <w:rFonts w:cs="Arial"/>
        </w:rPr>
        <w:t>te publiceren</w:t>
      </w:r>
      <w:r w:rsidRPr="00FA531F">
        <w:rPr>
          <w:rFonts w:cs="Arial"/>
        </w:rPr>
        <w:t xml:space="preserve">. </w:t>
      </w:r>
      <w:r w:rsidR="004B1347" w:rsidRPr="00FA531F">
        <w:rPr>
          <w:rFonts w:cs="Arial"/>
        </w:rPr>
        <w:t xml:space="preserve">Sinds die datum hoeven zij </w:t>
      </w:r>
      <w:r w:rsidRPr="00FA531F">
        <w:rPr>
          <w:rFonts w:cs="Arial"/>
        </w:rPr>
        <w:t xml:space="preserve">de kennisgeving </w:t>
      </w:r>
      <w:r w:rsidR="004B1347" w:rsidRPr="00FA531F">
        <w:rPr>
          <w:rFonts w:cs="Arial"/>
        </w:rPr>
        <w:t xml:space="preserve">niet meer </w:t>
      </w:r>
      <w:r w:rsidRPr="00FA531F">
        <w:rPr>
          <w:rFonts w:cs="Arial"/>
        </w:rPr>
        <w:t xml:space="preserve">schriftelijk in een </w:t>
      </w:r>
      <w:r w:rsidRPr="00FA531F">
        <w:rPr>
          <w:rFonts w:cs="Arial"/>
        </w:rPr>
        <w:lastRenderedPageBreak/>
        <w:t xml:space="preserve">huis-aan-huisblad </w:t>
      </w:r>
      <w:r w:rsidR="004B1347" w:rsidRPr="00FA531F">
        <w:rPr>
          <w:rFonts w:cs="Arial"/>
        </w:rPr>
        <w:t xml:space="preserve">te </w:t>
      </w:r>
      <w:r w:rsidRPr="00FA531F">
        <w:rPr>
          <w:rFonts w:cs="Arial"/>
        </w:rPr>
        <w:t xml:space="preserve">publiceren. </w:t>
      </w:r>
      <w:r w:rsidR="004B1347" w:rsidRPr="00FA531F">
        <w:rPr>
          <w:rFonts w:cs="Arial"/>
        </w:rPr>
        <w:t xml:space="preserve">Voor de digitale terinzagelegging kan dus niet meer worden volstaan met het toezenden van </w:t>
      </w:r>
      <w:r w:rsidRPr="00FA531F">
        <w:rPr>
          <w:rFonts w:cs="Arial"/>
        </w:rPr>
        <w:t xml:space="preserve">de documenten per e-mail naar aanleiding van een verzoek om inzage. </w:t>
      </w:r>
      <w:r w:rsidRPr="00FA531F">
        <w:rPr>
          <w:rStyle w:val="Voetnootmarkering"/>
          <w:rFonts w:cs="Arial"/>
        </w:rPr>
        <w:footnoteReference w:id="9"/>
      </w:r>
    </w:p>
    <w:p w14:paraId="2D9C4551" w14:textId="77777777" w:rsidR="002F163C" w:rsidRPr="00FA531F" w:rsidRDefault="002F163C" w:rsidP="00763638">
      <w:pPr>
        <w:ind w:firstLine="142"/>
        <w:jc w:val="both"/>
        <w:rPr>
          <w:rFonts w:cs="Arial"/>
        </w:rPr>
      </w:pPr>
    </w:p>
    <w:p w14:paraId="61D9F8A8" w14:textId="30D9C661" w:rsidR="0073570C" w:rsidRPr="00FA531F" w:rsidRDefault="00763638" w:rsidP="00763638">
      <w:pPr>
        <w:ind w:firstLine="142"/>
        <w:jc w:val="both"/>
        <w:rPr>
          <w:rFonts w:cs="Arial"/>
        </w:rPr>
      </w:pPr>
      <w:r w:rsidRPr="00FA531F">
        <w:rPr>
          <w:rFonts w:cs="Arial"/>
        </w:rPr>
        <w:t xml:space="preserve">Wanneer een openbare kennisgeving via DROP wordt gepubliceerd zal die betrekking hebben op </w:t>
      </w:r>
      <w:r w:rsidR="0073570C" w:rsidRPr="00FA531F">
        <w:rPr>
          <w:rFonts w:cs="Arial"/>
        </w:rPr>
        <w:t>één van de volgende publicatietypen:</w:t>
      </w:r>
    </w:p>
    <w:p w14:paraId="651B42D0" w14:textId="77777777" w:rsidR="0073570C" w:rsidRDefault="0073570C" w:rsidP="00763638">
      <w:pPr>
        <w:ind w:firstLine="142"/>
        <w:jc w:val="both"/>
        <w:rPr>
          <w:rFonts w:cs="Arial"/>
        </w:rPr>
      </w:pPr>
    </w:p>
    <w:tbl>
      <w:tblPr>
        <w:tblStyle w:val="Tabelraster"/>
        <w:tblW w:w="9067" w:type="dxa"/>
        <w:tblLook w:val="04A0" w:firstRow="1" w:lastRow="0" w:firstColumn="1" w:lastColumn="0" w:noHBand="0" w:noVBand="1"/>
      </w:tblPr>
      <w:tblGrid>
        <w:gridCol w:w="4248"/>
        <w:gridCol w:w="4819"/>
      </w:tblGrid>
      <w:tr w:rsidR="004B1347" w:rsidRPr="0073570C" w14:paraId="7EC0B991" w14:textId="77777777" w:rsidTr="004B1347">
        <w:trPr>
          <w:trHeight w:val="340"/>
        </w:trPr>
        <w:tc>
          <w:tcPr>
            <w:tcW w:w="4248" w:type="dxa"/>
            <w:tcBorders>
              <w:top w:val="single" w:sz="4" w:space="0" w:color="auto"/>
              <w:bottom w:val="nil"/>
            </w:tcBorders>
            <w:shd w:val="clear" w:color="auto" w:fill="70CDD2"/>
          </w:tcPr>
          <w:p w14:paraId="124C65CB" w14:textId="3700FAFC" w:rsidR="004B1347" w:rsidRPr="0073570C" w:rsidRDefault="004B1347" w:rsidP="00100E42">
            <w:pPr>
              <w:jc w:val="center"/>
              <w:rPr>
                <w:rFonts w:cs="Arial"/>
                <w:b/>
                <w:bCs/>
                <w:color w:val="009DAD"/>
              </w:rPr>
            </w:pPr>
            <w:r w:rsidRPr="004B1347">
              <w:rPr>
                <w:rFonts w:cs="Arial"/>
                <w:b/>
                <w:bCs/>
              </w:rPr>
              <w:t>Type publicatie</w:t>
            </w:r>
          </w:p>
        </w:tc>
        <w:tc>
          <w:tcPr>
            <w:tcW w:w="4819" w:type="dxa"/>
            <w:tcBorders>
              <w:top w:val="single" w:sz="4" w:space="0" w:color="auto"/>
            </w:tcBorders>
            <w:shd w:val="clear" w:color="auto" w:fill="70CDD2"/>
          </w:tcPr>
          <w:p w14:paraId="17E9C895" w14:textId="10489FC3" w:rsidR="004B1347" w:rsidRPr="004B1347" w:rsidRDefault="004B1347" w:rsidP="004B1347">
            <w:pPr>
              <w:jc w:val="center"/>
              <w:rPr>
                <w:rFonts w:cs="Arial"/>
                <w:b/>
                <w:bCs/>
                <w:color w:val="009DAD"/>
              </w:rPr>
            </w:pPr>
            <w:r w:rsidRPr="004B1347">
              <w:rPr>
                <w:rFonts w:cs="Arial"/>
                <w:b/>
                <w:bCs/>
              </w:rPr>
              <w:t>Soort publicatie</w:t>
            </w:r>
          </w:p>
        </w:tc>
      </w:tr>
      <w:tr w:rsidR="00FA531F" w:rsidRPr="00FA531F" w14:paraId="61C52231" w14:textId="77777777" w:rsidTr="0073570C">
        <w:trPr>
          <w:trHeight w:val="340"/>
        </w:trPr>
        <w:tc>
          <w:tcPr>
            <w:tcW w:w="4248" w:type="dxa"/>
            <w:tcBorders>
              <w:top w:val="single" w:sz="4" w:space="0" w:color="auto"/>
              <w:bottom w:val="nil"/>
            </w:tcBorders>
          </w:tcPr>
          <w:p w14:paraId="41CD3E5F" w14:textId="77777777" w:rsidR="0073570C" w:rsidRPr="00FA531F" w:rsidRDefault="0073570C" w:rsidP="00100E42">
            <w:pPr>
              <w:jc w:val="center"/>
              <w:rPr>
                <w:rFonts w:cs="Arial"/>
                <w:b/>
                <w:bCs/>
              </w:rPr>
            </w:pPr>
            <w:r w:rsidRPr="00FA531F">
              <w:rPr>
                <w:rFonts w:cs="Arial"/>
                <w:b/>
                <w:bCs/>
              </w:rPr>
              <w:t>besluit van algemene strekking</w:t>
            </w:r>
          </w:p>
        </w:tc>
        <w:tc>
          <w:tcPr>
            <w:tcW w:w="4819" w:type="dxa"/>
            <w:tcBorders>
              <w:top w:val="single" w:sz="4" w:space="0" w:color="auto"/>
            </w:tcBorders>
          </w:tcPr>
          <w:p w14:paraId="79DE9D52" w14:textId="77777777" w:rsidR="0073570C" w:rsidRPr="00FA531F" w:rsidRDefault="0073570C" w:rsidP="00100E42">
            <w:pPr>
              <w:rPr>
                <w:rFonts w:cs="Arial"/>
              </w:rPr>
            </w:pPr>
            <w:r w:rsidRPr="00FA531F">
              <w:rPr>
                <w:rFonts w:cs="Arial"/>
              </w:rPr>
              <w:t>algemeen verbindend voorschrift (verordening)</w:t>
            </w:r>
          </w:p>
        </w:tc>
      </w:tr>
      <w:tr w:rsidR="00FA531F" w:rsidRPr="00FA531F" w14:paraId="2E56569E" w14:textId="77777777" w:rsidTr="0062622E">
        <w:trPr>
          <w:trHeight w:val="340"/>
        </w:trPr>
        <w:tc>
          <w:tcPr>
            <w:tcW w:w="4248" w:type="dxa"/>
            <w:tcBorders>
              <w:top w:val="nil"/>
              <w:bottom w:val="single" w:sz="4" w:space="0" w:color="auto"/>
            </w:tcBorders>
          </w:tcPr>
          <w:p w14:paraId="62BD8BF0" w14:textId="77777777" w:rsidR="0073570C" w:rsidRPr="00FA531F" w:rsidRDefault="0073570C" w:rsidP="00100E42">
            <w:pPr>
              <w:jc w:val="center"/>
              <w:rPr>
                <w:rFonts w:cs="Arial"/>
              </w:rPr>
            </w:pPr>
          </w:p>
        </w:tc>
        <w:tc>
          <w:tcPr>
            <w:tcW w:w="4819" w:type="dxa"/>
            <w:tcBorders>
              <w:bottom w:val="single" w:sz="4" w:space="0" w:color="auto"/>
            </w:tcBorders>
          </w:tcPr>
          <w:p w14:paraId="1CAE63BC" w14:textId="77777777" w:rsidR="0073570C" w:rsidRPr="00FA531F" w:rsidRDefault="0073570C" w:rsidP="00100E42">
            <w:pPr>
              <w:rPr>
                <w:rFonts w:cs="Arial"/>
              </w:rPr>
            </w:pPr>
            <w:r w:rsidRPr="00FA531F">
              <w:rPr>
                <w:rFonts w:cs="Arial"/>
              </w:rPr>
              <w:t>beleidsregel</w:t>
            </w:r>
          </w:p>
        </w:tc>
      </w:tr>
      <w:tr w:rsidR="00FA531F" w:rsidRPr="00FA531F" w14:paraId="33D2F18D" w14:textId="77777777" w:rsidTr="0062622E">
        <w:trPr>
          <w:trHeight w:val="340"/>
        </w:trPr>
        <w:tc>
          <w:tcPr>
            <w:tcW w:w="4248" w:type="dxa"/>
            <w:tcBorders>
              <w:top w:val="single" w:sz="4" w:space="0" w:color="auto"/>
              <w:left w:val="single" w:sz="4" w:space="0" w:color="auto"/>
              <w:bottom w:val="single" w:sz="4" w:space="0" w:color="auto"/>
              <w:right w:val="single" w:sz="4" w:space="0" w:color="auto"/>
            </w:tcBorders>
          </w:tcPr>
          <w:p w14:paraId="4145A911" w14:textId="77777777" w:rsidR="0073570C" w:rsidRPr="00FA531F" w:rsidRDefault="0073570C" w:rsidP="00100E42">
            <w:pPr>
              <w:jc w:val="center"/>
              <w:rPr>
                <w:rFonts w:cs="Arial"/>
              </w:rPr>
            </w:pPr>
          </w:p>
        </w:tc>
        <w:tc>
          <w:tcPr>
            <w:tcW w:w="4819" w:type="dxa"/>
            <w:tcBorders>
              <w:top w:val="single" w:sz="4" w:space="0" w:color="auto"/>
              <w:left w:val="single" w:sz="4" w:space="0" w:color="auto"/>
              <w:bottom w:val="single" w:sz="4" w:space="0" w:color="auto"/>
            </w:tcBorders>
          </w:tcPr>
          <w:p w14:paraId="2873B776" w14:textId="15D8963B" w:rsidR="0073570C" w:rsidRPr="00FA531F" w:rsidRDefault="0073570C" w:rsidP="00100E42">
            <w:pPr>
              <w:rPr>
                <w:rFonts w:cs="Arial"/>
              </w:rPr>
            </w:pPr>
            <w:r w:rsidRPr="00FA531F">
              <w:rPr>
                <w:rFonts w:cs="Arial"/>
              </w:rPr>
              <w:t xml:space="preserve">ander besluit van algemene strekking </w:t>
            </w:r>
          </w:p>
        </w:tc>
      </w:tr>
      <w:tr w:rsidR="00FA531F" w:rsidRPr="00FA531F" w14:paraId="61013352" w14:textId="77777777" w:rsidTr="0062622E">
        <w:trPr>
          <w:trHeight w:val="340"/>
        </w:trPr>
        <w:tc>
          <w:tcPr>
            <w:tcW w:w="4248" w:type="dxa"/>
            <w:tcBorders>
              <w:top w:val="single" w:sz="4" w:space="0" w:color="auto"/>
              <w:left w:val="single" w:sz="4" w:space="0" w:color="auto"/>
              <w:bottom w:val="single" w:sz="4" w:space="0" w:color="auto"/>
              <w:right w:val="single" w:sz="4" w:space="0" w:color="auto"/>
            </w:tcBorders>
          </w:tcPr>
          <w:p w14:paraId="3E898DC2" w14:textId="77777777" w:rsidR="0073570C" w:rsidRPr="00FA531F" w:rsidRDefault="0073570C" w:rsidP="00100E42">
            <w:pPr>
              <w:jc w:val="center"/>
              <w:rPr>
                <w:rFonts w:cs="Arial"/>
              </w:rPr>
            </w:pPr>
          </w:p>
        </w:tc>
        <w:tc>
          <w:tcPr>
            <w:tcW w:w="4819" w:type="dxa"/>
            <w:tcBorders>
              <w:top w:val="single" w:sz="4" w:space="0" w:color="auto"/>
              <w:left w:val="single" w:sz="4" w:space="0" w:color="auto"/>
              <w:bottom w:val="single" w:sz="4" w:space="0" w:color="auto"/>
            </w:tcBorders>
          </w:tcPr>
          <w:p w14:paraId="3E1015A8" w14:textId="77777777" w:rsidR="0073570C" w:rsidRPr="00FA531F" w:rsidRDefault="0073570C" w:rsidP="00100E42">
            <w:pPr>
              <w:rPr>
                <w:rFonts w:cs="Arial"/>
              </w:rPr>
            </w:pPr>
            <w:r w:rsidRPr="00FA531F">
              <w:rPr>
                <w:rFonts w:cs="Arial"/>
              </w:rPr>
              <w:t>gemeenschappelijke regeling</w:t>
            </w:r>
          </w:p>
        </w:tc>
      </w:tr>
      <w:tr w:rsidR="00FA531F" w:rsidRPr="00FA531F" w14:paraId="4CDC9CE0" w14:textId="77777777" w:rsidTr="0062622E">
        <w:trPr>
          <w:trHeight w:val="340"/>
        </w:trPr>
        <w:tc>
          <w:tcPr>
            <w:tcW w:w="4248" w:type="dxa"/>
            <w:tcBorders>
              <w:top w:val="single" w:sz="4" w:space="0" w:color="auto"/>
              <w:left w:val="single" w:sz="4" w:space="0" w:color="auto"/>
              <w:bottom w:val="single" w:sz="4" w:space="0" w:color="auto"/>
              <w:right w:val="single" w:sz="4" w:space="0" w:color="auto"/>
            </w:tcBorders>
          </w:tcPr>
          <w:p w14:paraId="061AC3CF" w14:textId="77777777" w:rsidR="0073570C" w:rsidRPr="00FA531F" w:rsidRDefault="0073570C" w:rsidP="00100E42">
            <w:pPr>
              <w:jc w:val="center"/>
              <w:rPr>
                <w:rFonts w:cs="Arial"/>
              </w:rPr>
            </w:pPr>
          </w:p>
        </w:tc>
        <w:tc>
          <w:tcPr>
            <w:tcW w:w="4819" w:type="dxa"/>
            <w:tcBorders>
              <w:top w:val="single" w:sz="4" w:space="0" w:color="auto"/>
              <w:left w:val="single" w:sz="4" w:space="0" w:color="auto"/>
            </w:tcBorders>
          </w:tcPr>
          <w:p w14:paraId="4BD688B5" w14:textId="31080204" w:rsidR="0073570C" w:rsidRPr="00FA531F" w:rsidRDefault="0073570C" w:rsidP="00100E42">
            <w:pPr>
              <w:rPr>
                <w:rFonts w:cs="Arial"/>
              </w:rPr>
            </w:pPr>
            <w:r w:rsidRPr="00FA531F">
              <w:rPr>
                <w:rFonts w:cs="Arial"/>
              </w:rPr>
              <w:t>delegatie- of mandaatbesluit</w:t>
            </w:r>
          </w:p>
        </w:tc>
      </w:tr>
      <w:tr w:rsidR="00FA531F" w:rsidRPr="00FA531F" w14:paraId="08ED8EA1" w14:textId="77777777" w:rsidTr="0062622E">
        <w:trPr>
          <w:trHeight w:val="340"/>
        </w:trPr>
        <w:tc>
          <w:tcPr>
            <w:tcW w:w="4248" w:type="dxa"/>
            <w:tcBorders>
              <w:bottom w:val="single" w:sz="4" w:space="0" w:color="auto"/>
            </w:tcBorders>
          </w:tcPr>
          <w:p w14:paraId="467B0F20" w14:textId="30EE5AE2" w:rsidR="0073570C" w:rsidRPr="00FA531F" w:rsidRDefault="0073570C" w:rsidP="00100E42">
            <w:pPr>
              <w:jc w:val="center"/>
              <w:rPr>
                <w:rFonts w:cs="Arial"/>
                <w:b/>
                <w:bCs/>
              </w:rPr>
            </w:pPr>
            <w:r w:rsidRPr="00FA531F">
              <w:rPr>
                <w:rFonts w:cs="Arial"/>
                <w:b/>
                <w:bCs/>
              </w:rPr>
              <w:t>vergunning of andere beschikking / melding</w:t>
            </w:r>
          </w:p>
        </w:tc>
        <w:tc>
          <w:tcPr>
            <w:tcW w:w="4819" w:type="dxa"/>
            <w:tcBorders>
              <w:bottom w:val="single" w:sz="4" w:space="0" w:color="auto"/>
            </w:tcBorders>
          </w:tcPr>
          <w:p w14:paraId="7A000701" w14:textId="77777777" w:rsidR="0073570C" w:rsidRPr="00FA531F" w:rsidRDefault="0073570C" w:rsidP="00100E42">
            <w:pPr>
              <w:rPr>
                <w:rFonts w:cs="Arial"/>
              </w:rPr>
            </w:pPr>
            <w:r w:rsidRPr="00FA531F">
              <w:rPr>
                <w:rFonts w:cs="Arial"/>
              </w:rPr>
              <w:t>omgevingsvergunning | aanvraag</w:t>
            </w:r>
          </w:p>
        </w:tc>
      </w:tr>
      <w:tr w:rsidR="00FA531F" w:rsidRPr="00FA531F" w14:paraId="3E0B6B6E" w14:textId="77777777" w:rsidTr="0062622E">
        <w:trPr>
          <w:trHeight w:val="340"/>
        </w:trPr>
        <w:tc>
          <w:tcPr>
            <w:tcW w:w="4248" w:type="dxa"/>
            <w:tcBorders>
              <w:top w:val="single" w:sz="4" w:space="0" w:color="auto"/>
              <w:bottom w:val="single" w:sz="4" w:space="0" w:color="auto"/>
            </w:tcBorders>
          </w:tcPr>
          <w:p w14:paraId="1C856DA3" w14:textId="77777777" w:rsidR="0073570C" w:rsidRPr="00FA531F" w:rsidRDefault="0073570C" w:rsidP="00100E42">
            <w:pPr>
              <w:jc w:val="center"/>
              <w:rPr>
                <w:rFonts w:cs="Arial"/>
              </w:rPr>
            </w:pPr>
          </w:p>
        </w:tc>
        <w:tc>
          <w:tcPr>
            <w:tcW w:w="4819" w:type="dxa"/>
            <w:tcBorders>
              <w:top w:val="single" w:sz="4" w:space="0" w:color="auto"/>
              <w:bottom w:val="single" w:sz="4" w:space="0" w:color="auto"/>
            </w:tcBorders>
          </w:tcPr>
          <w:p w14:paraId="45CBD411" w14:textId="77777777" w:rsidR="0073570C" w:rsidRPr="00FA531F" w:rsidRDefault="0073570C" w:rsidP="00100E42">
            <w:pPr>
              <w:rPr>
                <w:rFonts w:cs="Arial"/>
              </w:rPr>
            </w:pPr>
            <w:r w:rsidRPr="00FA531F">
              <w:rPr>
                <w:rFonts w:cs="Arial"/>
              </w:rPr>
              <w:t>omgevingsvergunning | afhandeling</w:t>
            </w:r>
          </w:p>
        </w:tc>
      </w:tr>
      <w:tr w:rsidR="00FA531F" w:rsidRPr="00FA531F" w14:paraId="61377C25" w14:textId="77777777" w:rsidTr="0062622E">
        <w:trPr>
          <w:trHeight w:val="340"/>
        </w:trPr>
        <w:tc>
          <w:tcPr>
            <w:tcW w:w="4248" w:type="dxa"/>
            <w:tcBorders>
              <w:top w:val="single" w:sz="4" w:space="0" w:color="auto"/>
              <w:bottom w:val="single" w:sz="4" w:space="0" w:color="auto"/>
            </w:tcBorders>
          </w:tcPr>
          <w:p w14:paraId="4F00D2BD" w14:textId="77777777" w:rsidR="0073570C" w:rsidRPr="00FA531F" w:rsidRDefault="0073570C" w:rsidP="00100E42">
            <w:pPr>
              <w:jc w:val="center"/>
              <w:rPr>
                <w:rFonts w:cs="Arial"/>
              </w:rPr>
            </w:pPr>
          </w:p>
        </w:tc>
        <w:tc>
          <w:tcPr>
            <w:tcW w:w="4819" w:type="dxa"/>
            <w:tcBorders>
              <w:top w:val="single" w:sz="4" w:space="0" w:color="auto"/>
              <w:bottom w:val="single" w:sz="4" w:space="0" w:color="auto"/>
            </w:tcBorders>
          </w:tcPr>
          <w:p w14:paraId="6DA18F13" w14:textId="77777777" w:rsidR="0073570C" w:rsidRPr="00FA531F" w:rsidRDefault="0073570C" w:rsidP="00100E42">
            <w:pPr>
              <w:rPr>
                <w:rFonts w:cs="Arial"/>
              </w:rPr>
            </w:pPr>
            <w:r w:rsidRPr="00FA531F">
              <w:rPr>
                <w:rFonts w:cs="Arial"/>
              </w:rPr>
              <w:t>overig | aanvraag</w:t>
            </w:r>
          </w:p>
        </w:tc>
      </w:tr>
      <w:tr w:rsidR="00FA531F" w:rsidRPr="00FA531F" w14:paraId="172DFC9E" w14:textId="77777777" w:rsidTr="0062622E">
        <w:trPr>
          <w:trHeight w:val="340"/>
        </w:trPr>
        <w:tc>
          <w:tcPr>
            <w:tcW w:w="4248" w:type="dxa"/>
            <w:tcBorders>
              <w:top w:val="single" w:sz="4" w:space="0" w:color="auto"/>
              <w:bottom w:val="single" w:sz="4" w:space="0" w:color="auto"/>
            </w:tcBorders>
          </w:tcPr>
          <w:p w14:paraId="28A29180" w14:textId="77777777" w:rsidR="0073570C" w:rsidRPr="00FA531F" w:rsidRDefault="0073570C" w:rsidP="00100E42">
            <w:pPr>
              <w:jc w:val="center"/>
              <w:rPr>
                <w:rFonts w:cs="Arial"/>
              </w:rPr>
            </w:pPr>
          </w:p>
        </w:tc>
        <w:tc>
          <w:tcPr>
            <w:tcW w:w="4819" w:type="dxa"/>
            <w:tcBorders>
              <w:top w:val="single" w:sz="4" w:space="0" w:color="auto"/>
              <w:bottom w:val="single" w:sz="4" w:space="0" w:color="auto"/>
            </w:tcBorders>
          </w:tcPr>
          <w:p w14:paraId="7FB4B137" w14:textId="77777777" w:rsidR="0073570C" w:rsidRPr="00FA531F" w:rsidRDefault="0073570C" w:rsidP="00100E42">
            <w:pPr>
              <w:rPr>
                <w:rFonts w:cs="Arial"/>
              </w:rPr>
            </w:pPr>
            <w:r w:rsidRPr="00FA531F">
              <w:rPr>
                <w:rFonts w:cs="Arial"/>
              </w:rPr>
              <w:t>overig | afhandeling</w:t>
            </w:r>
          </w:p>
        </w:tc>
      </w:tr>
      <w:tr w:rsidR="00FA531F" w:rsidRPr="00FA531F" w14:paraId="471B4CBE" w14:textId="77777777" w:rsidTr="0062622E">
        <w:trPr>
          <w:trHeight w:val="340"/>
        </w:trPr>
        <w:tc>
          <w:tcPr>
            <w:tcW w:w="4248" w:type="dxa"/>
            <w:tcBorders>
              <w:top w:val="single" w:sz="4" w:space="0" w:color="auto"/>
              <w:bottom w:val="nil"/>
            </w:tcBorders>
          </w:tcPr>
          <w:p w14:paraId="2DCCB2D5" w14:textId="77777777" w:rsidR="0073570C" w:rsidRPr="00FA531F" w:rsidRDefault="0073570C" w:rsidP="00100E42">
            <w:pPr>
              <w:jc w:val="center"/>
              <w:rPr>
                <w:rFonts w:cs="Arial"/>
                <w:b/>
                <w:bCs/>
              </w:rPr>
            </w:pPr>
            <w:r w:rsidRPr="00FA531F">
              <w:rPr>
                <w:rFonts w:cs="Arial"/>
                <w:b/>
                <w:bCs/>
              </w:rPr>
              <w:t>plan</w:t>
            </w:r>
          </w:p>
        </w:tc>
        <w:tc>
          <w:tcPr>
            <w:tcW w:w="4819" w:type="dxa"/>
            <w:tcBorders>
              <w:top w:val="single" w:sz="4" w:space="0" w:color="auto"/>
            </w:tcBorders>
          </w:tcPr>
          <w:p w14:paraId="291277D4" w14:textId="77777777" w:rsidR="0073570C" w:rsidRPr="00FA531F" w:rsidRDefault="0073570C" w:rsidP="00100E42">
            <w:pPr>
              <w:rPr>
                <w:rFonts w:cs="Arial"/>
              </w:rPr>
            </w:pPr>
            <w:r w:rsidRPr="00FA531F">
              <w:rPr>
                <w:rFonts w:cs="Arial"/>
              </w:rPr>
              <w:t>plan | ruimtelijk</w:t>
            </w:r>
          </w:p>
          <w:p w14:paraId="20F56FE5" w14:textId="0A5F0EB2" w:rsidR="0073570C" w:rsidRPr="00FA531F" w:rsidRDefault="0073570C" w:rsidP="00100E42">
            <w:pPr>
              <w:rPr>
                <w:rFonts w:cs="Arial"/>
              </w:rPr>
            </w:pPr>
            <w:r w:rsidRPr="00FA531F">
              <w:rPr>
                <w:rFonts w:cs="Arial"/>
              </w:rPr>
              <w:t>(tenzij de stukken al beschikbaar zijn gesteld op ruimtelijkeplannen.nl)</w:t>
            </w:r>
          </w:p>
        </w:tc>
      </w:tr>
      <w:tr w:rsidR="00FA531F" w:rsidRPr="00FA531F" w14:paraId="7EDE30F9" w14:textId="77777777" w:rsidTr="0073570C">
        <w:trPr>
          <w:trHeight w:val="340"/>
        </w:trPr>
        <w:tc>
          <w:tcPr>
            <w:tcW w:w="4248" w:type="dxa"/>
            <w:tcBorders>
              <w:top w:val="nil"/>
            </w:tcBorders>
          </w:tcPr>
          <w:p w14:paraId="7D5BDE4D" w14:textId="77777777" w:rsidR="0073570C" w:rsidRPr="00FA531F" w:rsidRDefault="0073570C" w:rsidP="00100E42">
            <w:pPr>
              <w:jc w:val="center"/>
              <w:rPr>
                <w:rFonts w:cs="Arial"/>
              </w:rPr>
            </w:pPr>
          </w:p>
        </w:tc>
        <w:tc>
          <w:tcPr>
            <w:tcW w:w="4819" w:type="dxa"/>
          </w:tcPr>
          <w:p w14:paraId="486C228A" w14:textId="77777777" w:rsidR="0073570C" w:rsidRPr="00FA531F" w:rsidRDefault="0073570C" w:rsidP="00100E42">
            <w:pPr>
              <w:rPr>
                <w:rFonts w:cs="Arial"/>
              </w:rPr>
            </w:pPr>
            <w:r w:rsidRPr="00FA531F">
              <w:rPr>
                <w:rFonts w:cs="Arial"/>
              </w:rPr>
              <w:t>plan | overig</w:t>
            </w:r>
          </w:p>
        </w:tc>
      </w:tr>
      <w:tr w:rsidR="00FA531F" w:rsidRPr="00FA531F" w14:paraId="00B368EA" w14:textId="77777777" w:rsidTr="0073570C">
        <w:trPr>
          <w:trHeight w:val="340"/>
        </w:trPr>
        <w:tc>
          <w:tcPr>
            <w:tcW w:w="4248" w:type="dxa"/>
            <w:tcBorders>
              <w:bottom w:val="single" w:sz="4" w:space="0" w:color="auto"/>
            </w:tcBorders>
          </w:tcPr>
          <w:p w14:paraId="54855375" w14:textId="5A9BEAB2" w:rsidR="0073570C" w:rsidRPr="00FA531F" w:rsidRDefault="0073570C" w:rsidP="00100E42">
            <w:pPr>
              <w:jc w:val="center"/>
              <w:rPr>
                <w:rFonts w:cs="Arial"/>
                <w:b/>
                <w:bCs/>
              </w:rPr>
            </w:pPr>
            <w:r w:rsidRPr="00FA531F">
              <w:rPr>
                <w:rFonts w:cs="Arial"/>
                <w:b/>
                <w:bCs/>
              </w:rPr>
              <w:t>overig</w:t>
            </w:r>
          </w:p>
        </w:tc>
        <w:tc>
          <w:tcPr>
            <w:tcW w:w="4819" w:type="dxa"/>
            <w:tcBorders>
              <w:bottom w:val="single" w:sz="4" w:space="0" w:color="auto"/>
            </w:tcBorders>
          </w:tcPr>
          <w:p w14:paraId="19DF903D" w14:textId="77777777" w:rsidR="0073570C" w:rsidRPr="00FA531F" w:rsidRDefault="0073570C" w:rsidP="00100E42">
            <w:pPr>
              <w:rPr>
                <w:rFonts w:cs="Arial"/>
              </w:rPr>
            </w:pPr>
            <w:r w:rsidRPr="00FA531F">
              <w:rPr>
                <w:rFonts w:cs="Arial"/>
              </w:rPr>
              <w:t>participatie</w:t>
            </w:r>
          </w:p>
        </w:tc>
      </w:tr>
    </w:tbl>
    <w:p w14:paraId="1F922197" w14:textId="15C79916" w:rsidR="0073570C" w:rsidRDefault="0073570C" w:rsidP="0073570C">
      <w:pPr>
        <w:jc w:val="both"/>
        <w:rPr>
          <w:rFonts w:cs="Arial"/>
        </w:rPr>
      </w:pPr>
    </w:p>
    <w:p w14:paraId="6D1C93B0" w14:textId="2B37BD83" w:rsidR="00763638" w:rsidRDefault="00763638" w:rsidP="00763638">
      <w:pPr>
        <w:ind w:firstLine="142"/>
        <w:jc w:val="both"/>
        <w:rPr>
          <w:rFonts w:cs="Arial"/>
        </w:rPr>
      </w:pPr>
      <w:r w:rsidRPr="00204962">
        <w:rPr>
          <w:rFonts w:cs="Arial"/>
        </w:rPr>
        <w:t xml:space="preserve">De openbare kennisgeving </w:t>
      </w:r>
      <w:r w:rsidR="00281B27">
        <w:rPr>
          <w:rFonts w:cs="Arial"/>
        </w:rPr>
        <w:t xml:space="preserve">kent altijd een verwijzing naar </w:t>
      </w:r>
      <w:r w:rsidRPr="00204962">
        <w:rPr>
          <w:rFonts w:cs="Arial"/>
        </w:rPr>
        <w:t xml:space="preserve">(geanonimiseerde) informatie die ter inzage moet worden gelegd, zodat </w:t>
      </w:r>
      <w:r w:rsidR="00281B27">
        <w:rPr>
          <w:rFonts w:cs="Arial"/>
        </w:rPr>
        <w:t xml:space="preserve">belanghebbenden </w:t>
      </w:r>
      <w:r w:rsidRPr="00204962">
        <w:rPr>
          <w:rFonts w:cs="Arial"/>
        </w:rPr>
        <w:t xml:space="preserve">er </w:t>
      </w:r>
      <w:r w:rsidR="00281B27">
        <w:rPr>
          <w:rFonts w:cs="Arial"/>
        </w:rPr>
        <w:t xml:space="preserve">eventueel </w:t>
      </w:r>
      <w:r w:rsidRPr="00204962">
        <w:rPr>
          <w:rFonts w:cs="Arial"/>
        </w:rPr>
        <w:t xml:space="preserve">zienswijzen op in kunnen dienen. Bij een werkdossier voor een publicatie in de beheeromgeving van DROP kan het metadata-veld 'Terinzagelegging' op de volgende drie manieren worden </w:t>
      </w:r>
      <w:r>
        <w:rPr>
          <w:rFonts w:cs="Arial"/>
        </w:rPr>
        <w:t>ingevuld</w:t>
      </w:r>
      <w:r w:rsidRPr="00204962">
        <w:rPr>
          <w:rFonts w:cs="Arial"/>
        </w:rPr>
        <w:t xml:space="preserve">: </w:t>
      </w:r>
      <w:r w:rsidRPr="00204962">
        <w:rPr>
          <w:rStyle w:val="Voetnootmarkering"/>
          <w:rFonts w:cs="Arial"/>
        </w:rPr>
        <w:footnoteReference w:id="10"/>
      </w:r>
    </w:p>
    <w:p w14:paraId="7C5AA62B" w14:textId="77777777" w:rsidR="00763638" w:rsidRPr="00204962" w:rsidRDefault="00763638" w:rsidP="00763638">
      <w:pPr>
        <w:ind w:firstLine="142"/>
        <w:jc w:val="both"/>
        <w:rPr>
          <w:rFonts w:cs="Arial"/>
        </w:rPr>
      </w:pPr>
    </w:p>
    <w:p w14:paraId="3CA5BABB" w14:textId="48F8DE02" w:rsidR="00763638" w:rsidRPr="00204962" w:rsidRDefault="00111C18" w:rsidP="00880A1C">
      <w:pPr>
        <w:pStyle w:val="Lijstalinea"/>
        <w:numPr>
          <w:ilvl w:val="0"/>
          <w:numId w:val="3"/>
        </w:numPr>
        <w:spacing w:after="160" w:line="259" w:lineRule="auto"/>
        <w:jc w:val="both"/>
        <w:rPr>
          <w:rFonts w:cs="Arial"/>
        </w:rPr>
      </w:pPr>
      <w:r>
        <w:rPr>
          <w:rFonts w:cs="Arial"/>
        </w:rPr>
        <w:t>G</w:t>
      </w:r>
      <w:r w:rsidR="00763638" w:rsidRPr="00204962">
        <w:rPr>
          <w:rFonts w:cs="Arial"/>
        </w:rPr>
        <w:t>een terinzagelegging;</w:t>
      </w:r>
    </w:p>
    <w:p w14:paraId="3CF95C32" w14:textId="6FEA2AEE" w:rsidR="00763638" w:rsidRPr="00FA531F" w:rsidRDefault="00111C18" w:rsidP="00880A1C">
      <w:pPr>
        <w:pStyle w:val="Lijstalinea"/>
        <w:numPr>
          <w:ilvl w:val="0"/>
          <w:numId w:val="3"/>
        </w:numPr>
        <w:spacing w:after="160" w:line="259" w:lineRule="auto"/>
        <w:jc w:val="both"/>
        <w:rPr>
          <w:rFonts w:cs="Arial"/>
        </w:rPr>
      </w:pPr>
      <w:r w:rsidRPr="00FA531F">
        <w:rPr>
          <w:rFonts w:cs="Arial"/>
        </w:rPr>
        <w:t xml:space="preserve">Link naar openbare website waar de stukken staan (oftewel </w:t>
      </w:r>
      <w:r w:rsidR="00763638" w:rsidRPr="00FA531F">
        <w:rPr>
          <w:rFonts w:cs="Arial"/>
        </w:rPr>
        <w:t>een link opnemen naar de eigen openbare website waar de stukken met betrekking tot de aanvraag, melding, het ontwerpbesluit of de ontwerpbeschikking te vinden zijn</w:t>
      </w:r>
      <w:r w:rsidRPr="00FA531F">
        <w:rPr>
          <w:rFonts w:cs="Arial"/>
        </w:rPr>
        <w:t>)</w:t>
      </w:r>
      <w:r w:rsidR="00763638" w:rsidRPr="00FA531F">
        <w:rPr>
          <w:rFonts w:cs="Arial"/>
        </w:rPr>
        <w:t>;</w:t>
      </w:r>
    </w:p>
    <w:p w14:paraId="4552AFD9" w14:textId="5BA71C98" w:rsidR="00763638" w:rsidRPr="00FA531F" w:rsidRDefault="00111C18" w:rsidP="00880A1C">
      <w:pPr>
        <w:pStyle w:val="Lijstalinea"/>
        <w:numPr>
          <w:ilvl w:val="0"/>
          <w:numId w:val="3"/>
        </w:numPr>
        <w:spacing w:after="160" w:line="259" w:lineRule="auto"/>
        <w:jc w:val="both"/>
        <w:rPr>
          <w:rFonts w:cs="Arial"/>
        </w:rPr>
      </w:pPr>
      <w:r w:rsidRPr="00FA531F">
        <w:rPr>
          <w:rFonts w:cs="Arial"/>
        </w:rPr>
        <w:t xml:space="preserve">Aanbieden van stukken aan KOOP-omgeving (oftewel </w:t>
      </w:r>
      <w:r w:rsidR="00763638" w:rsidRPr="00FA531F">
        <w:rPr>
          <w:rFonts w:cs="Arial"/>
        </w:rPr>
        <w:t>het uploaden van de stukken met betrekking tot de aanvraag, melding, het ontwerpbesluit of de ontwerpbeschikking in DROP</w:t>
      </w:r>
      <w:r w:rsidRPr="00FA531F">
        <w:rPr>
          <w:rFonts w:cs="Arial"/>
        </w:rPr>
        <w:t>)</w:t>
      </w:r>
      <w:r w:rsidR="00763638" w:rsidRPr="00FA531F">
        <w:rPr>
          <w:rFonts w:cs="Arial"/>
        </w:rPr>
        <w:t>.</w:t>
      </w:r>
      <w:r w:rsidR="00763638" w:rsidRPr="00FA531F">
        <w:rPr>
          <w:rStyle w:val="Voetnootmarkering"/>
          <w:rFonts w:cs="Arial"/>
        </w:rPr>
        <w:footnoteReference w:id="11"/>
      </w:r>
      <w:r w:rsidR="00763638" w:rsidRPr="00FA531F">
        <w:rPr>
          <w:rFonts w:cs="Arial"/>
        </w:rPr>
        <w:t xml:space="preserve"> </w:t>
      </w:r>
    </w:p>
    <w:p w14:paraId="1030EED4" w14:textId="74EB86D7" w:rsidR="00763638" w:rsidRPr="00FA531F" w:rsidRDefault="00763638" w:rsidP="00763638">
      <w:pPr>
        <w:ind w:firstLine="142"/>
        <w:jc w:val="both"/>
        <w:rPr>
          <w:rFonts w:cs="Arial"/>
        </w:rPr>
      </w:pPr>
      <w:r w:rsidRPr="00204962">
        <w:rPr>
          <w:rFonts w:cs="Arial"/>
        </w:rPr>
        <w:t xml:space="preserve">In dat laatste geval worden de stukken ter inzage gelegd via het eigen elektronische publicatieblad op </w:t>
      </w:r>
      <w:r w:rsidRPr="00FA531F">
        <w:rPr>
          <w:rFonts w:cs="Arial"/>
        </w:rPr>
        <w:t>officielebekendmakingen.nl. De publicatie kan een '</w:t>
      </w:r>
      <w:r w:rsidR="00D950ED" w:rsidRPr="00FA531F">
        <w:rPr>
          <w:rFonts w:cs="Arial"/>
        </w:rPr>
        <w:t xml:space="preserve">Einde </w:t>
      </w:r>
      <w:r w:rsidRPr="00FA531F">
        <w:rPr>
          <w:rFonts w:cs="Arial"/>
        </w:rPr>
        <w:t xml:space="preserve">reactietermijn' </w:t>
      </w:r>
      <w:r w:rsidR="00281B27" w:rsidRPr="00FA531F">
        <w:rPr>
          <w:rFonts w:cs="Arial"/>
        </w:rPr>
        <w:t>mee krijgen</w:t>
      </w:r>
      <w:r w:rsidR="00D950ED" w:rsidRPr="00FA531F">
        <w:rPr>
          <w:rFonts w:cs="Arial"/>
        </w:rPr>
        <w:t xml:space="preserve"> </w:t>
      </w:r>
      <w:r w:rsidRPr="00FA531F">
        <w:rPr>
          <w:rFonts w:cs="Arial"/>
        </w:rPr>
        <w:t xml:space="preserve">(waarbinnen er door een belanghebbende nog een zienswijze of een bezwaar kan worden ingediend). </w:t>
      </w:r>
      <w:r w:rsidR="0073570C" w:rsidRPr="00FA531F">
        <w:rPr>
          <w:rFonts w:cs="Arial"/>
        </w:rPr>
        <w:t xml:space="preserve">Deze datum is ook zichtbaar in de publicatie op officielebekendmakingen.nl. </w:t>
      </w:r>
      <w:r w:rsidRPr="00FA531F">
        <w:rPr>
          <w:rFonts w:cs="Arial"/>
        </w:rPr>
        <w:t xml:space="preserve">Na </w:t>
      </w:r>
      <w:r w:rsidR="0073570C" w:rsidRPr="00FA531F">
        <w:rPr>
          <w:rFonts w:cs="Arial"/>
        </w:rPr>
        <w:t xml:space="preserve">het einde van de reactietermijn </w:t>
      </w:r>
      <w:r w:rsidRPr="00FA531F">
        <w:rPr>
          <w:rFonts w:cs="Arial"/>
        </w:rPr>
        <w:t xml:space="preserve">zijn de betreffende stukken niet meer te vinden in het elektronische publicatieblad. Op die manier kan er geen verwarring ontstaan, doordat zowel het ontwerpbesluit als het definitieve besluit in het publicatieblad zijn terug te vinden. Het bestuursorgaan dat de </w:t>
      </w:r>
      <w:r w:rsidRPr="00FA531F">
        <w:rPr>
          <w:rFonts w:cs="Arial"/>
        </w:rPr>
        <w:lastRenderedPageBreak/>
        <w:t xml:space="preserve">publicatie doet </w:t>
      </w:r>
      <w:r w:rsidR="0073570C" w:rsidRPr="00FA531F">
        <w:rPr>
          <w:rFonts w:cs="Arial"/>
        </w:rPr>
        <w:t>kan ervoor kiezen om de stukken na het einde van de reactietermijn automatisch van DROP te laten verwijderen of om dat zelf te doen.</w:t>
      </w:r>
      <w:r w:rsidR="0073570C" w:rsidRPr="00FA531F">
        <w:rPr>
          <w:rStyle w:val="Voetnootmarkering"/>
          <w:rFonts w:cs="Arial"/>
        </w:rPr>
        <w:t xml:space="preserve"> </w:t>
      </w:r>
      <w:r w:rsidR="0073570C" w:rsidRPr="00FA531F">
        <w:rPr>
          <w:rStyle w:val="Voetnootmarkering"/>
          <w:rFonts w:cs="Arial"/>
        </w:rPr>
        <w:footnoteReference w:id="12"/>
      </w:r>
    </w:p>
    <w:p w14:paraId="27606C42" w14:textId="77777777" w:rsidR="00763638" w:rsidRPr="00F71D02" w:rsidRDefault="00763638" w:rsidP="002F163C">
      <w:pPr>
        <w:jc w:val="both"/>
        <w:rPr>
          <w:rFonts w:cs="Arial"/>
        </w:rPr>
      </w:pPr>
    </w:p>
    <w:p w14:paraId="3925D840" w14:textId="77777777" w:rsidR="00763638" w:rsidRPr="00F71D02" w:rsidRDefault="00763638" w:rsidP="00763638">
      <w:pPr>
        <w:ind w:firstLine="142"/>
        <w:jc w:val="both"/>
        <w:rPr>
          <w:rFonts w:cs="Arial"/>
        </w:rPr>
      </w:pPr>
      <w:r w:rsidRPr="00F71D02">
        <w:rPr>
          <w:rFonts w:cs="Arial"/>
        </w:rPr>
        <w:t xml:space="preserve">De documenten die digitaal ter inzage worden gelegd of worden gepubliceerd zullen goed gecontroleerd moeten worden op persoonsgegevens of vertrouwelijke bedrijfsgegevens. Dit soort gegevens worden door bepaalde wetten beschermd tegen openbaarmaking. De documenten dienen geanonimiseerd te worden voorafgaand aan de digitale ter inzagelegging of er dient voorafgaand aan de publicatie uitdrukkelijk toestemming te worden gevraagd aan de persoon op wie of </w:t>
      </w:r>
      <w:r>
        <w:rPr>
          <w:rFonts w:cs="Arial"/>
        </w:rPr>
        <w:t>aan</w:t>
      </w:r>
      <w:r w:rsidRPr="00F71D02">
        <w:rPr>
          <w:rFonts w:cs="Arial"/>
        </w:rPr>
        <w:t xml:space="preserve"> het bedrijf waarop de gegevens betrekking hebben.</w:t>
      </w:r>
    </w:p>
    <w:p w14:paraId="2BDD8AA5" w14:textId="77777777" w:rsidR="00763638" w:rsidRPr="00204962" w:rsidRDefault="00763638" w:rsidP="00763638">
      <w:pPr>
        <w:jc w:val="both"/>
        <w:rPr>
          <w:rFonts w:cs="Arial"/>
        </w:rPr>
      </w:pPr>
    </w:p>
    <w:p w14:paraId="46E6A59B" w14:textId="056EB4BB" w:rsidR="009C06D2" w:rsidRPr="007A14D8" w:rsidRDefault="00293FB6" w:rsidP="00204962">
      <w:pPr>
        <w:ind w:firstLine="142"/>
        <w:jc w:val="both"/>
        <w:rPr>
          <w:rFonts w:cs="Arial"/>
        </w:rPr>
      </w:pPr>
      <w:r w:rsidRPr="007A14D8">
        <w:rPr>
          <w:rFonts w:cs="Arial"/>
        </w:rPr>
        <w:t>Een besluit kan noch een besluit van algemene strekking zijn en noch een beschikking. Wanneer in wet- en regelgeving is bepaald dat zo’n besluit openbaar moet worden gemaakt</w:t>
      </w:r>
      <w:r w:rsidR="009047E5">
        <w:rPr>
          <w:rFonts w:cs="Arial"/>
        </w:rPr>
        <w:t>,</w:t>
      </w:r>
      <w:r w:rsidRPr="007A14D8">
        <w:rPr>
          <w:rFonts w:cs="Arial"/>
        </w:rPr>
        <w:t xml:space="preserve"> dan valt dat onder de openbare kennisgevingen en in DROP onder de publicatiesoort </w:t>
      </w:r>
      <w:r w:rsidRPr="007A14D8">
        <w:rPr>
          <w:rFonts w:cs="Arial"/>
          <w:i/>
          <w:iCs/>
        </w:rPr>
        <w:t>overig</w:t>
      </w:r>
      <w:r w:rsidRPr="007A14D8">
        <w:rPr>
          <w:rFonts w:cs="Arial"/>
        </w:rPr>
        <w:t xml:space="preserve">. </w:t>
      </w:r>
      <w:r w:rsidR="00204962" w:rsidRPr="007A14D8">
        <w:rPr>
          <w:rFonts w:cs="Arial"/>
        </w:rPr>
        <w:t>Denk hierbij bijvoorbeeld aan het jaarverslag of de jaarrekening van een overheidsorgaan.</w:t>
      </w:r>
    </w:p>
    <w:p w14:paraId="52C6D834" w14:textId="649518D6" w:rsidR="009C06D2" w:rsidRDefault="00204962" w:rsidP="00204962">
      <w:pPr>
        <w:ind w:firstLine="142"/>
        <w:jc w:val="both"/>
        <w:rPr>
          <w:rFonts w:cs="Arial"/>
        </w:rPr>
      </w:pPr>
      <w:r w:rsidRPr="007A14D8">
        <w:rPr>
          <w:rFonts w:cs="Arial"/>
        </w:rPr>
        <w:t xml:space="preserve"> </w:t>
      </w:r>
    </w:p>
    <w:p w14:paraId="7398FFFC" w14:textId="3C8DF8CD" w:rsidR="00C229E4" w:rsidRPr="00C229E4" w:rsidRDefault="00C229E4" w:rsidP="00204962">
      <w:pPr>
        <w:ind w:firstLine="142"/>
        <w:jc w:val="both"/>
        <w:rPr>
          <w:rFonts w:cs="Arial"/>
          <w:b/>
          <w:bCs/>
          <w:color w:val="009DAD"/>
        </w:rPr>
      </w:pPr>
      <w:r w:rsidRPr="00C229E4">
        <w:rPr>
          <w:rFonts w:cs="Arial"/>
          <w:b/>
          <w:bCs/>
          <w:color w:val="009DAD"/>
        </w:rPr>
        <w:t>Mededeling</w:t>
      </w:r>
      <w:r w:rsidR="00034F65">
        <w:rPr>
          <w:rFonts w:cs="Arial"/>
          <w:b/>
          <w:bCs/>
          <w:color w:val="009DAD"/>
        </w:rPr>
        <w:t>en</w:t>
      </w:r>
    </w:p>
    <w:p w14:paraId="1D706F5B" w14:textId="79BD5D77" w:rsidR="00204962" w:rsidRPr="007A14D8" w:rsidRDefault="009C06D2" w:rsidP="00204962">
      <w:pPr>
        <w:ind w:firstLine="142"/>
        <w:jc w:val="both"/>
        <w:rPr>
          <w:rFonts w:cs="Arial"/>
        </w:rPr>
      </w:pPr>
      <w:r w:rsidRPr="007A14D8">
        <w:rPr>
          <w:rFonts w:cs="Arial"/>
        </w:rPr>
        <w:t xml:space="preserve">Tot slot </w:t>
      </w:r>
      <w:r w:rsidR="00281B27">
        <w:rPr>
          <w:rFonts w:cs="Arial"/>
        </w:rPr>
        <w:t xml:space="preserve">kunnen </w:t>
      </w:r>
      <w:r w:rsidRPr="007A14D8">
        <w:rPr>
          <w:rFonts w:cs="Arial"/>
        </w:rPr>
        <w:t xml:space="preserve">er </w:t>
      </w:r>
      <w:r w:rsidR="00281B27">
        <w:rPr>
          <w:rFonts w:cs="Arial"/>
        </w:rPr>
        <w:t xml:space="preserve">via DROP </w:t>
      </w:r>
      <w:r w:rsidRPr="007A14D8">
        <w:rPr>
          <w:rFonts w:cs="Arial"/>
        </w:rPr>
        <w:t>de mededelingen</w:t>
      </w:r>
      <w:r w:rsidR="00281B27">
        <w:rPr>
          <w:rFonts w:cs="Arial"/>
        </w:rPr>
        <w:t xml:space="preserve"> worden gedaan</w:t>
      </w:r>
      <w:r w:rsidRPr="007A14D8">
        <w:rPr>
          <w:rFonts w:cs="Arial"/>
        </w:rPr>
        <w:t xml:space="preserve">. Dit is een restcategorie van </w:t>
      </w:r>
      <w:r w:rsidR="00204962" w:rsidRPr="007A14D8">
        <w:rPr>
          <w:rFonts w:cs="Arial"/>
        </w:rPr>
        <w:t xml:space="preserve">overige kennisgevingen die in het elektronische publicatieblad worden opgenomen en dit </w:t>
      </w:r>
      <w:r w:rsidRPr="007A14D8">
        <w:rPr>
          <w:rFonts w:cs="Arial"/>
        </w:rPr>
        <w:t xml:space="preserve">kan uiteenlopen van </w:t>
      </w:r>
      <w:r w:rsidR="00204962" w:rsidRPr="007A14D8">
        <w:rPr>
          <w:rFonts w:cs="Arial"/>
        </w:rPr>
        <w:t xml:space="preserve">informatie met betrekking tot </w:t>
      </w:r>
      <w:r w:rsidRPr="007A14D8">
        <w:rPr>
          <w:rFonts w:cs="Arial"/>
        </w:rPr>
        <w:t xml:space="preserve">het verloop van </w:t>
      </w:r>
      <w:r w:rsidR="00204962" w:rsidRPr="007A14D8">
        <w:rPr>
          <w:rFonts w:cs="Arial"/>
        </w:rPr>
        <w:t xml:space="preserve">verkiezingen, </w:t>
      </w:r>
      <w:r w:rsidR="009047E5">
        <w:rPr>
          <w:rFonts w:cs="Arial"/>
        </w:rPr>
        <w:t xml:space="preserve">inspraakmogelijkheden, </w:t>
      </w:r>
      <w:r w:rsidR="00204962" w:rsidRPr="007A14D8">
        <w:rPr>
          <w:rFonts w:cs="Arial"/>
        </w:rPr>
        <w:t>afvalinzameling, openingstijden van het gemeentekantoor of andere voorlichtingsinformatie.</w:t>
      </w:r>
      <w:r w:rsidRPr="007A14D8">
        <w:rPr>
          <w:rFonts w:cs="Arial"/>
        </w:rPr>
        <w:t xml:space="preserve"> Deze mededelingen vallen in DROP onder de publicatiesoort </w:t>
      </w:r>
      <w:r w:rsidRPr="007A14D8">
        <w:rPr>
          <w:rFonts w:cs="Arial"/>
          <w:i/>
          <w:iCs/>
        </w:rPr>
        <w:t>overig</w:t>
      </w:r>
      <w:r w:rsidRPr="007A14D8">
        <w:rPr>
          <w:rFonts w:cs="Arial"/>
        </w:rPr>
        <w:t>.</w:t>
      </w:r>
    </w:p>
    <w:p w14:paraId="7F6C92D8" w14:textId="77777777" w:rsidR="005A7675" w:rsidRPr="00204962" w:rsidRDefault="005A7675" w:rsidP="00034F65">
      <w:pPr>
        <w:jc w:val="both"/>
        <w:rPr>
          <w:rFonts w:cs="Arial"/>
        </w:rPr>
      </w:pPr>
    </w:p>
    <w:p w14:paraId="10E9D898" w14:textId="77777777" w:rsidR="00D31D40" w:rsidRPr="00204962" w:rsidRDefault="00D31D40" w:rsidP="00204962">
      <w:pPr>
        <w:pStyle w:val="Lijstalinea"/>
        <w:jc w:val="both"/>
        <w:rPr>
          <w:rFonts w:cs="Arial"/>
        </w:rPr>
      </w:pPr>
    </w:p>
    <w:p w14:paraId="0034A142" w14:textId="2845DB7B" w:rsidR="008D72F7" w:rsidRDefault="008D72F7">
      <w:pPr>
        <w:spacing w:line="240" w:lineRule="auto"/>
        <w:rPr>
          <w:rFonts w:cs="Arial"/>
          <w:b/>
          <w:bCs/>
        </w:rPr>
      </w:pPr>
      <w:r>
        <w:rPr>
          <w:rFonts w:cs="Arial"/>
          <w:b/>
          <w:bCs/>
        </w:rPr>
        <w:br w:type="page"/>
      </w:r>
    </w:p>
    <w:p w14:paraId="7E1B02B1" w14:textId="291E8C0C" w:rsidR="00204962" w:rsidRPr="007F52B3" w:rsidRDefault="007F52B3" w:rsidP="00880A1C">
      <w:pPr>
        <w:pStyle w:val="Lijstalinea"/>
        <w:numPr>
          <w:ilvl w:val="0"/>
          <w:numId w:val="6"/>
        </w:numPr>
        <w:spacing w:after="160" w:line="259" w:lineRule="auto"/>
        <w:rPr>
          <w:rFonts w:cs="Arial"/>
          <w:b/>
          <w:bCs/>
          <w:color w:val="009DAD"/>
          <w:sz w:val="26"/>
          <w:szCs w:val="26"/>
        </w:rPr>
      </w:pPr>
      <w:r w:rsidRPr="007F52B3">
        <w:rPr>
          <w:rFonts w:cs="Arial"/>
          <w:b/>
          <w:bCs/>
          <w:color w:val="009DAD"/>
          <w:sz w:val="26"/>
          <w:szCs w:val="26"/>
        </w:rPr>
        <w:lastRenderedPageBreak/>
        <w:t>Woo-index</w:t>
      </w:r>
    </w:p>
    <w:p w14:paraId="299C58DF" w14:textId="519D1B4D" w:rsidR="007F52B3" w:rsidRPr="007F52B3" w:rsidRDefault="007F52B3" w:rsidP="00413CB0">
      <w:pPr>
        <w:ind w:firstLine="142"/>
        <w:jc w:val="both"/>
        <w:rPr>
          <w:rFonts w:cs="Arial"/>
          <w:b/>
          <w:bCs/>
          <w:color w:val="009DAD"/>
        </w:rPr>
      </w:pPr>
      <w:bookmarkStart w:id="2" w:name="_Hlk126316864"/>
      <w:r w:rsidRPr="007F52B3">
        <w:rPr>
          <w:rFonts w:cs="Arial"/>
          <w:b/>
          <w:bCs/>
          <w:color w:val="009DAD"/>
        </w:rPr>
        <w:t>Voorgeschiedenis</w:t>
      </w:r>
    </w:p>
    <w:p w14:paraId="43C2CD95" w14:textId="4F9149CA" w:rsidR="00413CB0" w:rsidRPr="00F71D02" w:rsidRDefault="00204962" w:rsidP="00413CB0">
      <w:pPr>
        <w:ind w:firstLine="142"/>
        <w:jc w:val="both"/>
        <w:rPr>
          <w:rFonts w:cs="Arial"/>
        </w:rPr>
      </w:pPr>
      <w:r w:rsidRPr="00204962">
        <w:rPr>
          <w:rFonts w:cs="Arial"/>
        </w:rPr>
        <w:t xml:space="preserve">Het Platform Openbare OverheidsInformatie (PLOOI) </w:t>
      </w:r>
      <w:r w:rsidR="007F52B3">
        <w:rPr>
          <w:rFonts w:cs="Arial"/>
        </w:rPr>
        <w:t xml:space="preserve">zou </w:t>
      </w:r>
      <w:r w:rsidRPr="00204962">
        <w:rPr>
          <w:rFonts w:cs="Arial"/>
        </w:rPr>
        <w:t xml:space="preserve">het centrale zoekportaal </w:t>
      </w:r>
      <w:r w:rsidR="007F52B3">
        <w:rPr>
          <w:rFonts w:cs="Arial"/>
        </w:rPr>
        <w:t xml:space="preserve">worden </w:t>
      </w:r>
      <w:r w:rsidRPr="00204962">
        <w:rPr>
          <w:rFonts w:cs="Arial"/>
        </w:rPr>
        <w:t xml:space="preserve">voor burgers, journalisten, belangengroepen en ook professionals zoals juristen en ambtenaren waar openbaar gemaakte overheidsinformatie </w:t>
      </w:r>
      <w:r w:rsidRPr="00F71D02">
        <w:rPr>
          <w:rFonts w:cs="Arial"/>
        </w:rPr>
        <w:t xml:space="preserve">van de Nederlandse overheid in samenhang en makkelijk doorzoekbaar is terug te vinden. PLOOI is </w:t>
      </w:r>
      <w:r w:rsidR="00803F34" w:rsidRPr="00F71D02">
        <w:rPr>
          <w:rFonts w:cs="Arial"/>
        </w:rPr>
        <w:t xml:space="preserve">in 2018 </w:t>
      </w:r>
      <w:r w:rsidRPr="00F71D02">
        <w:rPr>
          <w:rFonts w:cs="Arial"/>
        </w:rPr>
        <w:t xml:space="preserve">door </w:t>
      </w:r>
      <w:r w:rsidRPr="00204962">
        <w:rPr>
          <w:rFonts w:cs="Arial"/>
        </w:rPr>
        <w:t xml:space="preserve">het Kennis- en Exploitatiecentrum Officiële Overheidspublicaties (KOOP) ontwikkeld in opdracht van het Ministerie van BZK. De website </w:t>
      </w:r>
      <w:hyperlink r:id="rId20" w:history="1">
        <w:r w:rsidRPr="00204962">
          <w:rPr>
            <w:rStyle w:val="Hyperlink"/>
            <w:rFonts w:cs="Arial"/>
          </w:rPr>
          <w:t>open.overheid.nl</w:t>
        </w:r>
      </w:hyperlink>
      <w:r w:rsidRPr="00204962">
        <w:rPr>
          <w:rFonts w:cs="Arial"/>
        </w:rPr>
        <w:t xml:space="preserve"> dien</w:t>
      </w:r>
      <w:r w:rsidR="007F52B3">
        <w:rPr>
          <w:rFonts w:cs="Arial"/>
        </w:rPr>
        <w:t>de</w:t>
      </w:r>
      <w:r w:rsidRPr="00204962">
        <w:rPr>
          <w:rFonts w:cs="Arial"/>
        </w:rPr>
        <w:t xml:space="preserve"> als portal om in PLOOI te zoeken. </w:t>
      </w:r>
      <w:r w:rsidR="0093441A" w:rsidRPr="007A14D8">
        <w:rPr>
          <w:rFonts w:cs="Arial"/>
        </w:rPr>
        <w:t>I</w:t>
      </w:r>
      <w:r w:rsidRPr="007A14D8">
        <w:rPr>
          <w:rFonts w:cs="Arial"/>
        </w:rPr>
        <w:t xml:space="preserve">n plaats van de huidige circa 1800 websites van Nederlandse overheidsorganen </w:t>
      </w:r>
      <w:r w:rsidR="000A12A3" w:rsidRPr="007A14D8">
        <w:rPr>
          <w:rFonts w:cs="Arial"/>
        </w:rPr>
        <w:t>z</w:t>
      </w:r>
      <w:r w:rsidR="007F52B3">
        <w:rPr>
          <w:rFonts w:cs="Arial"/>
        </w:rPr>
        <w:t>ou</w:t>
      </w:r>
      <w:r w:rsidR="000A12A3" w:rsidRPr="007A14D8">
        <w:rPr>
          <w:rFonts w:cs="Arial"/>
        </w:rPr>
        <w:t xml:space="preserve"> PLOOI </w:t>
      </w:r>
      <w:r w:rsidRPr="007A14D8">
        <w:rPr>
          <w:rFonts w:cs="Arial"/>
        </w:rPr>
        <w:t xml:space="preserve">dé centrale plek worden voor alle openbare </w:t>
      </w:r>
      <w:r w:rsidRPr="00F71D02">
        <w:rPr>
          <w:rFonts w:cs="Arial"/>
        </w:rPr>
        <w:t>overheidsinformatie.</w:t>
      </w:r>
    </w:p>
    <w:p w14:paraId="26EAD5AA" w14:textId="77777777" w:rsidR="00413CB0" w:rsidRDefault="00413CB0" w:rsidP="00413CB0">
      <w:pPr>
        <w:ind w:firstLine="142"/>
        <w:jc w:val="both"/>
        <w:rPr>
          <w:rFonts w:cs="Arial"/>
        </w:rPr>
      </w:pPr>
    </w:p>
    <w:p w14:paraId="736EDBFF" w14:textId="1819BA10" w:rsidR="00413CB0" w:rsidRPr="00F71D02" w:rsidRDefault="00204962" w:rsidP="00413CB0">
      <w:pPr>
        <w:ind w:firstLine="142"/>
        <w:jc w:val="both"/>
        <w:rPr>
          <w:rFonts w:cs="Arial"/>
        </w:rPr>
      </w:pPr>
      <w:r w:rsidRPr="007A14D8">
        <w:rPr>
          <w:rFonts w:cs="Arial"/>
        </w:rPr>
        <w:t xml:space="preserve">Aanvankelijk was het idee dat PLOOI primair een verwijsindex zou zijn, waarin organisaties hun openbaar gemaakte documenten goed vindbaar konden maken en belangstellenden op één plek openbare documenten konden vinden. </w:t>
      </w:r>
      <w:r w:rsidR="000A12A3" w:rsidRPr="007A14D8">
        <w:rPr>
          <w:rFonts w:cs="Arial"/>
        </w:rPr>
        <w:t>De overheidsorganen zouden d</w:t>
      </w:r>
      <w:r w:rsidRPr="007A14D8">
        <w:rPr>
          <w:rFonts w:cs="Arial"/>
        </w:rPr>
        <w:t xml:space="preserve">ie documenten </w:t>
      </w:r>
      <w:r w:rsidR="000A12A3" w:rsidRPr="007A14D8">
        <w:rPr>
          <w:rFonts w:cs="Arial"/>
        </w:rPr>
        <w:t xml:space="preserve">met behulp van een eigen voorziening (website) </w:t>
      </w:r>
      <w:r w:rsidR="000A12A3" w:rsidRPr="00F71D02">
        <w:rPr>
          <w:rFonts w:cs="Arial"/>
        </w:rPr>
        <w:t>publiek beschikbaar moeten maken en ze zouden via PLOOI ontsloten worden voor eindgebruikers</w:t>
      </w:r>
      <w:r w:rsidRPr="00F71D02">
        <w:rPr>
          <w:rFonts w:cs="Arial"/>
        </w:rPr>
        <w:t>.</w:t>
      </w:r>
      <w:r w:rsidRPr="00F71D02">
        <w:rPr>
          <w:rStyle w:val="Voetnootmarkering"/>
          <w:rFonts w:cs="Arial"/>
        </w:rPr>
        <w:footnoteReference w:id="13"/>
      </w:r>
      <w:r w:rsidRPr="00F71D02">
        <w:rPr>
          <w:rFonts w:cs="Arial"/>
        </w:rPr>
        <w:t xml:space="preserve"> </w:t>
      </w:r>
      <w:r w:rsidR="00A37CAA" w:rsidRPr="00F71D02">
        <w:rPr>
          <w:rFonts w:cs="Arial"/>
        </w:rPr>
        <w:t>In januari 2021 is t</w:t>
      </w:r>
      <w:r w:rsidR="00351268" w:rsidRPr="00F71D02">
        <w:rPr>
          <w:rFonts w:cs="Arial"/>
        </w:rPr>
        <w:t xml:space="preserve">ijdens de behandeling </w:t>
      </w:r>
      <w:r w:rsidR="000C0904" w:rsidRPr="00F71D02">
        <w:rPr>
          <w:rFonts w:cs="Arial"/>
        </w:rPr>
        <w:t xml:space="preserve">van de Woo </w:t>
      </w:r>
      <w:r w:rsidR="00351268" w:rsidRPr="00F71D02">
        <w:rPr>
          <w:rFonts w:cs="Arial"/>
        </w:rPr>
        <w:t xml:space="preserve">in de Tweede Kamer </w:t>
      </w:r>
      <w:r w:rsidR="007F52B3">
        <w:rPr>
          <w:rFonts w:cs="Arial"/>
        </w:rPr>
        <w:t xml:space="preserve">echter </w:t>
      </w:r>
      <w:r w:rsidR="006B1EBE" w:rsidRPr="00F71D02">
        <w:rPr>
          <w:rFonts w:cs="Arial"/>
        </w:rPr>
        <w:t xml:space="preserve">artikel 3.3b </w:t>
      </w:r>
      <w:r w:rsidR="00A37CAA" w:rsidRPr="00F71D02">
        <w:rPr>
          <w:rFonts w:cs="Arial"/>
        </w:rPr>
        <w:t xml:space="preserve">aan de wet </w:t>
      </w:r>
      <w:r w:rsidR="0084692D" w:rsidRPr="00F71D02">
        <w:rPr>
          <w:rFonts w:cs="Arial"/>
        </w:rPr>
        <w:t>toegevoegd</w:t>
      </w:r>
      <w:r w:rsidR="006B1EBE" w:rsidRPr="00F71D02">
        <w:rPr>
          <w:rFonts w:cs="Arial"/>
        </w:rPr>
        <w:t xml:space="preserve">. </w:t>
      </w:r>
      <w:r w:rsidR="002D3041" w:rsidRPr="00F71D02">
        <w:rPr>
          <w:rFonts w:cs="Arial"/>
        </w:rPr>
        <w:t xml:space="preserve">Daarmee </w:t>
      </w:r>
      <w:r w:rsidR="007F52B3">
        <w:rPr>
          <w:rFonts w:cs="Arial"/>
        </w:rPr>
        <w:t xml:space="preserve">kregen </w:t>
      </w:r>
      <w:r w:rsidR="006B1EBE" w:rsidRPr="00F71D02">
        <w:rPr>
          <w:rFonts w:cs="Arial"/>
        </w:rPr>
        <w:t xml:space="preserve">bestuursorganen </w:t>
      </w:r>
      <w:r w:rsidR="00FE41ED" w:rsidRPr="00F71D02">
        <w:rPr>
          <w:rFonts w:cs="Arial"/>
        </w:rPr>
        <w:t xml:space="preserve">de verplichting om </w:t>
      </w:r>
      <w:r w:rsidR="006B1EBE" w:rsidRPr="00F71D02">
        <w:rPr>
          <w:rFonts w:cs="Arial"/>
        </w:rPr>
        <w:t xml:space="preserve">voor de actieve openbaarmaking van de in artikel 3.3 en 3.3a genoemde </w:t>
      </w:r>
      <w:r w:rsidR="00DD4A85" w:rsidRPr="00F71D02">
        <w:rPr>
          <w:rFonts w:cs="Arial"/>
        </w:rPr>
        <w:t>informatie</w:t>
      </w:r>
      <w:r w:rsidR="006B1EBE" w:rsidRPr="00F71D02">
        <w:rPr>
          <w:rFonts w:cs="Arial"/>
        </w:rPr>
        <w:t xml:space="preserve">categorieën PLOOI </w:t>
      </w:r>
      <w:r w:rsidR="00FE41ED" w:rsidRPr="00F71D02">
        <w:rPr>
          <w:rFonts w:cs="Arial"/>
        </w:rPr>
        <w:t xml:space="preserve">te </w:t>
      </w:r>
      <w:r w:rsidR="006B1EBE" w:rsidRPr="00F71D02">
        <w:rPr>
          <w:rFonts w:cs="Arial"/>
        </w:rPr>
        <w:t>gebruiken.</w:t>
      </w:r>
      <w:r w:rsidR="00413CB0" w:rsidRPr="00F71D02">
        <w:rPr>
          <w:rFonts w:cs="Arial"/>
        </w:rPr>
        <w:t xml:space="preserve"> In de artikelsgewijze toelichting is de verwachting opgenomen dat door documenten op te slaan in PLOOI de totale kosten voor openbaarmaking zou</w:t>
      </w:r>
      <w:r w:rsidR="00A37CAA" w:rsidRPr="00F71D02">
        <w:rPr>
          <w:rFonts w:cs="Arial"/>
        </w:rPr>
        <w:t>den</w:t>
      </w:r>
      <w:r w:rsidR="00413CB0" w:rsidRPr="00F71D02">
        <w:rPr>
          <w:rFonts w:cs="Arial"/>
        </w:rPr>
        <w:t xml:space="preserve"> verminderen, doordat bestuursorganen daar zelf geen faciliteiten voor hoe</w:t>
      </w:r>
      <w:r w:rsidR="00281B27">
        <w:rPr>
          <w:rFonts w:cs="Arial"/>
        </w:rPr>
        <w:t>fd</w:t>
      </w:r>
      <w:r w:rsidR="00413CB0" w:rsidRPr="00F71D02">
        <w:rPr>
          <w:rFonts w:cs="Arial"/>
        </w:rPr>
        <w:t>en te ontwikkelen.</w:t>
      </w:r>
      <w:r w:rsidR="006B1EBE" w:rsidRPr="00F71D02">
        <w:rPr>
          <w:rStyle w:val="Voetnootmarkering"/>
          <w:rFonts w:cs="Arial"/>
        </w:rPr>
        <w:footnoteReference w:id="14"/>
      </w:r>
      <w:r w:rsidR="006B1EBE" w:rsidRPr="00F71D02">
        <w:rPr>
          <w:rFonts w:cs="Arial"/>
        </w:rPr>
        <w:t xml:space="preserve"> </w:t>
      </w:r>
    </w:p>
    <w:p w14:paraId="75B298C8" w14:textId="77777777" w:rsidR="00413CB0" w:rsidRDefault="00413CB0" w:rsidP="00413CB0">
      <w:pPr>
        <w:ind w:firstLine="142"/>
        <w:jc w:val="both"/>
        <w:rPr>
          <w:rFonts w:cs="Arial"/>
          <w:color w:val="009DAD"/>
        </w:rPr>
      </w:pPr>
    </w:p>
    <w:p w14:paraId="771B77E4" w14:textId="2EF1F6CA" w:rsidR="0084692D" w:rsidRPr="00F71D02" w:rsidRDefault="00FE41ED" w:rsidP="00413CB0">
      <w:pPr>
        <w:ind w:firstLine="142"/>
        <w:jc w:val="both"/>
        <w:rPr>
          <w:rFonts w:cs="Arial"/>
        </w:rPr>
      </w:pPr>
      <w:r w:rsidRPr="00F71D02">
        <w:rPr>
          <w:rFonts w:cs="Arial"/>
        </w:rPr>
        <w:t xml:space="preserve">In </w:t>
      </w:r>
      <w:r w:rsidR="00AA414D" w:rsidRPr="00F71D02">
        <w:rPr>
          <w:rFonts w:cs="Arial"/>
        </w:rPr>
        <w:t xml:space="preserve">opdracht van het ministerie van BZK </w:t>
      </w:r>
      <w:r w:rsidRPr="00F71D02">
        <w:rPr>
          <w:rFonts w:cs="Arial"/>
        </w:rPr>
        <w:t xml:space="preserve">heeft KOOP vervolgens </w:t>
      </w:r>
      <w:r w:rsidR="00803F34" w:rsidRPr="00F71D02">
        <w:rPr>
          <w:rFonts w:cs="Arial"/>
        </w:rPr>
        <w:t xml:space="preserve">de opzet van </w:t>
      </w:r>
      <w:r w:rsidR="00AA414D" w:rsidRPr="00F71D02">
        <w:rPr>
          <w:rFonts w:cs="Arial"/>
        </w:rPr>
        <w:t xml:space="preserve">PLOOI </w:t>
      </w:r>
      <w:r w:rsidR="00803F34" w:rsidRPr="00F71D02">
        <w:rPr>
          <w:rFonts w:cs="Arial"/>
        </w:rPr>
        <w:t>ingrijp</w:t>
      </w:r>
      <w:r w:rsidR="00DD4A85" w:rsidRPr="00F71D02">
        <w:rPr>
          <w:rFonts w:cs="Arial"/>
        </w:rPr>
        <w:t>e</w:t>
      </w:r>
      <w:r w:rsidR="00803F34" w:rsidRPr="00F71D02">
        <w:rPr>
          <w:rFonts w:cs="Arial"/>
        </w:rPr>
        <w:t xml:space="preserve">nd </w:t>
      </w:r>
      <w:r w:rsidRPr="00F71D02">
        <w:rPr>
          <w:rFonts w:cs="Arial"/>
        </w:rPr>
        <w:t xml:space="preserve">aangepast </w:t>
      </w:r>
      <w:r w:rsidR="00803F34" w:rsidRPr="00F71D02">
        <w:rPr>
          <w:rFonts w:cs="Arial"/>
        </w:rPr>
        <w:t>met een andere onderliggende infrastructuur en zoektechnologie ten behoeve van de verwachte grotere aantallen documenten</w:t>
      </w:r>
      <w:r w:rsidR="0084692D" w:rsidRPr="00F71D02">
        <w:rPr>
          <w:rFonts w:cs="Arial"/>
        </w:rPr>
        <w:t xml:space="preserve"> die in PLOOI zouden worden opgeslagen</w:t>
      </w:r>
      <w:r w:rsidRPr="00F71D02">
        <w:rPr>
          <w:rFonts w:cs="Arial"/>
        </w:rPr>
        <w:t>. Bovendien heeft KOOP de aanlevermogelijkheden beperkt tot een handmatig Aanleverloket en een geautomatiseerde systeemkoppeling (aanlever-API).</w:t>
      </w:r>
      <w:r w:rsidR="002D3041" w:rsidRPr="00F71D02">
        <w:rPr>
          <w:rStyle w:val="Voetnootmarkering"/>
          <w:rFonts w:cs="Arial"/>
        </w:rPr>
        <w:footnoteReference w:id="15"/>
      </w:r>
      <w:r w:rsidR="00AA414D" w:rsidRPr="00F71D02">
        <w:rPr>
          <w:rFonts w:cs="Arial"/>
        </w:rPr>
        <w:t xml:space="preserve"> </w:t>
      </w:r>
      <w:r w:rsidR="002D7DE7" w:rsidRPr="00F71D02">
        <w:rPr>
          <w:rFonts w:cs="Arial"/>
        </w:rPr>
        <w:t xml:space="preserve">Terwijl KOOP </w:t>
      </w:r>
      <w:r w:rsidR="00DD4A85" w:rsidRPr="00F71D02">
        <w:rPr>
          <w:rFonts w:cs="Arial"/>
        </w:rPr>
        <w:t xml:space="preserve">bezig was </w:t>
      </w:r>
      <w:r w:rsidR="0084692D" w:rsidRPr="00F71D02">
        <w:rPr>
          <w:rFonts w:cs="Arial"/>
        </w:rPr>
        <w:t xml:space="preserve">met deze ontwikkelingen, </w:t>
      </w:r>
      <w:r w:rsidR="002D7DE7" w:rsidRPr="00F71D02">
        <w:rPr>
          <w:rFonts w:cs="Arial"/>
        </w:rPr>
        <w:t xml:space="preserve">waren er </w:t>
      </w:r>
      <w:r w:rsidR="00A37CAA" w:rsidRPr="00F71D02">
        <w:rPr>
          <w:rFonts w:cs="Arial"/>
        </w:rPr>
        <w:t xml:space="preserve">echter </w:t>
      </w:r>
      <w:r w:rsidR="002D7DE7" w:rsidRPr="00F71D02">
        <w:rPr>
          <w:rFonts w:cs="Arial"/>
        </w:rPr>
        <w:t>nog veel onduidelijkheden</w:t>
      </w:r>
      <w:r w:rsidR="0084692D" w:rsidRPr="00F71D02">
        <w:rPr>
          <w:rFonts w:cs="Arial"/>
        </w:rPr>
        <w:t>. Zo zouden</w:t>
      </w:r>
      <w:r w:rsidR="00281B27">
        <w:rPr>
          <w:rFonts w:cs="Arial"/>
        </w:rPr>
        <w:t xml:space="preserve"> de bestuursorganen de</w:t>
      </w:r>
      <w:r w:rsidR="0084692D" w:rsidRPr="00F71D02">
        <w:rPr>
          <w:rFonts w:cs="Arial"/>
        </w:rPr>
        <w:t xml:space="preserve"> documenten op twee plekken moeten </w:t>
      </w:r>
      <w:r w:rsidR="00281B27">
        <w:rPr>
          <w:rFonts w:cs="Arial"/>
        </w:rPr>
        <w:t>beheren</w:t>
      </w:r>
      <w:r w:rsidR="0084692D" w:rsidRPr="00F71D02">
        <w:rPr>
          <w:rFonts w:cs="Arial"/>
        </w:rPr>
        <w:t xml:space="preserve">: binnen </w:t>
      </w:r>
      <w:r w:rsidR="00281B27">
        <w:rPr>
          <w:rFonts w:cs="Arial"/>
        </w:rPr>
        <w:t xml:space="preserve">hun eigen </w:t>
      </w:r>
      <w:r w:rsidR="0084692D" w:rsidRPr="00F71D02">
        <w:rPr>
          <w:rFonts w:cs="Arial"/>
        </w:rPr>
        <w:t>informatiehuishouding én op PLOOI. Dit staat op gespannen voet met het Common Ground-uitgangspunt dat data bewaard wordt bij de bron én bovendien maakt dit de ve</w:t>
      </w:r>
      <w:r w:rsidR="00811675" w:rsidRPr="00F71D02">
        <w:rPr>
          <w:rFonts w:cs="Arial"/>
        </w:rPr>
        <w:t>r</w:t>
      </w:r>
      <w:r w:rsidR="0084692D" w:rsidRPr="00F71D02">
        <w:rPr>
          <w:rFonts w:cs="Arial"/>
        </w:rPr>
        <w:t xml:space="preserve">nietiging en overbrenging op grond van de Archiefwet complexer. Daarnaast was er onduidelijkheid over de verhouding tussen de metadata die op PLOOI verplicht zouden worden gesteld en de norm </w:t>
      </w:r>
      <w:r w:rsidR="0084692D" w:rsidRPr="00281B27">
        <w:rPr>
          <w:rFonts w:cs="Arial"/>
          <w:i/>
          <w:iCs/>
        </w:rPr>
        <w:t>Metagegevens voor duurzaam toegankelijke overheidsinformatie (MDTO)</w:t>
      </w:r>
      <w:r w:rsidR="0084692D" w:rsidRPr="00F71D02">
        <w:rPr>
          <w:rFonts w:cs="Arial"/>
        </w:rPr>
        <w:t>.</w:t>
      </w:r>
    </w:p>
    <w:p w14:paraId="1557E766" w14:textId="77777777" w:rsidR="0084692D" w:rsidRDefault="0084692D" w:rsidP="0084692D">
      <w:pPr>
        <w:jc w:val="both"/>
        <w:rPr>
          <w:rFonts w:cs="Arial"/>
          <w:color w:val="009DAD"/>
        </w:rPr>
      </w:pPr>
    </w:p>
    <w:p w14:paraId="35B89962" w14:textId="52974EA3" w:rsidR="002D7DE7" w:rsidRPr="00F71D02" w:rsidRDefault="002A671D" w:rsidP="00A8580F">
      <w:pPr>
        <w:ind w:firstLine="142"/>
        <w:jc w:val="both"/>
        <w:rPr>
          <w:rFonts w:cs="Arial"/>
        </w:rPr>
      </w:pPr>
      <w:r w:rsidRPr="00F71D02">
        <w:rPr>
          <w:rFonts w:cs="Arial"/>
        </w:rPr>
        <w:t xml:space="preserve">De definitieve koers voor de actieve openbaarmaking </w:t>
      </w:r>
      <w:r w:rsidR="00281B27">
        <w:rPr>
          <w:rFonts w:cs="Arial"/>
        </w:rPr>
        <w:t xml:space="preserve">wordt </w:t>
      </w:r>
      <w:r w:rsidRPr="00F71D02">
        <w:rPr>
          <w:rFonts w:cs="Arial"/>
        </w:rPr>
        <w:t xml:space="preserve">vastgesteld binnen </w:t>
      </w:r>
      <w:r w:rsidR="00ED0AD8" w:rsidRPr="00F71D02">
        <w:rPr>
          <w:rFonts w:cs="Arial"/>
        </w:rPr>
        <w:t xml:space="preserve">de </w:t>
      </w:r>
      <w:r w:rsidR="00A8580F" w:rsidRPr="00F71D02">
        <w:rPr>
          <w:rFonts w:cs="Arial"/>
        </w:rPr>
        <w:t xml:space="preserve">interbestuurlijke </w:t>
      </w:r>
      <w:r w:rsidR="00ED0AD8" w:rsidRPr="00F71D02">
        <w:rPr>
          <w:rFonts w:cs="Arial"/>
        </w:rPr>
        <w:t>Stuurgroep PLOOI</w:t>
      </w:r>
      <w:r w:rsidRPr="00F71D02">
        <w:rPr>
          <w:rFonts w:cs="Arial"/>
        </w:rPr>
        <w:t>. In deze stuurgroep</w:t>
      </w:r>
      <w:r w:rsidR="00ED0AD8" w:rsidRPr="00F71D02">
        <w:rPr>
          <w:rFonts w:cs="Arial"/>
        </w:rPr>
        <w:t xml:space="preserve"> zijn de departementen</w:t>
      </w:r>
      <w:r w:rsidRPr="00F71D02">
        <w:rPr>
          <w:rFonts w:cs="Arial"/>
        </w:rPr>
        <w:t>,</w:t>
      </w:r>
      <w:r w:rsidR="00ED0AD8" w:rsidRPr="00F71D02">
        <w:rPr>
          <w:rFonts w:cs="Arial"/>
        </w:rPr>
        <w:t xml:space="preserve"> de Hoge Colleges van Staat</w:t>
      </w:r>
      <w:r w:rsidRPr="00F71D02">
        <w:rPr>
          <w:rFonts w:cs="Arial"/>
        </w:rPr>
        <w:t>,</w:t>
      </w:r>
      <w:r w:rsidR="00ED0AD8" w:rsidRPr="00F71D02">
        <w:rPr>
          <w:rFonts w:cs="Arial"/>
        </w:rPr>
        <w:t xml:space="preserve"> de uitvoeringsorganisaties van de Rijksoverheid en de koepelorganisaties van de decentrale overheden (VNG, UvW, IpO) vertegenwoordigd. </w:t>
      </w:r>
      <w:r w:rsidR="00FB3A4B" w:rsidRPr="00F71D02">
        <w:rPr>
          <w:rFonts w:cs="Arial"/>
        </w:rPr>
        <w:t xml:space="preserve">Onder leiding van het ministerie van BZK </w:t>
      </w:r>
      <w:r w:rsidR="002D7DE7" w:rsidRPr="00F71D02">
        <w:rPr>
          <w:rFonts w:cs="Arial"/>
        </w:rPr>
        <w:t xml:space="preserve">zijn </w:t>
      </w:r>
      <w:r w:rsidR="00A8580F" w:rsidRPr="00F71D02">
        <w:rPr>
          <w:rFonts w:cs="Arial"/>
        </w:rPr>
        <w:t xml:space="preserve">in 2022 </w:t>
      </w:r>
      <w:r w:rsidR="00FB3A4B" w:rsidRPr="00F71D02">
        <w:rPr>
          <w:rFonts w:cs="Arial"/>
        </w:rPr>
        <w:t xml:space="preserve">verschillende onderzoeken uitgevoerd </w:t>
      </w:r>
      <w:r w:rsidR="00A8580F" w:rsidRPr="00F71D02">
        <w:rPr>
          <w:rFonts w:cs="Arial"/>
        </w:rPr>
        <w:t>om die besluitvorming te ondersteunen.</w:t>
      </w:r>
      <w:r w:rsidR="002D7DE7" w:rsidRPr="00F71D02">
        <w:rPr>
          <w:rFonts w:cs="Arial"/>
        </w:rPr>
        <w:t xml:space="preserve"> </w:t>
      </w:r>
      <w:r w:rsidR="002D3041" w:rsidRPr="00F71D02">
        <w:rPr>
          <w:rFonts w:cs="Arial"/>
        </w:rPr>
        <w:t>In afwachting van die onderzoeken h</w:t>
      </w:r>
      <w:r w:rsidR="00D61E7B" w:rsidRPr="00F71D02">
        <w:rPr>
          <w:rFonts w:cs="Arial"/>
        </w:rPr>
        <w:t xml:space="preserve">eeft het ministerie van BZK in het najaar van 2022 KOOP de opdracht gegeven om </w:t>
      </w:r>
      <w:r w:rsidR="00413CB0" w:rsidRPr="00F71D02">
        <w:rPr>
          <w:rFonts w:cs="Arial"/>
        </w:rPr>
        <w:t xml:space="preserve">haar ontwikkelteams </w:t>
      </w:r>
      <w:r w:rsidR="00D61E7B" w:rsidRPr="00F71D02">
        <w:rPr>
          <w:rFonts w:cs="Arial"/>
        </w:rPr>
        <w:t xml:space="preserve">in omvang af te schalen, omdat de ontwikkeling van PLOOI in een sneller tempo plaatsvond dan de besluitvorming over de implementatiestrategie binnen de stuurgroep. </w:t>
      </w:r>
      <w:r w:rsidR="00D61E7B" w:rsidRPr="00F71D02">
        <w:rPr>
          <w:rStyle w:val="Voetnootmarkering"/>
          <w:rFonts w:cs="Arial"/>
        </w:rPr>
        <w:footnoteReference w:id="16"/>
      </w:r>
      <w:r w:rsidRPr="00F71D02">
        <w:rPr>
          <w:rFonts w:cs="Arial"/>
        </w:rPr>
        <w:t>.</w:t>
      </w:r>
    </w:p>
    <w:p w14:paraId="741CEF86" w14:textId="77777777" w:rsidR="00A8580F" w:rsidRDefault="00A8580F" w:rsidP="00A8580F">
      <w:pPr>
        <w:jc w:val="both"/>
        <w:rPr>
          <w:rFonts w:cs="Arial"/>
        </w:rPr>
      </w:pPr>
    </w:p>
    <w:p w14:paraId="6410FC27" w14:textId="21B30DCB" w:rsidR="00E5434D" w:rsidRPr="00F71D02" w:rsidRDefault="002A671D" w:rsidP="00A8580F">
      <w:pPr>
        <w:ind w:firstLine="142"/>
        <w:jc w:val="both"/>
        <w:rPr>
          <w:rFonts w:cs="Arial"/>
        </w:rPr>
      </w:pPr>
      <w:r w:rsidRPr="00F71D02">
        <w:rPr>
          <w:rFonts w:cs="Arial"/>
        </w:rPr>
        <w:t xml:space="preserve">Het eerste onderzoek dat op verzoek van BZK is uitgevoerd richtte zich op de kosten en baten van de verplichting voor bestuursorganen om gebruik te maken van PLOOI voor de actieve openbaarmaking. In 2018 </w:t>
      </w:r>
      <w:r w:rsidR="00387016" w:rsidRPr="00F71D02">
        <w:rPr>
          <w:rFonts w:cs="Arial"/>
        </w:rPr>
        <w:t>i</w:t>
      </w:r>
      <w:r w:rsidRPr="00F71D02">
        <w:rPr>
          <w:rFonts w:cs="Arial"/>
        </w:rPr>
        <w:t>s een maatschappelijke kosten baten analyse (MKBA) uitgevoerd voor de Woo, maar toen maakte deze verplichting nog geen onderdeel uit</w:t>
      </w:r>
      <w:r w:rsidR="00413CB0" w:rsidRPr="00F71D02">
        <w:rPr>
          <w:rFonts w:cs="Arial"/>
        </w:rPr>
        <w:t xml:space="preserve"> van de wet</w:t>
      </w:r>
      <w:r w:rsidRPr="00F71D02">
        <w:rPr>
          <w:rFonts w:cs="Arial"/>
        </w:rPr>
        <w:t xml:space="preserve">. </w:t>
      </w:r>
      <w:r w:rsidR="00E5434D" w:rsidRPr="00F71D02">
        <w:rPr>
          <w:rFonts w:cs="Arial"/>
        </w:rPr>
        <w:t xml:space="preserve">Daarom heeft de CIO van het ministerie van BZK begin 2022 geadviseerd </w:t>
      </w:r>
      <w:r w:rsidRPr="00F71D02">
        <w:rPr>
          <w:rFonts w:cs="Arial"/>
        </w:rPr>
        <w:t>om uit te zoeken wat de kosten en baten zijn van het verplicht gebruikmaken van PLOOI</w:t>
      </w:r>
      <w:r w:rsidR="00E5434D" w:rsidRPr="00F71D02">
        <w:rPr>
          <w:rFonts w:cs="Arial"/>
        </w:rPr>
        <w:t>.</w:t>
      </w:r>
      <w:r w:rsidR="00A8580F" w:rsidRPr="00F71D02">
        <w:rPr>
          <w:rFonts w:cs="Arial"/>
        </w:rPr>
        <w:t xml:space="preserve"> </w:t>
      </w:r>
      <w:r w:rsidR="00A8580F" w:rsidRPr="00F71D02">
        <w:rPr>
          <w:rStyle w:val="Voetnootmarkering"/>
          <w:rFonts w:cs="Arial"/>
        </w:rPr>
        <w:footnoteReference w:id="17"/>
      </w:r>
      <w:r w:rsidR="00E5434D" w:rsidRPr="00F71D02">
        <w:rPr>
          <w:rFonts w:cs="Arial"/>
        </w:rPr>
        <w:t xml:space="preserve"> De combinatie Ecorys/PBLQ</w:t>
      </w:r>
      <w:r w:rsidR="00664695" w:rsidRPr="00F71D02">
        <w:rPr>
          <w:rFonts w:cs="Arial"/>
        </w:rPr>
        <w:t xml:space="preserve">, </w:t>
      </w:r>
      <w:r w:rsidRPr="00F71D02">
        <w:rPr>
          <w:rFonts w:cs="Arial"/>
        </w:rPr>
        <w:lastRenderedPageBreak/>
        <w:t xml:space="preserve">die ook de aanvankelijke maatschappelijke kosten baten analyse heeft uitgevoerd, heeft in juli 2022 haar aanvullende onderzoek gepresenteerd waarin </w:t>
      </w:r>
      <w:r w:rsidR="00413CB0" w:rsidRPr="00F71D02">
        <w:rPr>
          <w:rFonts w:cs="Arial"/>
        </w:rPr>
        <w:t xml:space="preserve">de kosten en baten zijn bepaald </w:t>
      </w:r>
      <w:r w:rsidRPr="00F71D02">
        <w:rPr>
          <w:rFonts w:cs="Arial"/>
        </w:rPr>
        <w:t>voor drie mogelijke uitvoeringsscenario’s</w:t>
      </w:r>
      <w:r w:rsidR="00314861" w:rsidRPr="00F71D02">
        <w:rPr>
          <w:rFonts w:cs="Arial"/>
        </w:rPr>
        <w:t>:</w:t>
      </w:r>
      <w:r w:rsidR="002D7DE7" w:rsidRPr="00F71D02">
        <w:rPr>
          <w:rStyle w:val="Voetnootmarkering"/>
          <w:rFonts w:cs="Arial"/>
        </w:rPr>
        <w:footnoteReference w:id="18"/>
      </w:r>
    </w:p>
    <w:p w14:paraId="31B59C05" w14:textId="1F2F39F8" w:rsidR="00314861" w:rsidRPr="00F71D02" w:rsidRDefault="00314861" w:rsidP="00E5434D">
      <w:pPr>
        <w:ind w:firstLine="142"/>
        <w:jc w:val="both"/>
        <w:rPr>
          <w:rFonts w:cs="Arial"/>
        </w:rPr>
      </w:pPr>
    </w:p>
    <w:p w14:paraId="71CFA3E0" w14:textId="374F0A05" w:rsidR="00314861" w:rsidRPr="00F71D02" w:rsidRDefault="00314861" w:rsidP="00880A1C">
      <w:pPr>
        <w:pStyle w:val="Lijstalinea"/>
        <w:numPr>
          <w:ilvl w:val="0"/>
          <w:numId w:val="13"/>
        </w:numPr>
        <w:jc w:val="both"/>
        <w:rPr>
          <w:rFonts w:cs="Arial"/>
        </w:rPr>
      </w:pPr>
      <w:r w:rsidRPr="00F71D02">
        <w:rPr>
          <w:rFonts w:cs="Arial"/>
        </w:rPr>
        <w:t>De bestuursorganen publiceren zelf en leveren voor elk document een hyperlink en metadata aan bij PLOOI. Bij een zoekvraag haalt PLOOI de publicatieversie bij de bron op.</w:t>
      </w:r>
    </w:p>
    <w:p w14:paraId="6E4044DE" w14:textId="090C2474" w:rsidR="00314861" w:rsidRPr="00F71D02" w:rsidRDefault="00314861" w:rsidP="00880A1C">
      <w:pPr>
        <w:pStyle w:val="Lijstalinea"/>
        <w:numPr>
          <w:ilvl w:val="0"/>
          <w:numId w:val="13"/>
        </w:numPr>
        <w:jc w:val="both"/>
        <w:rPr>
          <w:rFonts w:cs="Arial"/>
        </w:rPr>
      </w:pPr>
      <w:r w:rsidRPr="00F71D02">
        <w:rPr>
          <w:rFonts w:cs="Arial"/>
        </w:rPr>
        <w:t>De bestuursorganen sturen de publicatieversie van elk document met metadata naar PLOOI en het stuk wordt openbaar gemaakt op een centraal portaal van PLOOI.</w:t>
      </w:r>
    </w:p>
    <w:p w14:paraId="31DF2D24" w14:textId="64E34550" w:rsidR="00314861" w:rsidRPr="00F71D02" w:rsidRDefault="00314861" w:rsidP="00880A1C">
      <w:pPr>
        <w:pStyle w:val="Lijstalinea"/>
        <w:numPr>
          <w:ilvl w:val="0"/>
          <w:numId w:val="13"/>
        </w:numPr>
        <w:jc w:val="both"/>
        <w:rPr>
          <w:rFonts w:cs="Arial"/>
        </w:rPr>
      </w:pPr>
      <w:r w:rsidRPr="00F71D02">
        <w:rPr>
          <w:rFonts w:cs="Arial"/>
        </w:rPr>
        <w:t xml:space="preserve">De bestuursorganen publiceren zelf en laten PLOOI het domein weten waar de gepubliceerde informatie is te vinden. PLOOI biedt een centraal zoekportaal waar met een zoekbox alle domeinen kunnen worden doorzocht. Voor de zoekfunctie kan gebruik worden gemaakt van publiek beschikbare zoekmachines zoals Google. Bij een zoekvraag haalt PLOOI de publicatieversie bij de bron op en er worden geen metadata aan de documenten toegevoegd voor PLOOI. </w:t>
      </w:r>
      <w:r w:rsidRPr="00F71D02">
        <w:rPr>
          <w:rStyle w:val="Voetnootmarkering"/>
          <w:rFonts w:cs="Arial"/>
        </w:rPr>
        <w:footnoteReference w:id="19"/>
      </w:r>
    </w:p>
    <w:p w14:paraId="0B911E22" w14:textId="26FAA65C" w:rsidR="00314861" w:rsidRPr="00F71D02" w:rsidRDefault="00314861" w:rsidP="00314861">
      <w:pPr>
        <w:jc w:val="both"/>
        <w:rPr>
          <w:rFonts w:cs="Arial"/>
        </w:rPr>
      </w:pPr>
    </w:p>
    <w:p w14:paraId="687C379C" w14:textId="6D24F332" w:rsidR="00E5434D" w:rsidRPr="00F71D02" w:rsidRDefault="00FC4C87" w:rsidP="00FC4C87">
      <w:pPr>
        <w:ind w:firstLine="142"/>
        <w:jc w:val="both"/>
        <w:rPr>
          <w:rFonts w:cs="Arial"/>
        </w:rPr>
      </w:pPr>
      <w:r w:rsidRPr="00F71D02">
        <w:rPr>
          <w:rFonts w:cs="Arial"/>
        </w:rPr>
        <w:t xml:space="preserve">Het resultaat van de analyse is dat de verplichting om gebruik te maken van PLOOI tot meer kosten leidt dan begroot tijdens de MKBA-analyse uit 2018. Over een periode van 15 jaar bedragen de kosten voor ontwikkeling, implementatie en beheer voor scenario A en B </w:t>
      </w:r>
      <w:r w:rsidR="004E36E4" w:rsidRPr="00F71D02">
        <w:rPr>
          <w:rFonts w:cs="Arial"/>
        </w:rPr>
        <w:t>ongeveer</w:t>
      </w:r>
      <w:r w:rsidRPr="00F71D02">
        <w:rPr>
          <w:rFonts w:cs="Arial"/>
        </w:rPr>
        <w:t xml:space="preserve"> 103 tot ruim 125 miljoen euro, terwijl bij scenario 3 de ko</w:t>
      </w:r>
      <w:r w:rsidR="00DD4A85" w:rsidRPr="00F71D02">
        <w:rPr>
          <w:rFonts w:cs="Arial"/>
        </w:rPr>
        <w:t>s</w:t>
      </w:r>
      <w:r w:rsidRPr="00F71D02">
        <w:rPr>
          <w:rFonts w:cs="Arial"/>
        </w:rPr>
        <w:t xml:space="preserve">ten beperkt blijven tot circa 4 miljoen euro. Aan de andere kant worden voor scenario A en B potentieel meer baten verwacht dan voor scenario C </w:t>
      </w:r>
      <w:r w:rsidR="00FC1801" w:rsidRPr="00F71D02">
        <w:rPr>
          <w:rFonts w:cs="Arial"/>
        </w:rPr>
        <w:t xml:space="preserve">zoals </w:t>
      </w:r>
      <w:r w:rsidRPr="00F71D02">
        <w:rPr>
          <w:rFonts w:cs="Arial"/>
        </w:rPr>
        <w:t>betere zoekfunctionaliteit, grotere actualiteit van gepubliceerde documenten, beschikbaarheid van managementinformatie en de mogelijkheid om documenten aan elkaar te relateren tot themadossiers. In de memorie van toelichting van de Wijzi</w:t>
      </w:r>
      <w:r w:rsidR="00DD4A85" w:rsidRPr="00F71D02">
        <w:rPr>
          <w:rFonts w:cs="Arial"/>
        </w:rPr>
        <w:t>gi</w:t>
      </w:r>
      <w:r w:rsidRPr="00F71D02">
        <w:rPr>
          <w:rFonts w:cs="Arial"/>
        </w:rPr>
        <w:t xml:space="preserve">ngswet Woo werd een besparing op publicatie door bestuursorganen zelf verwacht wanneer voor scenario B zou worden gekozen, maar in de praktijk blijkt </w:t>
      </w:r>
      <w:r w:rsidR="00A64F52" w:rsidRPr="00F71D02">
        <w:rPr>
          <w:rFonts w:cs="Arial"/>
        </w:rPr>
        <w:t xml:space="preserve">dat veel bestuursorganen zelf blijven publiceren om meer openbaar te maken dan verplicht is in de Woo en op die manier aan de inspanningsverplichting te voldoen. </w:t>
      </w:r>
      <w:r w:rsidR="00A64F52" w:rsidRPr="00F71D02">
        <w:rPr>
          <w:rStyle w:val="Voetnootmarkering"/>
          <w:rFonts w:cs="Arial"/>
        </w:rPr>
        <w:footnoteReference w:id="20"/>
      </w:r>
    </w:p>
    <w:p w14:paraId="07E74CE0" w14:textId="7FBC112A" w:rsidR="00FC4C87" w:rsidRPr="00F71D02" w:rsidRDefault="00FC4C87" w:rsidP="002D7DE7">
      <w:pPr>
        <w:jc w:val="both"/>
        <w:rPr>
          <w:rFonts w:cs="Arial"/>
        </w:rPr>
      </w:pPr>
    </w:p>
    <w:p w14:paraId="6CEB784F" w14:textId="47C4F5F4" w:rsidR="00A64F52" w:rsidRPr="00F71D02" w:rsidRDefault="00A64F52" w:rsidP="00A64F52">
      <w:pPr>
        <w:ind w:firstLine="142"/>
        <w:jc w:val="both"/>
        <w:rPr>
          <w:rFonts w:cs="Arial"/>
        </w:rPr>
      </w:pPr>
      <w:r w:rsidRPr="00F71D02">
        <w:rPr>
          <w:rFonts w:cs="Arial"/>
        </w:rPr>
        <w:t xml:space="preserve">De analyse eindigt met </w:t>
      </w:r>
      <w:r w:rsidR="00B925B4" w:rsidRPr="00F71D02">
        <w:rPr>
          <w:rFonts w:cs="Arial"/>
        </w:rPr>
        <w:t xml:space="preserve">de </w:t>
      </w:r>
      <w:r w:rsidRPr="00F71D02">
        <w:rPr>
          <w:rFonts w:cs="Arial"/>
        </w:rPr>
        <w:t>aanbeveling om een visie te ontwikkelen hoe uiteindelijk de gebruiker door PLOOI geholpen zal worden in het vinden van openbare overheidsinformatie. Dit om ervoor te zorgen dat de oplossing voldoet aan de wensen van de gebruiker en om ‘overdimensionering’ van de oplossing te voorkomen. Op basis van</w:t>
      </w:r>
      <w:r w:rsidR="00387016" w:rsidRPr="00F71D02">
        <w:rPr>
          <w:rFonts w:cs="Arial"/>
        </w:rPr>
        <w:t xml:space="preserve"> die visie</w:t>
      </w:r>
      <w:r w:rsidRPr="00F71D02">
        <w:rPr>
          <w:rFonts w:cs="Arial"/>
        </w:rPr>
        <w:t xml:space="preserve"> dient een helder programma van eisen te worden opgesteld, waarin rekening wordt gehouden met de bestaande en in ontwikkeling zijnde componenten en de aansluiting </w:t>
      </w:r>
      <w:r w:rsidR="002A671D" w:rsidRPr="00F71D02">
        <w:rPr>
          <w:rFonts w:cs="Arial"/>
        </w:rPr>
        <w:t>op</w:t>
      </w:r>
      <w:r w:rsidRPr="00F71D02">
        <w:rPr>
          <w:rFonts w:cs="Arial"/>
        </w:rPr>
        <w:t xml:space="preserve"> de vereisten uit de Archiefwet en de Wet hergebruik overheidsinformatie. </w:t>
      </w:r>
      <w:r w:rsidR="00B925B4" w:rsidRPr="00F71D02">
        <w:rPr>
          <w:rFonts w:cs="Arial"/>
        </w:rPr>
        <w:t xml:space="preserve">Bestuursorganen dienen </w:t>
      </w:r>
      <w:r w:rsidRPr="00F71D02">
        <w:rPr>
          <w:rFonts w:cs="Arial"/>
        </w:rPr>
        <w:t xml:space="preserve">combinaties van oplossingen </w:t>
      </w:r>
      <w:r w:rsidR="00B925B4" w:rsidRPr="00F71D02">
        <w:rPr>
          <w:rFonts w:cs="Arial"/>
        </w:rPr>
        <w:t xml:space="preserve">te worden geboden </w:t>
      </w:r>
      <w:r w:rsidR="002A671D" w:rsidRPr="00F71D02">
        <w:rPr>
          <w:rFonts w:cs="Arial"/>
        </w:rPr>
        <w:t xml:space="preserve">voor de actieve openbaarmaking. </w:t>
      </w:r>
      <w:r w:rsidRPr="00F71D02">
        <w:rPr>
          <w:rStyle w:val="Voetnootmarkering"/>
          <w:rFonts w:cs="Arial"/>
        </w:rPr>
        <w:footnoteReference w:id="21"/>
      </w:r>
    </w:p>
    <w:p w14:paraId="3E278759" w14:textId="77777777" w:rsidR="00A64F52" w:rsidRPr="00F71D02" w:rsidRDefault="00A64F52" w:rsidP="002D7DE7">
      <w:pPr>
        <w:jc w:val="both"/>
        <w:rPr>
          <w:rFonts w:cs="Arial"/>
        </w:rPr>
      </w:pPr>
    </w:p>
    <w:p w14:paraId="491B4956" w14:textId="2E5422FA" w:rsidR="002837FE" w:rsidRPr="00F71D02" w:rsidRDefault="002837FE" w:rsidP="002837FE">
      <w:pPr>
        <w:ind w:firstLine="142"/>
        <w:jc w:val="both"/>
        <w:rPr>
          <w:rFonts w:cs="Arial"/>
        </w:rPr>
      </w:pPr>
      <w:r w:rsidRPr="00F71D02">
        <w:rPr>
          <w:rFonts w:cs="Arial"/>
        </w:rPr>
        <w:t xml:space="preserve">Een </w:t>
      </w:r>
      <w:r w:rsidR="008F42A7" w:rsidRPr="00F71D02">
        <w:rPr>
          <w:rFonts w:cs="Arial"/>
        </w:rPr>
        <w:t>tweede</w:t>
      </w:r>
      <w:r w:rsidRPr="00F71D02">
        <w:rPr>
          <w:rFonts w:cs="Arial"/>
        </w:rPr>
        <w:t xml:space="preserve"> onderzoek dat bepalend was voor </w:t>
      </w:r>
      <w:r w:rsidR="008F42A7" w:rsidRPr="00F71D02">
        <w:rPr>
          <w:rFonts w:cs="Arial"/>
        </w:rPr>
        <w:t xml:space="preserve">PLOOI </w:t>
      </w:r>
      <w:r w:rsidR="00281B27">
        <w:rPr>
          <w:rFonts w:cs="Arial"/>
        </w:rPr>
        <w:t>was</w:t>
      </w:r>
      <w:r w:rsidRPr="00F71D02">
        <w:rPr>
          <w:rFonts w:cs="Arial"/>
        </w:rPr>
        <w:t xml:space="preserve"> het </w:t>
      </w:r>
      <w:r w:rsidR="008F42A7" w:rsidRPr="00F71D02">
        <w:rPr>
          <w:rFonts w:cs="Arial"/>
        </w:rPr>
        <w:t xml:space="preserve">op verzoek van de minister van BZK opgestelde </w:t>
      </w:r>
      <w:r w:rsidR="008F42A7" w:rsidRPr="00F71D02">
        <w:rPr>
          <w:rFonts w:cs="Arial"/>
          <w:i/>
          <w:iCs/>
        </w:rPr>
        <w:t>BIT-advies Platform Open Overheidsinformatie</w:t>
      </w:r>
      <w:r w:rsidR="008F42A7" w:rsidRPr="00F71D02">
        <w:rPr>
          <w:rFonts w:cs="Arial"/>
        </w:rPr>
        <w:t xml:space="preserve"> </w:t>
      </w:r>
      <w:r w:rsidR="00FE41ED" w:rsidRPr="00F71D02">
        <w:rPr>
          <w:rFonts w:cs="Arial"/>
        </w:rPr>
        <w:t xml:space="preserve">van </w:t>
      </w:r>
      <w:r w:rsidR="00E65568" w:rsidRPr="00F71D02">
        <w:rPr>
          <w:rFonts w:cs="Arial"/>
        </w:rPr>
        <w:t>het</w:t>
      </w:r>
      <w:r w:rsidR="00FE41ED" w:rsidRPr="00F71D02">
        <w:rPr>
          <w:rFonts w:cs="Arial"/>
        </w:rPr>
        <w:t xml:space="preserve"> Adviescollege ICT-toetsing uit november 2022</w:t>
      </w:r>
      <w:r w:rsidRPr="00F71D02">
        <w:rPr>
          <w:rFonts w:cs="Arial"/>
        </w:rPr>
        <w:t>.</w:t>
      </w:r>
      <w:r w:rsidR="008F42A7" w:rsidRPr="00F71D02">
        <w:rPr>
          <w:rFonts w:cs="Arial"/>
        </w:rPr>
        <w:t xml:space="preserve"> </w:t>
      </w:r>
      <w:r w:rsidR="00664695" w:rsidRPr="00F71D02">
        <w:rPr>
          <w:rFonts w:cs="Arial"/>
        </w:rPr>
        <w:t xml:space="preserve">Ministeries dienen alle </w:t>
      </w:r>
      <w:r w:rsidR="002A671D" w:rsidRPr="00F71D02">
        <w:rPr>
          <w:rFonts w:cs="Arial"/>
        </w:rPr>
        <w:t>ICT-</w:t>
      </w:r>
      <w:r w:rsidR="00664695" w:rsidRPr="00F71D02">
        <w:rPr>
          <w:rFonts w:cs="Arial"/>
        </w:rPr>
        <w:t xml:space="preserve">projecten van meer dan 5 miljoen te melden bij </w:t>
      </w:r>
      <w:r w:rsidR="00281B27">
        <w:rPr>
          <w:rFonts w:cs="Arial"/>
        </w:rPr>
        <w:t>di</w:t>
      </w:r>
      <w:r w:rsidR="00664695" w:rsidRPr="00F71D02">
        <w:rPr>
          <w:rFonts w:cs="Arial"/>
        </w:rPr>
        <w:t>t Adviescollege. Zij beoordeel</w:t>
      </w:r>
      <w:r w:rsidR="00281B27">
        <w:rPr>
          <w:rFonts w:cs="Arial"/>
        </w:rPr>
        <w:t>t</w:t>
      </w:r>
      <w:r w:rsidR="00664695" w:rsidRPr="00F71D02">
        <w:rPr>
          <w:rFonts w:cs="Arial"/>
        </w:rPr>
        <w:t xml:space="preserve"> de slaagkans van het project en geeft adviezen ter verbetering.</w:t>
      </w:r>
      <w:r w:rsidRPr="00F71D02">
        <w:rPr>
          <w:rFonts w:cs="Arial"/>
        </w:rPr>
        <w:t xml:space="preserve"> </w:t>
      </w:r>
      <w:r w:rsidR="00664695" w:rsidRPr="00F71D02">
        <w:rPr>
          <w:rFonts w:cs="Arial"/>
        </w:rPr>
        <w:t>In haar advies concludeer</w:t>
      </w:r>
      <w:r w:rsidR="00281B27">
        <w:rPr>
          <w:rFonts w:cs="Arial"/>
        </w:rPr>
        <w:t>t</w:t>
      </w:r>
      <w:r w:rsidR="00664695" w:rsidRPr="00F71D02">
        <w:rPr>
          <w:rFonts w:cs="Arial"/>
        </w:rPr>
        <w:t xml:space="preserve"> h</w:t>
      </w:r>
      <w:r w:rsidRPr="00F71D02">
        <w:rPr>
          <w:rFonts w:cs="Arial"/>
        </w:rPr>
        <w:t xml:space="preserve">et </w:t>
      </w:r>
      <w:r w:rsidR="00D61E7B" w:rsidRPr="00F71D02">
        <w:rPr>
          <w:rFonts w:cs="Arial"/>
        </w:rPr>
        <w:t>college</w:t>
      </w:r>
      <w:r w:rsidRPr="00F71D02">
        <w:rPr>
          <w:rFonts w:cs="Arial"/>
        </w:rPr>
        <w:t xml:space="preserve"> dat een bruikbaar centraal platform voor de Woo nog ver weg </w:t>
      </w:r>
      <w:r w:rsidR="00281B27">
        <w:rPr>
          <w:rFonts w:cs="Arial"/>
        </w:rPr>
        <w:t>is</w:t>
      </w:r>
      <w:r w:rsidRPr="00F71D02">
        <w:rPr>
          <w:rFonts w:cs="Arial"/>
        </w:rPr>
        <w:t xml:space="preserve">, omdat de gekozen oplossingsrichting onvoldoende passend </w:t>
      </w:r>
      <w:r w:rsidR="00281B27">
        <w:rPr>
          <w:rFonts w:cs="Arial"/>
        </w:rPr>
        <w:t>is</w:t>
      </w:r>
      <w:r w:rsidRPr="00F71D02">
        <w:rPr>
          <w:rFonts w:cs="Arial"/>
        </w:rPr>
        <w:t xml:space="preserve">, er onvoldoende grip </w:t>
      </w:r>
      <w:r w:rsidR="00281B27">
        <w:rPr>
          <w:rFonts w:cs="Arial"/>
        </w:rPr>
        <w:t>i</w:t>
      </w:r>
      <w:r w:rsidRPr="00F71D02">
        <w:rPr>
          <w:rFonts w:cs="Arial"/>
        </w:rPr>
        <w:t xml:space="preserve">s op het programma PLOOI en omdat de ontwikkelaanpak onvoldoende gedegen </w:t>
      </w:r>
      <w:r w:rsidR="00281B27">
        <w:rPr>
          <w:rFonts w:cs="Arial"/>
        </w:rPr>
        <w:t>i</w:t>
      </w:r>
      <w:r w:rsidRPr="00F71D02">
        <w:rPr>
          <w:rFonts w:cs="Arial"/>
        </w:rPr>
        <w:t>s.</w:t>
      </w:r>
      <w:r w:rsidR="002D3041" w:rsidRPr="00F71D02">
        <w:rPr>
          <w:rFonts w:cs="Arial"/>
        </w:rPr>
        <w:t xml:space="preserve"> </w:t>
      </w:r>
      <w:r w:rsidR="002D3041" w:rsidRPr="00F71D02">
        <w:rPr>
          <w:rStyle w:val="Voetnootmarkering"/>
          <w:rFonts w:cs="Arial"/>
        </w:rPr>
        <w:footnoteReference w:id="22"/>
      </w:r>
    </w:p>
    <w:p w14:paraId="08DCE378" w14:textId="2901A590" w:rsidR="002837FE" w:rsidRPr="00F71D02" w:rsidRDefault="002837FE" w:rsidP="002837FE">
      <w:pPr>
        <w:jc w:val="both"/>
        <w:rPr>
          <w:rFonts w:cs="Arial"/>
        </w:rPr>
      </w:pPr>
    </w:p>
    <w:p w14:paraId="3F394381" w14:textId="0EA1E4F2" w:rsidR="002D3041" w:rsidRPr="00F71D02" w:rsidRDefault="002D3041" w:rsidP="002D3041">
      <w:pPr>
        <w:ind w:firstLine="142"/>
        <w:jc w:val="both"/>
        <w:rPr>
          <w:rFonts w:cs="Arial"/>
        </w:rPr>
      </w:pPr>
      <w:r w:rsidRPr="00F71D02">
        <w:rPr>
          <w:rFonts w:cs="Arial"/>
        </w:rPr>
        <w:t>Het adviescollege adviseer</w:t>
      </w:r>
      <w:r w:rsidR="00281B27">
        <w:rPr>
          <w:rFonts w:cs="Arial"/>
        </w:rPr>
        <w:t>t</w:t>
      </w:r>
      <w:r w:rsidRPr="00F71D02">
        <w:rPr>
          <w:rFonts w:cs="Arial"/>
        </w:rPr>
        <w:t xml:space="preserve"> de minister om een eenvoudiger centraal platform te realiseren dat sneller geïmplementeerd k</w:t>
      </w:r>
      <w:r w:rsidR="00281B27">
        <w:rPr>
          <w:rFonts w:cs="Arial"/>
        </w:rPr>
        <w:t>o</w:t>
      </w:r>
      <w:r w:rsidRPr="00F71D02">
        <w:rPr>
          <w:rFonts w:cs="Arial"/>
        </w:rPr>
        <w:t>n worden. KOOP dien</w:t>
      </w:r>
      <w:r w:rsidR="00281B27">
        <w:rPr>
          <w:rFonts w:cs="Arial"/>
        </w:rPr>
        <w:t>t per</w:t>
      </w:r>
      <w:r w:rsidRPr="00F71D02">
        <w:rPr>
          <w:rFonts w:cs="Arial"/>
        </w:rPr>
        <w:t xml:space="preserve"> direct de doorontwikkeling van de huidige versie van </w:t>
      </w:r>
      <w:r w:rsidR="00D61E7B" w:rsidRPr="00F71D02">
        <w:rPr>
          <w:rFonts w:cs="Arial"/>
        </w:rPr>
        <w:t>PLOOI te stoppe</w:t>
      </w:r>
      <w:r w:rsidR="00817B24" w:rsidRPr="00F71D02">
        <w:rPr>
          <w:rFonts w:cs="Arial"/>
        </w:rPr>
        <w:t>n. E</w:t>
      </w:r>
      <w:r w:rsidR="00D61E7B" w:rsidRPr="00F71D02">
        <w:rPr>
          <w:rFonts w:cs="Arial"/>
        </w:rPr>
        <w:t>r dien</w:t>
      </w:r>
      <w:r w:rsidR="00281B27">
        <w:rPr>
          <w:rFonts w:cs="Arial"/>
        </w:rPr>
        <w:t>t</w:t>
      </w:r>
      <w:r w:rsidR="00D61E7B" w:rsidRPr="00F71D02">
        <w:rPr>
          <w:rFonts w:cs="Arial"/>
        </w:rPr>
        <w:t xml:space="preserve"> een nieuw ontwerp te worden gemaakt voor een snel te implementeren oplossing voor een </w:t>
      </w:r>
      <w:r w:rsidR="00D61E7B" w:rsidRPr="00F71D02">
        <w:rPr>
          <w:rFonts w:cs="Arial"/>
        </w:rPr>
        <w:lastRenderedPageBreak/>
        <w:t xml:space="preserve">centraal platform met een minimale aansluitlast voor </w:t>
      </w:r>
      <w:r w:rsidR="00281B27">
        <w:rPr>
          <w:rFonts w:cs="Arial"/>
        </w:rPr>
        <w:t xml:space="preserve">alle </w:t>
      </w:r>
      <w:r w:rsidR="00D61E7B" w:rsidRPr="00F71D02">
        <w:rPr>
          <w:rFonts w:cs="Arial"/>
        </w:rPr>
        <w:t xml:space="preserve">bestuursorganen. Die oplossing bestaat uit twee onderdelen: </w:t>
      </w:r>
      <w:r w:rsidR="00D61E7B" w:rsidRPr="00F71D02">
        <w:rPr>
          <w:rStyle w:val="Voetnootmarkering"/>
          <w:rFonts w:cs="Arial"/>
        </w:rPr>
        <w:footnoteReference w:id="23"/>
      </w:r>
    </w:p>
    <w:p w14:paraId="30984FF8" w14:textId="77777777" w:rsidR="00817B24" w:rsidRPr="00F71D02" w:rsidRDefault="00817B24" w:rsidP="002D3041">
      <w:pPr>
        <w:ind w:firstLine="142"/>
        <w:jc w:val="both"/>
        <w:rPr>
          <w:rFonts w:cs="Arial"/>
        </w:rPr>
      </w:pPr>
    </w:p>
    <w:p w14:paraId="300DEA44" w14:textId="6A1C5DFE" w:rsidR="00D61E7B" w:rsidRPr="00F71D02" w:rsidRDefault="00D61E7B" w:rsidP="00880A1C">
      <w:pPr>
        <w:pStyle w:val="Lijstalinea"/>
        <w:numPr>
          <w:ilvl w:val="0"/>
          <w:numId w:val="14"/>
        </w:numPr>
        <w:jc w:val="both"/>
        <w:rPr>
          <w:rFonts w:cs="Arial"/>
        </w:rPr>
      </w:pPr>
      <w:r w:rsidRPr="00F71D02">
        <w:rPr>
          <w:rFonts w:cs="Arial"/>
        </w:rPr>
        <w:t xml:space="preserve">een </w:t>
      </w:r>
      <w:r w:rsidRPr="00F71D02">
        <w:rPr>
          <w:rFonts w:cs="Arial"/>
          <w:b/>
          <w:bCs/>
        </w:rPr>
        <w:t>verwijsindex</w:t>
      </w:r>
      <w:r w:rsidRPr="00F71D02">
        <w:rPr>
          <w:rFonts w:cs="Arial"/>
        </w:rPr>
        <w:t xml:space="preserve"> waarin de eindgebruiker per informatiecategorie of per bestuursorgaan openbaar gemaakt</w:t>
      </w:r>
      <w:r w:rsidR="00387016" w:rsidRPr="00F71D02">
        <w:rPr>
          <w:rFonts w:cs="Arial"/>
        </w:rPr>
        <w:t>e</w:t>
      </w:r>
      <w:r w:rsidRPr="00F71D02">
        <w:rPr>
          <w:rFonts w:cs="Arial"/>
        </w:rPr>
        <w:t xml:space="preserve"> informatie kan vinden door verwijzingen naar de betreffende documentenverzamelingen; en</w:t>
      </w:r>
    </w:p>
    <w:p w14:paraId="5D631449" w14:textId="2BADDE07" w:rsidR="00D61E7B" w:rsidRPr="00F71D02" w:rsidRDefault="00D61E7B" w:rsidP="00880A1C">
      <w:pPr>
        <w:pStyle w:val="Lijstalinea"/>
        <w:numPr>
          <w:ilvl w:val="0"/>
          <w:numId w:val="14"/>
        </w:numPr>
        <w:jc w:val="both"/>
        <w:rPr>
          <w:rFonts w:cs="Arial"/>
        </w:rPr>
      </w:pPr>
      <w:r w:rsidRPr="00F71D02">
        <w:rPr>
          <w:rFonts w:cs="Arial"/>
        </w:rPr>
        <w:t xml:space="preserve">een </w:t>
      </w:r>
      <w:r w:rsidRPr="00F71D02">
        <w:rPr>
          <w:rFonts w:cs="Arial"/>
          <w:b/>
          <w:bCs/>
        </w:rPr>
        <w:t>zoekfunctie</w:t>
      </w:r>
      <w:r w:rsidRPr="00F71D02">
        <w:rPr>
          <w:rFonts w:cs="Arial"/>
        </w:rPr>
        <w:t xml:space="preserve"> over de documenten binnen die documentverzamelingen (zonder dat er eisen worden gesteld aan metadata van individuele documenten).</w:t>
      </w:r>
      <w:r w:rsidR="00871DE0" w:rsidRPr="00F71D02">
        <w:rPr>
          <w:rStyle w:val="Voetnootmarkering"/>
          <w:rFonts w:cs="Arial"/>
        </w:rPr>
        <w:footnoteReference w:id="24"/>
      </w:r>
    </w:p>
    <w:p w14:paraId="3EDDAEC4" w14:textId="1E8852BF" w:rsidR="00A64F52" w:rsidRPr="00F71D02" w:rsidRDefault="00A64F52" w:rsidP="002D7DE7">
      <w:pPr>
        <w:jc w:val="both"/>
        <w:rPr>
          <w:rFonts w:cs="Arial"/>
        </w:rPr>
      </w:pPr>
    </w:p>
    <w:p w14:paraId="563A20D3" w14:textId="41D4268F" w:rsidR="00817B24" w:rsidRPr="00F71D02" w:rsidRDefault="00817B24" w:rsidP="00817B24">
      <w:pPr>
        <w:ind w:firstLine="142"/>
        <w:jc w:val="both"/>
        <w:rPr>
          <w:rFonts w:cs="Arial"/>
        </w:rPr>
      </w:pPr>
      <w:r w:rsidRPr="00F71D02">
        <w:rPr>
          <w:rFonts w:cs="Arial"/>
        </w:rPr>
        <w:t xml:space="preserve">Tegelijkertijd met het realiseren van deze minimale oplossing dient BZK een eenduidige en werkbare interpretatie van de Woo op te stellen en </w:t>
      </w:r>
      <w:r w:rsidR="00FE41ED" w:rsidRPr="00F71D02">
        <w:rPr>
          <w:rFonts w:cs="Arial"/>
        </w:rPr>
        <w:t xml:space="preserve">deze </w:t>
      </w:r>
      <w:r w:rsidRPr="00F71D02">
        <w:rPr>
          <w:rFonts w:cs="Arial"/>
        </w:rPr>
        <w:t xml:space="preserve">met vertegenwoordigers van de betrokken bestuursorganen te valideren. Het minimale centrale platform dient pas doorontwikkeld te worden als die interpretatie duidelijk is en wanneer uit het praktijkgebruik de noodzaak van de doorontwikkeling blijkt. De besluitvorming dient te worden onderbouwd met alternatieven met een kosten- en bateninschatting en een plan met heldere doelen en eisen. Indien delen van PLOOI alsnog </w:t>
      </w:r>
      <w:r w:rsidR="00FE41ED" w:rsidRPr="00F71D02">
        <w:rPr>
          <w:rFonts w:cs="Arial"/>
        </w:rPr>
        <w:t>kunnen</w:t>
      </w:r>
      <w:r w:rsidRPr="00F71D02">
        <w:rPr>
          <w:rFonts w:cs="Arial"/>
        </w:rPr>
        <w:t xml:space="preserve"> worden gebruikt, moet de technische kwaliteit worden onderzocht en indien nodig verbeterd. </w:t>
      </w:r>
      <w:r w:rsidRPr="00F71D02">
        <w:rPr>
          <w:rStyle w:val="Voetnootmarkering"/>
          <w:rFonts w:cs="Arial"/>
        </w:rPr>
        <w:footnoteReference w:id="25"/>
      </w:r>
    </w:p>
    <w:p w14:paraId="127CBE63" w14:textId="77777777" w:rsidR="00817B24" w:rsidRPr="00F71D02" w:rsidRDefault="00817B24" w:rsidP="00817B24">
      <w:pPr>
        <w:ind w:firstLine="142"/>
        <w:jc w:val="both"/>
        <w:rPr>
          <w:rFonts w:cs="Arial"/>
        </w:rPr>
      </w:pPr>
    </w:p>
    <w:p w14:paraId="5FFAB34A" w14:textId="3AA5DDFD" w:rsidR="003B18F4" w:rsidRDefault="00817B24" w:rsidP="00817B24">
      <w:pPr>
        <w:ind w:firstLine="142"/>
        <w:jc w:val="both"/>
        <w:rPr>
          <w:rFonts w:cs="Arial"/>
        </w:rPr>
      </w:pPr>
      <w:r w:rsidRPr="00F71D02">
        <w:rPr>
          <w:rFonts w:cs="Arial"/>
        </w:rPr>
        <w:t xml:space="preserve"> De minister van BZK heeft 23 december 2022 aan de Tweede Kamer laten weten voornemens te zijn de aanbevelingen van het Adviescollege ICT-toetsing op te volgen. </w:t>
      </w:r>
      <w:r w:rsidR="003B18F4" w:rsidRPr="00F71D02">
        <w:rPr>
          <w:rFonts w:cs="Arial"/>
        </w:rPr>
        <w:t>De ontwikkeling van PLOOI door KOOP op basi</w:t>
      </w:r>
      <w:r w:rsidR="00871DE0" w:rsidRPr="00F71D02">
        <w:rPr>
          <w:rFonts w:cs="Arial"/>
        </w:rPr>
        <w:t>s</w:t>
      </w:r>
      <w:r w:rsidR="003B18F4" w:rsidRPr="00F71D02">
        <w:rPr>
          <w:rFonts w:cs="Arial"/>
        </w:rPr>
        <w:t xml:space="preserve"> van het huidig ontwerp is </w:t>
      </w:r>
      <w:r w:rsidR="00281B27">
        <w:rPr>
          <w:rFonts w:cs="Arial"/>
        </w:rPr>
        <w:t xml:space="preserve">toen </w:t>
      </w:r>
      <w:r w:rsidR="003B18F4" w:rsidRPr="00F71D02">
        <w:rPr>
          <w:rFonts w:cs="Arial"/>
        </w:rPr>
        <w:t xml:space="preserve">per direct stopgezet. Er </w:t>
      </w:r>
      <w:r w:rsidR="00281B27">
        <w:rPr>
          <w:rFonts w:cs="Arial"/>
        </w:rPr>
        <w:t>is</w:t>
      </w:r>
      <w:r w:rsidR="003B18F4" w:rsidRPr="00F71D02">
        <w:rPr>
          <w:rFonts w:cs="Arial"/>
        </w:rPr>
        <w:t xml:space="preserve"> een fundamenteel gewijzigd ontwerp opgesteld dat snel te implementeren is met een minimale aansluitlast voor bestuursorganen. De</w:t>
      </w:r>
      <w:r w:rsidR="00281B27">
        <w:rPr>
          <w:rFonts w:cs="Arial"/>
        </w:rPr>
        <w:t>ze</w:t>
      </w:r>
      <w:r w:rsidR="003B18F4" w:rsidRPr="00F71D02">
        <w:rPr>
          <w:rFonts w:cs="Arial"/>
        </w:rPr>
        <w:t xml:space="preserve"> nieuwe oplossing </w:t>
      </w:r>
      <w:r w:rsidR="00281B27">
        <w:rPr>
          <w:rFonts w:cs="Arial"/>
        </w:rPr>
        <w:t xml:space="preserve">bestaat </w:t>
      </w:r>
      <w:r w:rsidR="003B18F4" w:rsidRPr="00F71D02">
        <w:rPr>
          <w:rFonts w:cs="Arial"/>
        </w:rPr>
        <w:t>enkel uit een verwijsindex en een zoekfunctie.</w:t>
      </w:r>
      <w:r w:rsidRPr="00F71D02">
        <w:rPr>
          <w:rFonts w:cs="Arial"/>
        </w:rPr>
        <w:t xml:space="preserve"> </w:t>
      </w:r>
      <w:r w:rsidR="003B18F4" w:rsidRPr="00F71D02">
        <w:rPr>
          <w:rFonts w:cs="Arial"/>
        </w:rPr>
        <w:t xml:space="preserve">Dit betekent dus dat de bestuursorganen hun openbaar te maken informatie op een eigen weblocatie zullen gaan publiceren en deze niet hoeven aan te leveren bij PLOOI. Vanuit één plek zal die informatie toegankelijk en doorzoekbaar worden gemaakt. Na realisatie van deze minimale variant zal op basis van gebruikersonderzoek beoordeeld worden in hoeverre de openbaar gemaakte informatie voldoende vindbaar en doorzoekbaar is. Op basis van een richtinggevend kader en een afweging van de kosten en baten zal dan besloten worden over een eventuele doorontwikkeling van het platform. </w:t>
      </w:r>
      <w:r w:rsidR="003B18F4" w:rsidRPr="00F71D02">
        <w:rPr>
          <w:rStyle w:val="Voetnootmarkering"/>
          <w:rFonts w:cs="Arial"/>
        </w:rPr>
        <w:footnoteReference w:id="26"/>
      </w:r>
    </w:p>
    <w:p w14:paraId="34B114EF" w14:textId="77777777" w:rsidR="001559A4" w:rsidRDefault="001559A4" w:rsidP="00817B24">
      <w:pPr>
        <w:ind w:firstLine="142"/>
        <w:jc w:val="both"/>
        <w:rPr>
          <w:rFonts w:cs="Arial"/>
        </w:rPr>
      </w:pPr>
    </w:p>
    <w:p w14:paraId="6C0CEB68" w14:textId="48499EE9" w:rsidR="001559A4" w:rsidRPr="00F71D02" w:rsidRDefault="001559A4" w:rsidP="001559A4">
      <w:pPr>
        <w:ind w:firstLine="142"/>
        <w:jc w:val="both"/>
        <w:rPr>
          <w:rFonts w:cs="Arial"/>
        </w:rPr>
      </w:pPr>
      <w:r w:rsidRPr="00F71D02">
        <w:rPr>
          <w:rFonts w:cs="Arial"/>
        </w:rPr>
        <w:t xml:space="preserve">Om overzicht te houden over wat KOOP tot december 2022 al had ontwikkeld, hebben we in bijlage 1 van dit whitepaper </w:t>
      </w:r>
      <w:r w:rsidR="005B1DD4">
        <w:rPr>
          <w:rFonts w:cs="Arial"/>
        </w:rPr>
        <w:t xml:space="preserve">alle </w:t>
      </w:r>
      <w:r w:rsidRPr="00F71D02">
        <w:rPr>
          <w:rFonts w:cs="Arial"/>
        </w:rPr>
        <w:t xml:space="preserve">informatie opgenomen over </w:t>
      </w:r>
      <w:r w:rsidR="005B1DD4">
        <w:rPr>
          <w:rFonts w:cs="Arial"/>
        </w:rPr>
        <w:t xml:space="preserve">hoe PLOOI als voorziening voor opslag van de openbaargemaakte documenten er op dat moment uitzag. </w:t>
      </w:r>
    </w:p>
    <w:p w14:paraId="46573F69" w14:textId="59791852" w:rsidR="00F06BD5" w:rsidRPr="00F71D02" w:rsidRDefault="00F06BD5" w:rsidP="00750F8D">
      <w:pPr>
        <w:jc w:val="both"/>
        <w:rPr>
          <w:rFonts w:cs="Arial"/>
        </w:rPr>
      </w:pPr>
    </w:p>
    <w:p w14:paraId="39AA531A" w14:textId="62FE4FE7" w:rsidR="00B47A55" w:rsidRPr="00B47A55" w:rsidRDefault="00B47A55" w:rsidP="00817B24">
      <w:pPr>
        <w:ind w:firstLine="142"/>
        <w:jc w:val="both"/>
        <w:rPr>
          <w:rFonts w:cs="Arial"/>
          <w:b/>
          <w:bCs/>
          <w:color w:val="009DAD"/>
        </w:rPr>
      </w:pPr>
      <w:r w:rsidRPr="00B47A55">
        <w:rPr>
          <w:rFonts w:cs="Arial"/>
          <w:b/>
          <w:bCs/>
          <w:color w:val="009DAD"/>
        </w:rPr>
        <w:t>Woo-index</w:t>
      </w:r>
    </w:p>
    <w:p w14:paraId="60F13E95" w14:textId="2A9E4045" w:rsidR="00817005" w:rsidRPr="00FA531F" w:rsidRDefault="00EE6F52" w:rsidP="00817B24">
      <w:pPr>
        <w:ind w:firstLine="142"/>
        <w:jc w:val="both"/>
        <w:rPr>
          <w:rFonts w:cs="Arial"/>
        </w:rPr>
      </w:pPr>
      <w:r w:rsidRPr="00FA531F">
        <w:rPr>
          <w:rFonts w:cs="Arial"/>
        </w:rPr>
        <w:t xml:space="preserve">De minimale oplossing die het Adviescollege ICT </w:t>
      </w:r>
      <w:r w:rsidR="005B1DD4" w:rsidRPr="00FA531F">
        <w:rPr>
          <w:rFonts w:cs="Arial"/>
        </w:rPr>
        <w:t xml:space="preserve">adviseerde </w:t>
      </w:r>
      <w:r w:rsidRPr="00FA531F">
        <w:rPr>
          <w:rFonts w:cs="Arial"/>
        </w:rPr>
        <w:t xml:space="preserve">heeft de naam ‘Woo-index’ gekregen. De term ‘verwijsindex’ is bewust niet gebruikt, omdat dit een pleonasme is: iedere index bestaat immers uit verwijzingen. De Woo-index verwijst naar </w:t>
      </w:r>
      <w:r w:rsidR="00350B1B" w:rsidRPr="00FA531F">
        <w:rPr>
          <w:rFonts w:cs="Arial"/>
        </w:rPr>
        <w:t xml:space="preserve">de </w:t>
      </w:r>
      <w:r w:rsidRPr="00FA531F">
        <w:rPr>
          <w:rFonts w:cs="Arial"/>
        </w:rPr>
        <w:t xml:space="preserve">documentcollecties die de verschillende bestuursorganen </w:t>
      </w:r>
      <w:r w:rsidR="00D47903" w:rsidRPr="00FA531F">
        <w:rPr>
          <w:rFonts w:cs="Arial"/>
        </w:rPr>
        <w:t xml:space="preserve">op een eigen </w:t>
      </w:r>
      <w:r w:rsidRPr="00FA531F">
        <w:rPr>
          <w:rFonts w:cs="Arial"/>
        </w:rPr>
        <w:t xml:space="preserve">online </w:t>
      </w:r>
      <w:r w:rsidR="00D47903" w:rsidRPr="00FA531F">
        <w:rPr>
          <w:rFonts w:cs="Arial"/>
        </w:rPr>
        <w:t xml:space="preserve">locatie hebben </w:t>
      </w:r>
      <w:r w:rsidRPr="00FA531F">
        <w:rPr>
          <w:rFonts w:cs="Arial"/>
        </w:rPr>
        <w:t xml:space="preserve">gepubliceerd. </w:t>
      </w:r>
      <w:r w:rsidR="00350B1B" w:rsidRPr="00FA531F">
        <w:rPr>
          <w:rFonts w:cs="Arial"/>
        </w:rPr>
        <w:t xml:space="preserve">Wanneer </w:t>
      </w:r>
      <w:r w:rsidR="00D47903" w:rsidRPr="00FA531F">
        <w:rPr>
          <w:rFonts w:cs="Arial"/>
        </w:rPr>
        <w:t xml:space="preserve">overheden </w:t>
      </w:r>
      <w:r w:rsidR="00350B1B" w:rsidRPr="00FA531F">
        <w:rPr>
          <w:rFonts w:cs="Arial"/>
        </w:rPr>
        <w:t xml:space="preserve">in het verleden al documentcollecties online hebben gezet, hoeven zij de </w:t>
      </w:r>
      <w:r w:rsidR="00D47903" w:rsidRPr="00FA531F">
        <w:rPr>
          <w:rFonts w:cs="Arial"/>
        </w:rPr>
        <w:t xml:space="preserve">publicatielocaties niet te wijzigen: per documentcollectie </w:t>
      </w:r>
      <w:r w:rsidR="005B1DD4" w:rsidRPr="00FA531F">
        <w:rPr>
          <w:rFonts w:cs="Arial"/>
        </w:rPr>
        <w:t xml:space="preserve">kunnen zij </w:t>
      </w:r>
      <w:r w:rsidR="00D47903" w:rsidRPr="00FA531F">
        <w:rPr>
          <w:rFonts w:cs="Arial"/>
        </w:rPr>
        <w:t xml:space="preserve">een hyperlink met een andere opbouw </w:t>
      </w:r>
      <w:r w:rsidR="005B1DD4" w:rsidRPr="00FA531F">
        <w:rPr>
          <w:rFonts w:cs="Arial"/>
        </w:rPr>
        <w:t>opnemen</w:t>
      </w:r>
      <w:r w:rsidR="00D47903" w:rsidRPr="00FA531F">
        <w:rPr>
          <w:rFonts w:cs="Arial"/>
        </w:rPr>
        <w:t xml:space="preserve">. </w:t>
      </w:r>
      <w:r w:rsidR="005B1DD4" w:rsidRPr="00FA531F">
        <w:rPr>
          <w:rFonts w:cs="Arial"/>
        </w:rPr>
        <w:t xml:space="preserve">Zij kunnen </w:t>
      </w:r>
      <w:r w:rsidR="00350B1B" w:rsidRPr="00FA531F">
        <w:rPr>
          <w:rFonts w:cs="Arial"/>
        </w:rPr>
        <w:t xml:space="preserve">in de Woo-index </w:t>
      </w:r>
      <w:r w:rsidR="00D47903" w:rsidRPr="00FA531F">
        <w:rPr>
          <w:rFonts w:cs="Arial"/>
        </w:rPr>
        <w:t>één hyperlink op</w:t>
      </w:r>
      <w:r w:rsidR="00350B1B" w:rsidRPr="00FA531F">
        <w:rPr>
          <w:rFonts w:cs="Arial"/>
        </w:rPr>
        <w:t>nemen</w:t>
      </w:r>
      <w:r w:rsidR="00D47903" w:rsidRPr="00FA531F">
        <w:rPr>
          <w:rFonts w:cs="Arial"/>
        </w:rPr>
        <w:t xml:space="preserve"> waar </w:t>
      </w:r>
      <w:r w:rsidR="00350B1B" w:rsidRPr="00FA531F">
        <w:rPr>
          <w:rFonts w:cs="Arial"/>
        </w:rPr>
        <w:t xml:space="preserve">zij </w:t>
      </w:r>
      <w:r w:rsidR="00D47903" w:rsidRPr="00FA531F">
        <w:rPr>
          <w:rFonts w:cs="Arial"/>
        </w:rPr>
        <w:t>meerdere informatiecategorieën openbaar</w:t>
      </w:r>
      <w:r w:rsidR="004D6ADC" w:rsidRPr="00FA531F">
        <w:rPr>
          <w:rFonts w:cs="Arial"/>
        </w:rPr>
        <w:t xml:space="preserve"> </w:t>
      </w:r>
      <w:r w:rsidR="005B1DD4" w:rsidRPr="00FA531F">
        <w:rPr>
          <w:rFonts w:cs="Arial"/>
        </w:rPr>
        <w:t xml:space="preserve">maken </w:t>
      </w:r>
      <w:r w:rsidR="00D47903" w:rsidRPr="00FA531F">
        <w:rPr>
          <w:rFonts w:cs="Arial"/>
        </w:rPr>
        <w:t xml:space="preserve">en </w:t>
      </w:r>
      <w:r w:rsidR="00350B1B" w:rsidRPr="00FA531F">
        <w:rPr>
          <w:rFonts w:cs="Arial"/>
        </w:rPr>
        <w:t xml:space="preserve">andersom </w:t>
      </w:r>
      <w:r w:rsidR="005B1DD4" w:rsidRPr="00FA531F">
        <w:rPr>
          <w:rFonts w:cs="Arial"/>
        </w:rPr>
        <w:t xml:space="preserve">kunnen ze voor één informatiecategorie </w:t>
      </w:r>
      <w:r w:rsidR="00D47903" w:rsidRPr="00FA531F">
        <w:rPr>
          <w:rFonts w:cs="Arial"/>
        </w:rPr>
        <w:t xml:space="preserve">meerdere hyperlinks </w:t>
      </w:r>
      <w:r w:rsidR="005B1DD4" w:rsidRPr="00FA531F">
        <w:rPr>
          <w:rFonts w:cs="Arial"/>
        </w:rPr>
        <w:t xml:space="preserve">opnemen </w:t>
      </w:r>
      <w:r w:rsidR="00350B1B" w:rsidRPr="00FA531F">
        <w:rPr>
          <w:rFonts w:cs="Arial"/>
        </w:rPr>
        <w:t xml:space="preserve">die naar </w:t>
      </w:r>
      <w:r w:rsidR="00D47903" w:rsidRPr="00FA531F">
        <w:rPr>
          <w:rFonts w:cs="Arial"/>
        </w:rPr>
        <w:t xml:space="preserve">verschillende documentcollecties </w:t>
      </w:r>
      <w:r w:rsidR="00350B1B" w:rsidRPr="00FA531F">
        <w:rPr>
          <w:rFonts w:cs="Arial"/>
        </w:rPr>
        <w:t>verwijzen</w:t>
      </w:r>
      <w:r w:rsidR="00D47903" w:rsidRPr="00FA531F">
        <w:rPr>
          <w:rFonts w:cs="Arial"/>
        </w:rPr>
        <w:t xml:space="preserve">. </w:t>
      </w:r>
      <w:r w:rsidR="005B1DD4" w:rsidRPr="00FA531F">
        <w:rPr>
          <w:rStyle w:val="Voetnootmarkering"/>
          <w:rFonts w:cs="Arial"/>
        </w:rPr>
        <w:footnoteReference w:id="27"/>
      </w:r>
    </w:p>
    <w:p w14:paraId="2B13348B" w14:textId="77777777" w:rsidR="00817005" w:rsidRDefault="00817005" w:rsidP="00817B24">
      <w:pPr>
        <w:ind w:firstLine="142"/>
        <w:jc w:val="both"/>
        <w:rPr>
          <w:rFonts w:cs="Arial"/>
          <w:color w:val="009DAD"/>
        </w:rPr>
      </w:pPr>
    </w:p>
    <w:p w14:paraId="49501555" w14:textId="3E5CD075" w:rsidR="00525278" w:rsidRPr="00FA531F" w:rsidRDefault="00D47903" w:rsidP="00525278">
      <w:pPr>
        <w:ind w:firstLine="142"/>
        <w:jc w:val="both"/>
        <w:rPr>
          <w:rFonts w:cs="Arial"/>
        </w:rPr>
      </w:pPr>
      <w:r w:rsidRPr="00FA531F">
        <w:rPr>
          <w:rFonts w:cs="Arial"/>
        </w:rPr>
        <w:t xml:space="preserve">Op </w:t>
      </w:r>
      <w:r w:rsidR="00EE6F52" w:rsidRPr="00FA531F">
        <w:rPr>
          <w:rFonts w:cs="Arial"/>
        </w:rPr>
        <w:t xml:space="preserve">19 juni 2023 heeft </w:t>
      </w:r>
      <w:r w:rsidR="00817005" w:rsidRPr="00FA531F">
        <w:rPr>
          <w:rFonts w:cs="Arial"/>
        </w:rPr>
        <w:t xml:space="preserve">Logius | </w:t>
      </w:r>
      <w:r w:rsidR="00EE6F52" w:rsidRPr="00FA531F">
        <w:rPr>
          <w:rFonts w:cs="Arial"/>
        </w:rPr>
        <w:t xml:space="preserve">KOOP de eerste versie van de Woo-index opgeleverd. </w:t>
      </w:r>
      <w:r w:rsidRPr="00FA531F">
        <w:rPr>
          <w:rFonts w:cs="Arial"/>
        </w:rPr>
        <w:t xml:space="preserve">In deze eerste versie is het nog niet mogelijk om </w:t>
      </w:r>
      <w:r w:rsidR="004D6ADC" w:rsidRPr="00FA531F">
        <w:rPr>
          <w:rFonts w:cs="Arial"/>
        </w:rPr>
        <w:t xml:space="preserve">verwijzingen op te nemen naar </w:t>
      </w:r>
      <w:r w:rsidRPr="00FA531F">
        <w:rPr>
          <w:rFonts w:cs="Arial"/>
        </w:rPr>
        <w:t xml:space="preserve">andere dan de op termijn verplicht openbaar te maken informatiecategorieën. </w:t>
      </w:r>
      <w:r w:rsidR="004D6ADC" w:rsidRPr="00FA531F">
        <w:rPr>
          <w:rFonts w:cs="Arial"/>
        </w:rPr>
        <w:t xml:space="preserve">Voor de Woo-index heeft KOOP </w:t>
      </w:r>
      <w:r w:rsidR="00EE6F52" w:rsidRPr="00FA531F">
        <w:rPr>
          <w:rFonts w:cs="Arial"/>
        </w:rPr>
        <w:t xml:space="preserve">gebruik gemaakt van het bestaande </w:t>
      </w:r>
      <w:hyperlink r:id="rId21" w:history="1">
        <w:r w:rsidR="00EE6F52" w:rsidRPr="00FA531F">
          <w:rPr>
            <w:rStyle w:val="Hyperlink"/>
            <w:rFonts w:cs="Arial"/>
            <w:color w:val="auto"/>
          </w:rPr>
          <w:t xml:space="preserve">Register van </w:t>
        </w:r>
        <w:r w:rsidR="00EE6F52" w:rsidRPr="00FA531F">
          <w:rPr>
            <w:rStyle w:val="Hyperlink"/>
            <w:rFonts w:cs="Arial"/>
            <w:color w:val="auto"/>
          </w:rPr>
          <w:lastRenderedPageBreak/>
          <w:t>Overheidsorganisaties</w:t>
        </w:r>
      </w:hyperlink>
      <w:r w:rsidR="00EE6F52" w:rsidRPr="00FA531F">
        <w:rPr>
          <w:rFonts w:cs="Arial"/>
        </w:rPr>
        <w:t xml:space="preserve"> (ROO)</w:t>
      </w:r>
      <w:r w:rsidR="004C7B9E" w:rsidRPr="00FA531F">
        <w:rPr>
          <w:rFonts w:cs="Arial"/>
        </w:rPr>
        <w:t>. In dit register zijn de namen, adressen en andere contactgegevens te vinden van Nederlandse overheidsorganisaties</w:t>
      </w:r>
      <w:r w:rsidR="00EE6F52" w:rsidRPr="00FA531F">
        <w:rPr>
          <w:rFonts w:cs="Arial"/>
        </w:rPr>
        <w:t xml:space="preserve">. </w:t>
      </w:r>
      <w:r w:rsidR="00817005" w:rsidRPr="00FA531F">
        <w:rPr>
          <w:rFonts w:cs="Arial"/>
        </w:rPr>
        <w:t xml:space="preserve">Aan het ROO </w:t>
      </w:r>
      <w:r w:rsidR="004D6ADC" w:rsidRPr="00FA531F">
        <w:rPr>
          <w:rFonts w:cs="Arial"/>
        </w:rPr>
        <w:t xml:space="preserve">heeft KOOP </w:t>
      </w:r>
      <w:r w:rsidR="004C7B9E" w:rsidRPr="00FA531F">
        <w:rPr>
          <w:rFonts w:cs="Arial"/>
        </w:rPr>
        <w:t xml:space="preserve">een subregister met </w:t>
      </w:r>
      <w:r w:rsidR="005408AF" w:rsidRPr="00FA531F">
        <w:rPr>
          <w:rFonts w:cs="Arial"/>
        </w:rPr>
        <w:t xml:space="preserve">invoervelden toegevoegd om </w:t>
      </w:r>
      <w:r w:rsidR="00033C68" w:rsidRPr="00FA531F">
        <w:rPr>
          <w:rFonts w:cs="Arial"/>
        </w:rPr>
        <w:t xml:space="preserve">verschillende </w:t>
      </w:r>
      <w:r w:rsidR="005408AF" w:rsidRPr="00FA531F">
        <w:rPr>
          <w:rFonts w:cs="Arial"/>
        </w:rPr>
        <w:t xml:space="preserve">Woo-contactgegevens op te nemen: </w:t>
      </w:r>
      <w:r w:rsidR="00033C68" w:rsidRPr="00FA531F">
        <w:rPr>
          <w:rFonts w:cs="Arial"/>
        </w:rPr>
        <w:t xml:space="preserve">onder </w:t>
      </w:r>
      <w:r w:rsidR="00033C68" w:rsidRPr="00FA531F">
        <w:rPr>
          <w:rFonts w:cs="Arial"/>
          <w:b/>
          <w:bCs/>
        </w:rPr>
        <w:t>Adressen</w:t>
      </w:r>
      <w:r w:rsidR="00033C68" w:rsidRPr="00FA531F">
        <w:rPr>
          <w:rFonts w:cs="Arial"/>
        </w:rPr>
        <w:t xml:space="preserve"> </w:t>
      </w:r>
      <w:r w:rsidR="004C7B9E" w:rsidRPr="00FA531F">
        <w:rPr>
          <w:rFonts w:cs="Arial"/>
        </w:rPr>
        <w:t xml:space="preserve">het Woo-adres van de organisatie, </w:t>
      </w:r>
      <w:r w:rsidR="00033C68" w:rsidRPr="00FA531F">
        <w:rPr>
          <w:rFonts w:cs="Arial"/>
        </w:rPr>
        <w:t xml:space="preserve">onder </w:t>
      </w:r>
      <w:r w:rsidR="00033C68" w:rsidRPr="00FA531F">
        <w:rPr>
          <w:rFonts w:cs="Arial"/>
          <w:b/>
          <w:bCs/>
        </w:rPr>
        <w:t>Woo-informatie</w:t>
      </w:r>
      <w:r w:rsidR="00033C68" w:rsidRPr="00FA531F">
        <w:rPr>
          <w:rFonts w:cs="Arial"/>
        </w:rPr>
        <w:t xml:space="preserve"> de hyperlink die verwijst naar een informatiepagina of naar een webformulier om een Woo-verzoek in te dienen en onder </w:t>
      </w:r>
      <w:r w:rsidR="00033C68" w:rsidRPr="00FA531F">
        <w:rPr>
          <w:rFonts w:cs="Arial"/>
          <w:b/>
          <w:bCs/>
        </w:rPr>
        <w:t>Woo-contactpersoon</w:t>
      </w:r>
      <w:r w:rsidR="00033C68" w:rsidRPr="00FA531F">
        <w:rPr>
          <w:rFonts w:cs="Arial"/>
        </w:rPr>
        <w:t xml:space="preserve"> </w:t>
      </w:r>
      <w:r w:rsidR="004C7B9E" w:rsidRPr="00FA531F">
        <w:rPr>
          <w:rFonts w:cs="Arial"/>
        </w:rPr>
        <w:t xml:space="preserve">de </w:t>
      </w:r>
      <w:r w:rsidR="00525278" w:rsidRPr="00FA531F">
        <w:rPr>
          <w:rFonts w:cs="Arial"/>
        </w:rPr>
        <w:t xml:space="preserve">naam van de contactpersoon of de naam van het team of de afdeling die de rol van </w:t>
      </w:r>
      <w:r w:rsidR="004C7B9E" w:rsidRPr="00FA531F">
        <w:rPr>
          <w:rFonts w:cs="Arial"/>
        </w:rPr>
        <w:t>Woo-contactpersoon</w:t>
      </w:r>
      <w:r w:rsidR="00525278" w:rsidRPr="00FA531F">
        <w:rPr>
          <w:rFonts w:cs="Arial"/>
        </w:rPr>
        <w:t xml:space="preserve"> heeft</w:t>
      </w:r>
      <w:r w:rsidR="004C7B9E" w:rsidRPr="00FA531F">
        <w:rPr>
          <w:rFonts w:cs="Arial"/>
        </w:rPr>
        <w:t xml:space="preserve">. </w:t>
      </w:r>
      <w:r w:rsidR="00525278" w:rsidRPr="00FA531F">
        <w:rPr>
          <w:rStyle w:val="Voetnootmarkering"/>
          <w:rFonts w:cs="Arial"/>
        </w:rPr>
        <w:footnoteReference w:id="28"/>
      </w:r>
    </w:p>
    <w:p w14:paraId="5442B3B3" w14:textId="3F2A3E66" w:rsidR="00033C68" w:rsidRDefault="00033C68" w:rsidP="00817B24">
      <w:pPr>
        <w:ind w:firstLine="142"/>
        <w:jc w:val="both"/>
        <w:rPr>
          <w:rFonts w:cs="Arial"/>
          <w:color w:val="009DAD"/>
        </w:rPr>
      </w:pPr>
      <w:r w:rsidRPr="00033C68">
        <w:rPr>
          <w:rFonts w:cs="Arial"/>
          <w:noProof/>
          <w:color w:val="009DAD"/>
        </w:rPr>
        <w:drawing>
          <wp:anchor distT="0" distB="0" distL="114300" distR="114300" simplePos="0" relativeHeight="251661332" behindDoc="0" locked="0" layoutInCell="1" allowOverlap="1" wp14:anchorId="13D493E1" wp14:editId="321C734C">
            <wp:simplePos x="0" y="0"/>
            <wp:positionH relativeFrom="column">
              <wp:posOffset>105410</wp:posOffset>
            </wp:positionH>
            <wp:positionV relativeFrom="paragraph">
              <wp:posOffset>129921</wp:posOffset>
            </wp:positionV>
            <wp:extent cx="4065371" cy="2279904"/>
            <wp:effectExtent l="0" t="0" r="0" b="6350"/>
            <wp:wrapNone/>
            <wp:docPr id="2016796257"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6796257" name="Afbeelding 1"/>
                    <pic:cNvPicPr/>
                  </pic:nvPicPr>
                  <pic:blipFill>
                    <a:blip r:embed="rId22">
                      <a:extLst>
                        <a:ext uri="{28A0092B-C50C-407E-A947-70E740481C1C}">
                          <a14:useLocalDpi xmlns:a14="http://schemas.microsoft.com/office/drawing/2010/main" val="0"/>
                        </a:ext>
                      </a:extLst>
                    </a:blip>
                    <a:stretch>
                      <a:fillRect/>
                    </a:stretch>
                  </pic:blipFill>
                  <pic:spPr>
                    <a:xfrm>
                      <a:off x="0" y="0"/>
                      <a:ext cx="4065371" cy="2279904"/>
                    </a:xfrm>
                    <a:prstGeom prst="rect">
                      <a:avLst/>
                    </a:prstGeom>
                  </pic:spPr>
                </pic:pic>
              </a:graphicData>
            </a:graphic>
            <wp14:sizeRelH relativeFrom="page">
              <wp14:pctWidth>0</wp14:pctWidth>
            </wp14:sizeRelH>
            <wp14:sizeRelV relativeFrom="page">
              <wp14:pctHeight>0</wp14:pctHeight>
            </wp14:sizeRelV>
          </wp:anchor>
        </w:drawing>
      </w:r>
    </w:p>
    <w:p w14:paraId="666F1BDF" w14:textId="65CC2182" w:rsidR="005B1DD4" w:rsidRDefault="005B1DD4" w:rsidP="005B1DD4">
      <w:pPr>
        <w:jc w:val="both"/>
        <w:rPr>
          <w:rFonts w:cs="Arial"/>
          <w:color w:val="009DAD"/>
        </w:rPr>
      </w:pPr>
    </w:p>
    <w:p w14:paraId="38FAF566" w14:textId="3CDC2E6F" w:rsidR="00033C68" w:rsidRDefault="00033C68" w:rsidP="005B1DD4">
      <w:pPr>
        <w:jc w:val="both"/>
        <w:rPr>
          <w:rFonts w:cs="Arial"/>
          <w:color w:val="009DAD"/>
        </w:rPr>
      </w:pPr>
    </w:p>
    <w:p w14:paraId="6C934593" w14:textId="36E947C3" w:rsidR="00033C68" w:rsidRDefault="00033C68" w:rsidP="005B1DD4">
      <w:pPr>
        <w:jc w:val="both"/>
        <w:rPr>
          <w:rFonts w:cs="Arial"/>
          <w:color w:val="009DAD"/>
        </w:rPr>
      </w:pPr>
    </w:p>
    <w:p w14:paraId="1A6EF29E" w14:textId="474BDAD5" w:rsidR="00033C68" w:rsidRDefault="00033C68" w:rsidP="005B1DD4">
      <w:pPr>
        <w:jc w:val="both"/>
        <w:rPr>
          <w:rFonts w:cs="Arial"/>
          <w:color w:val="009DAD"/>
        </w:rPr>
      </w:pPr>
    </w:p>
    <w:p w14:paraId="14826F86" w14:textId="77777777" w:rsidR="00033C68" w:rsidRDefault="00033C68" w:rsidP="005B1DD4">
      <w:pPr>
        <w:jc w:val="both"/>
        <w:rPr>
          <w:rFonts w:cs="Arial"/>
          <w:color w:val="009DAD"/>
        </w:rPr>
      </w:pPr>
    </w:p>
    <w:p w14:paraId="0EFE518E" w14:textId="77777777" w:rsidR="00033C68" w:rsidRDefault="00033C68" w:rsidP="005B1DD4">
      <w:pPr>
        <w:jc w:val="both"/>
        <w:rPr>
          <w:rFonts w:cs="Arial"/>
          <w:color w:val="009DAD"/>
        </w:rPr>
      </w:pPr>
    </w:p>
    <w:p w14:paraId="69B71924" w14:textId="77777777" w:rsidR="00033C68" w:rsidRDefault="00033C68" w:rsidP="005B1DD4">
      <w:pPr>
        <w:jc w:val="both"/>
        <w:rPr>
          <w:rFonts w:cs="Arial"/>
          <w:color w:val="009DAD"/>
        </w:rPr>
      </w:pPr>
    </w:p>
    <w:p w14:paraId="4316F3E9" w14:textId="77777777" w:rsidR="00033C68" w:rsidRDefault="00033C68" w:rsidP="005B1DD4">
      <w:pPr>
        <w:jc w:val="both"/>
        <w:rPr>
          <w:rFonts w:cs="Arial"/>
          <w:color w:val="009DAD"/>
        </w:rPr>
      </w:pPr>
    </w:p>
    <w:p w14:paraId="0033AC3F" w14:textId="77777777" w:rsidR="00033C68" w:rsidRDefault="00033C68" w:rsidP="005B1DD4">
      <w:pPr>
        <w:jc w:val="both"/>
        <w:rPr>
          <w:rFonts w:cs="Arial"/>
          <w:color w:val="009DAD"/>
        </w:rPr>
      </w:pPr>
    </w:p>
    <w:p w14:paraId="5D0C0CF8" w14:textId="77777777" w:rsidR="00033C68" w:rsidRDefault="00033C68" w:rsidP="005B1DD4">
      <w:pPr>
        <w:jc w:val="both"/>
        <w:rPr>
          <w:rFonts w:cs="Arial"/>
          <w:color w:val="009DAD"/>
        </w:rPr>
      </w:pPr>
    </w:p>
    <w:p w14:paraId="4FAF0A8A" w14:textId="77777777" w:rsidR="00033C68" w:rsidRDefault="00033C68" w:rsidP="005B1DD4">
      <w:pPr>
        <w:jc w:val="both"/>
        <w:rPr>
          <w:rFonts w:cs="Arial"/>
          <w:color w:val="009DAD"/>
        </w:rPr>
      </w:pPr>
    </w:p>
    <w:p w14:paraId="32409B5D" w14:textId="77777777" w:rsidR="00033C68" w:rsidRDefault="00033C68" w:rsidP="005B1DD4">
      <w:pPr>
        <w:jc w:val="both"/>
        <w:rPr>
          <w:rFonts w:cs="Arial"/>
          <w:color w:val="009DAD"/>
        </w:rPr>
      </w:pPr>
    </w:p>
    <w:p w14:paraId="355817EB" w14:textId="77777777" w:rsidR="00033C68" w:rsidRDefault="00033C68" w:rsidP="005B1DD4">
      <w:pPr>
        <w:jc w:val="both"/>
        <w:rPr>
          <w:rFonts w:cs="Arial"/>
          <w:color w:val="009DAD"/>
        </w:rPr>
      </w:pPr>
    </w:p>
    <w:p w14:paraId="2E1454E2" w14:textId="77777777" w:rsidR="00033C68" w:rsidRDefault="00033C68" w:rsidP="005B1DD4">
      <w:pPr>
        <w:jc w:val="both"/>
        <w:rPr>
          <w:rFonts w:cs="Arial"/>
          <w:color w:val="009DAD"/>
        </w:rPr>
      </w:pPr>
    </w:p>
    <w:p w14:paraId="3903C5F1" w14:textId="6ED34F80" w:rsidR="00033C68" w:rsidRPr="000139CC" w:rsidRDefault="00033C68" w:rsidP="00033C68">
      <w:pPr>
        <w:ind w:firstLine="142"/>
        <w:jc w:val="both"/>
        <w:rPr>
          <w:rFonts w:cs="Arial"/>
          <w:i/>
          <w:iCs/>
          <w:color w:val="009DAD"/>
          <w:sz w:val="16"/>
          <w:szCs w:val="16"/>
        </w:rPr>
      </w:pPr>
      <w:r w:rsidRPr="000139CC">
        <w:rPr>
          <w:rFonts w:cs="Arial"/>
          <w:i/>
          <w:iCs/>
          <w:color w:val="009DAD"/>
          <w:sz w:val="16"/>
          <w:szCs w:val="16"/>
        </w:rPr>
        <w:t>Figuur 1</w:t>
      </w:r>
      <w:r w:rsidR="000139CC">
        <w:rPr>
          <w:rFonts w:cs="Arial"/>
          <w:i/>
          <w:iCs/>
          <w:color w:val="009DAD"/>
          <w:sz w:val="16"/>
          <w:szCs w:val="16"/>
        </w:rPr>
        <w:t>:</w:t>
      </w:r>
      <w:r w:rsidRPr="000139CC">
        <w:rPr>
          <w:rFonts w:cs="Arial"/>
          <w:i/>
          <w:iCs/>
          <w:color w:val="009DAD"/>
          <w:sz w:val="16"/>
          <w:szCs w:val="16"/>
        </w:rPr>
        <w:t xml:space="preserve"> Beheeromgeving van Register van Overheidsorganisaties </w:t>
      </w:r>
      <w:r w:rsidRPr="000139CC">
        <w:rPr>
          <w:rStyle w:val="Voetnootmarkering"/>
          <w:rFonts w:cs="Arial"/>
          <w:i/>
          <w:iCs/>
          <w:color w:val="009DAD"/>
          <w:sz w:val="16"/>
          <w:szCs w:val="16"/>
        </w:rPr>
        <w:footnoteReference w:id="29"/>
      </w:r>
    </w:p>
    <w:p w14:paraId="6BB7C592" w14:textId="77777777" w:rsidR="00033C68" w:rsidRDefault="00033C68" w:rsidP="005B1DD4">
      <w:pPr>
        <w:jc w:val="both"/>
        <w:rPr>
          <w:rFonts w:cs="Arial"/>
          <w:color w:val="009DAD"/>
        </w:rPr>
      </w:pPr>
    </w:p>
    <w:p w14:paraId="395B9D4E" w14:textId="3AEBC85D" w:rsidR="00B35E52" w:rsidRPr="00FA531F" w:rsidRDefault="005408AF" w:rsidP="005B1DD4">
      <w:pPr>
        <w:ind w:firstLine="142"/>
        <w:jc w:val="both"/>
        <w:rPr>
          <w:rFonts w:cs="Arial"/>
        </w:rPr>
      </w:pPr>
      <w:r w:rsidRPr="00FA531F">
        <w:rPr>
          <w:rFonts w:cs="Arial"/>
        </w:rPr>
        <w:t xml:space="preserve">Daarnaast kunnen </w:t>
      </w:r>
      <w:r w:rsidR="004D6ADC" w:rsidRPr="00FA531F">
        <w:rPr>
          <w:rFonts w:cs="Arial"/>
        </w:rPr>
        <w:t xml:space="preserve">bestuursorganen </w:t>
      </w:r>
      <w:r w:rsidRPr="00FA531F">
        <w:rPr>
          <w:rFonts w:cs="Arial"/>
        </w:rPr>
        <w:t>i</w:t>
      </w:r>
      <w:r w:rsidR="00EE6F52" w:rsidRPr="00FA531F">
        <w:rPr>
          <w:rFonts w:cs="Arial"/>
        </w:rPr>
        <w:t xml:space="preserve">n de redactieomgeving van het ROO </w:t>
      </w:r>
      <w:r w:rsidR="004C7B9E" w:rsidRPr="00FA531F">
        <w:rPr>
          <w:rFonts w:cs="Arial"/>
        </w:rPr>
        <w:t xml:space="preserve">onder het submenu </w:t>
      </w:r>
      <w:r w:rsidR="004C7B9E" w:rsidRPr="00FA531F">
        <w:rPr>
          <w:rFonts w:cs="Arial"/>
          <w:b/>
          <w:bCs/>
        </w:rPr>
        <w:t xml:space="preserve">Woo-index </w:t>
      </w:r>
      <w:r w:rsidR="00EE6F52" w:rsidRPr="00FA531F">
        <w:rPr>
          <w:rFonts w:cs="Arial"/>
        </w:rPr>
        <w:t xml:space="preserve">de internetlocaties </w:t>
      </w:r>
      <w:r w:rsidR="004D6ADC" w:rsidRPr="00FA531F">
        <w:rPr>
          <w:rFonts w:cs="Arial"/>
        </w:rPr>
        <w:t xml:space="preserve">opnemen </w:t>
      </w:r>
      <w:r w:rsidR="00EE6F52" w:rsidRPr="00FA531F">
        <w:rPr>
          <w:rFonts w:cs="Arial"/>
        </w:rPr>
        <w:t xml:space="preserve">waar de </w:t>
      </w:r>
      <w:r w:rsidRPr="00FA531F">
        <w:rPr>
          <w:rFonts w:cs="Arial"/>
        </w:rPr>
        <w:t xml:space="preserve">reeds actief openbaar gemaakte </w:t>
      </w:r>
      <w:r w:rsidR="00EE6F52" w:rsidRPr="00FA531F">
        <w:rPr>
          <w:rFonts w:cs="Arial"/>
        </w:rPr>
        <w:t xml:space="preserve">documentcollecties </w:t>
      </w:r>
      <w:r w:rsidRPr="00FA531F">
        <w:rPr>
          <w:rFonts w:cs="Arial"/>
        </w:rPr>
        <w:t>te vinden zijn</w:t>
      </w:r>
      <w:r w:rsidR="004C7B9E" w:rsidRPr="00FA531F">
        <w:rPr>
          <w:rFonts w:cs="Arial"/>
        </w:rPr>
        <w:t xml:space="preserve"> aangevuld met de betreffende informatiecategorie en een eventuele toelichting.</w:t>
      </w:r>
      <w:r w:rsidR="00D47903" w:rsidRPr="00FA531F">
        <w:rPr>
          <w:rFonts w:cs="Arial"/>
        </w:rPr>
        <w:t xml:space="preserve"> </w:t>
      </w:r>
      <w:r w:rsidR="00B35E52" w:rsidRPr="00FA531F">
        <w:rPr>
          <w:rStyle w:val="Voetnootmarkering"/>
          <w:rFonts w:cs="Arial"/>
        </w:rPr>
        <w:footnoteReference w:id="30"/>
      </w:r>
    </w:p>
    <w:p w14:paraId="54430E83" w14:textId="310BE628" w:rsidR="005408AF" w:rsidRDefault="005B1DD4" w:rsidP="00817B24">
      <w:pPr>
        <w:ind w:firstLine="142"/>
        <w:jc w:val="both"/>
        <w:rPr>
          <w:rFonts w:cs="Arial"/>
          <w:color w:val="009DAD"/>
        </w:rPr>
      </w:pPr>
      <w:r w:rsidRPr="005B1DD4">
        <w:rPr>
          <w:rFonts w:cs="Arial"/>
          <w:noProof/>
          <w:color w:val="009DAD"/>
        </w:rPr>
        <w:drawing>
          <wp:anchor distT="0" distB="0" distL="114300" distR="114300" simplePos="0" relativeHeight="251660308" behindDoc="0" locked="0" layoutInCell="1" allowOverlap="1" wp14:anchorId="4E7E7285" wp14:editId="4CA1398C">
            <wp:simplePos x="0" y="0"/>
            <wp:positionH relativeFrom="column">
              <wp:posOffset>124206</wp:posOffset>
            </wp:positionH>
            <wp:positionV relativeFrom="paragraph">
              <wp:posOffset>85217</wp:posOffset>
            </wp:positionV>
            <wp:extent cx="3711262" cy="1470787"/>
            <wp:effectExtent l="0" t="0" r="3810" b="0"/>
            <wp:wrapNone/>
            <wp:docPr id="1971747295" name="Afbeelding 1" descr="Afbeelding met tekst, schermopname, Lettertype, nummer&#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1747295" name="Afbeelding 1" descr="Afbeelding met tekst, schermopname, Lettertype, nummer&#10;&#10;Automatisch gegenereerde beschrijving"/>
                    <pic:cNvPicPr/>
                  </pic:nvPicPr>
                  <pic:blipFill>
                    <a:blip r:embed="rId23">
                      <a:extLst>
                        <a:ext uri="{28A0092B-C50C-407E-A947-70E740481C1C}">
                          <a14:useLocalDpi xmlns:a14="http://schemas.microsoft.com/office/drawing/2010/main" val="0"/>
                        </a:ext>
                      </a:extLst>
                    </a:blip>
                    <a:stretch>
                      <a:fillRect/>
                    </a:stretch>
                  </pic:blipFill>
                  <pic:spPr>
                    <a:xfrm>
                      <a:off x="0" y="0"/>
                      <a:ext cx="3711262" cy="1470787"/>
                    </a:xfrm>
                    <a:prstGeom prst="rect">
                      <a:avLst/>
                    </a:prstGeom>
                  </pic:spPr>
                </pic:pic>
              </a:graphicData>
            </a:graphic>
            <wp14:sizeRelH relativeFrom="page">
              <wp14:pctWidth>0</wp14:pctWidth>
            </wp14:sizeRelH>
            <wp14:sizeRelV relativeFrom="page">
              <wp14:pctHeight>0</wp14:pctHeight>
            </wp14:sizeRelV>
          </wp:anchor>
        </w:drawing>
      </w:r>
    </w:p>
    <w:p w14:paraId="1E0B6206" w14:textId="751369DC" w:rsidR="005B1DD4" w:rsidRDefault="005B1DD4" w:rsidP="00817B24">
      <w:pPr>
        <w:ind w:firstLine="142"/>
        <w:jc w:val="both"/>
        <w:rPr>
          <w:rFonts w:cs="Arial"/>
          <w:color w:val="009DAD"/>
        </w:rPr>
      </w:pPr>
    </w:p>
    <w:p w14:paraId="141017ED" w14:textId="1F376643" w:rsidR="005B1DD4" w:rsidRDefault="005B1DD4" w:rsidP="00817B24">
      <w:pPr>
        <w:ind w:firstLine="142"/>
        <w:jc w:val="both"/>
        <w:rPr>
          <w:rFonts w:cs="Arial"/>
          <w:color w:val="009DAD"/>
        </w:rPr>
      </w:pPr>
    </w:p>
    <w:p w14:paraId="6E3465A9" w14:textId="50E9B685" w:rsidR="005B1DD4" w:rsidRDefault="005B1DD4" w:rsidP="00817B24">
      <w:pPr>
        <w:ind w:firstLine="142"/>
        <w:jc w:val="both"/>
        <w:rPr>
          <w:rFonts w:cs="Arial"/>
          <w:color w:val="009DAD"/>
        </w:rPr>
      </w:pPr>
    </w:p>
    <w:p w14:paraId="341FAC7E" w14:textId="77777777" w:rsidR="005B1DD4" w:rsidRDefault="005B1DD4" w:rsidP="00817B24">
      <w:pPr>
        <w:ind w:firstLine="142"/>
        <w:jc w:val="both"/>
        <w:rPr>
          <w:rFonts w:cs="Arial"/>
          <w:color w:val="009DAD"/>
        </w:rPr>
      </w:pPr>
    </w:p>
    <w:p w14:paraId="4C47AABA" w14:textId="77777777" w:rsidR="005B1DD4" w:rsidRDefault="005B1DD4" w:rsidP="00817B24">
      <w:pPr>
        <w:ind w:firstLine="142"/>
        <w:jc w:val="both"/>
        <w:rPr>
          <w:rFonts w:cs="Arial"/>
          <w:color w:val="009DAD"/>
        </w:rPr>
      </w:pPr>
    </w:p>
    <w:p w14:paraId="27C53593" w14:textId="005D3E3E" w:rsidR="005B1DD4" w:rsidRDefault="005B1DD4" w:rsidP="00817B24">
      <w:pPr>
        <w:ind w:firstLine="142"/>
        <w:jc w:val="both"/>
        <w:rPr>
          <w:rFonts w:cs="Arial"/>
          <w:color w:val="009DAD"/>
        </w:rPr>
      </w:pPr>
    </w:p>
    <w:p w14:paraId="00FCF7C0" w14:textId="77777777" w:rsidR="005B1DD4" w:rsidRDefault="005B1DD4" w:rsidP="00817B24">
      <w:pPr>
        <w:ind w:firstLine="142"/>
        <w:jc w:val="both"/>
        <w:rPr>
          <w:rFonts w:cs="Arial"/>
          <w:color w:val="009DAD"/>
        </w:rPr>
      </w:pPr>
    </w:p>
    <w:p w14:paraId="74AD9460" w14:textId="77777777" w:rsidR="005B1DD4" w:rsidRDefault="005B1DD4" w:rsidP="00817B24">
      <w:pPr>
        <w:ind w:firstLine="142"/>
        <w:jc w:val="both"/>
        <w:rPr>
          <w:rFonts w:cs="Arial"/>
          <w:color w:val="009DAD"/>
        </w:rPr>
      </w:pPr>
    </w:p>
    <w:p w14:paraId="33741BC8" w14:textId="77777777" w:rsidR="005B1DD4" w:rsidRDefault="005B1DD4" w:rsidP="00817B24">
      <w:pPr>
        <w:ind w:firstLine="142"/>
        <w:jc w:val="both"/>
        <w:rPr>
          <w:rFonts w:cs="Arial"/>
          <w:color w:val="009DAD"/>
        </w:rPr>
      </w:pPr>
    </w:p>
    <w:p w14:paraId="75B34158" w14:textId="31F43335" w:rsidR="00033C68" w:rsidRPr="00FA531F" w:rsidRDefault="005B1DD4" w:rsidP="00033C68">
      <w:pPr>
        <w:ind w:firstLine="142"/>
        <w:jc w:val="both"/>
        <w:rPr>
          <w:rFonts w:cs="Arial"/>
          <w:i/>
          <w:iCs/>
          <w:sz w:val="16"/>
          <w:szCs w:val="16"/>
        </w:rPr>
      </w:pPr>
      <w:r w:rsidRPr="00FA531F">
        <w:rPr>
          <w:rFonts w:cs="Arial"/>
          <w:i/>
          <w:iCs/>
          <w:sz w:val="16"/>
          <w:szCs w:val="16"/>
        </w:rPr>
        <w:t xml:space="preserve">Figuur </w:t>
      </w:r>
      <w:r w:rsidR="00033C68" w:rsidRPr="00FA531F">
        <w:rPr>
          <w:rFonts w:cs="Arial"/>
          <w:i/>
          <w:iCs/>
          <w:sz w:val="16"/>
          <w:szCs w:val="16"/>
        </w:rPr>
        <w:t>2</w:t>
      </w:r>
      <w:r w:rsidR="000139CC" w:rsidRPr="00FA531F">
        <w:rPr>
          <w:rFonts w:cs="Arial"/>
          <w:i/>
          <w:iCs/>
          <w:sz w:val="16"/>
          <w:szCs w:val="16"/>
        </w:rPr>
        <w:t>:</w:t>
      </w:r>
      <w:r w:rsidRPr="00FA531F">
        <w:rPr>
          <w:rFonts w:cs="Arial"/>
          <w:i/>
          <w:iCs/>
          <w:sz w:val="16"/>
          <w:szCs w:val="16"/>
        </w:rPr>
        <w:t xml:space="preserve"> </w:t>
      </w:r>
      <w:r w:rsidR="00033C68" w:rsidRPr="00FA531F">
        <w:rPr>
          <w:rFonts w:cs="Arial"/>
          <w:i/>
          <w:iCs/>
          <w:sz w:val="16"/>
          <w:szCs w:val="16"/>
        </w:rPr>
        <w:t xml:space="preserve">Woo-index beheren in redactieomgeving Register van Overheidsorganisaties </w:t>
      </w:r>
      <w:r w:rsidR="00033C68" w:rsidRPr="00FA531F">
        <w:rPr>
          <w:rStyle w:val="Voetnootmarkering"/>
          <w:rFonts w:cs="Arial"/>
          <w:i/>
          <w:iCs/>
          <w:sz w:val="16"/>
          <w:szCs w:val="16"/>
        </w:rPr>
        <w:footnoteReference w:id="31"/>
      </w:r>
    </w:p>
    <w:p w14:paraId="2CA04395" w14:textId="77777777" w:rsidR="005B1DD4" w:rsidRPr="00817005" w:rsidRDefault="005B1DD4" w:rsidP="00817B24">
      <w:pPr>
        <w:ind w:firstLine="142"/>
        <w:jc w:val="both"/>
        <w:rPr>
          <w:rFonts w:cs="Arial"/>
          <w:color w:val="009DAD"/>
        </w:rPr>
      </w:pPr>
    </w:p>
    <w:p w14:paraId="531B25A2" w14:textId="370FF835" w:rsidR="00750F8D" w:rsidRPr="00FA531F" w:rsidRDefault="00817005" w:rsidP="00817B24">
      <w:pPr>
        <w:ind w:firstLine="142"/>
        <w:jc w:val="both"/>
        <w:rPr>
          <w:szCs w:val="18"/>
        </w:rPr>
      </w:pPr>
      <w:r w:rsidRPr="00FA531F">
        <w:rPr>
          <w:szCs w:val="18"/>
        </w:rPr>
        <w:t>Van d</w:t>
      </w:r>
      <w:r w:rsidR="00750F8D" w:rsidRPr="00FA531F">
        <w:rPr>
          <w:szCs w:val="18"/>
        </w:rPr>
        <w:t>ocument</w:t>
      </w:r>
      <w:r w:rsidRPr="00FA531F">
        <w:rPr>
          <w:szCs w:val="18"/>
        </w:rPr>
        <w:t>collecties</w:t>
      </w:r>
      <w:r w:rsidR="00750F8D" w:rsidRPr="00FA531F">
        <w:rPr>
          <w:szCs w:val="18"/>
        </w:rPr>
        <w:t xml:space="preserve"> die op grond van de Bekendmakingswet al centraal </w:t>
      </w:r>
      <w:r w:rsidRPr="00FA531F">
        <w:rPr>
          <w:szCs w:val="18"/>
        </w:rPr>
        <w:t xml:space="preserve">via DROP </w:t>
      </w:r>
      <w:r w:rsidR="00750F8D" w:rsidRPr="00FA531F">
        <w:rPr>
          <w:szCs w:val="18"/>
        </w:rPr>
        <w:t xml:space="preserve">worden gepubliceerd in het elektronisch publicatieblad </w:t>
      </w:r>
      <w:r w:rsidRPr="00FA531F">
        <w:rPr>
          <w:szCs w:val="18"/>
        </w:rPr>
        <w:t>zal KOOP de vindplaats alvast invullen in de Woo-index. Het betreffende bestuursorgaan hoeft voor deze collecties enkel de door voor</w:t>
      </w:r>
      <w:r w:rsidR="004C7B9E" w:rsidRPr="00FA531F">
        <w:rPr>
          <w:szCs w:val="18"/>
        </w:rPr>
        <w:t>-</w:t>
      </w:r>
      <w:r w:rsidRPr="00FA531F">
        <w:rPr>
          <w:szCs w:val="18"/>
        </w:rPr>
        <w:t xml:space="preserve">ingevulde gegevens in het ROO te controleren. </w:t>
      </w:r>
      <w:r w:rsidRPr="00FA531F">
        <w:rPr>
          <w:rStyle w:val="Voetnootmarkering"/>
          <w:szCs w:val="18"/>
        </w:rPr>
        <w:footnoteReference w:id="32"/>
      </w:r>
    </w:p>
    <w:p w14:paraId="36DCD291" w14:textId="77777777" w:rsidR="00750F8D" w:rsidRDefault="00750F8D" w:rsidP="00817B24">
      <w:pPr>
        <w:ind w:firstLine="142"/>
        <w:jc w:val="both"/>
        <w:rPr>
          <w:rFonts w:cs="Arial"/>
          <w:color w:val="009DAD"/>
        </w:rPr>
      </w:pPr>
    </w:p>
    <w:p w14:paraId="0FA484A0" w14:textId="1C938116" w:rsidR="00EE6F52" w:rsidRPr="00FA531F" w:rsidRDefault="00D47903" w:rsidP="00817B24">
      <w:pPr>
        <w:ind w:firstLine="142"/>
        <w:jc w:val="both"/>
        <w:rPr>
          <w:rFonts w:cs="Arial"/>
        </w:rPr>
      </w:pPr>
      <w:r w:rsidRPr="00FA531F">
        <w:rPr>
          <w:rFonts w:cs="Arial"/>
        </w:rPr>
        <w:t xml:space="preserve">De zoekfunctie, waarmee gebruikers binnen deze documentcollecties kunnen zoeken, </w:t>
      </w:r>
      <w:r w:rsidR="004D6ADC" w:rsidRPr="00FA531F">
        <w:rPr>
          <w:rFonts w:cs="Arial"/>
        </w:rPr>
        <w:t>maakt nog geen onderdeel uit van deze eerste versie van de Woo-index</w:t>
      </w:r>
      <w:r w:rsidR="00525278" w:rsidRPr="00FA531F">
        <w:rPr>
          <w:rFonts w:cs="Arial"/>
        </w:rPr>
        <w:t>. Deze</w:t>
      </w:r>
      <w:r w:rsidR="004D6ADC" w:rsidRPr="00FA531F">
        <w:rPr>
          <w:rFonts w:cs="Arial"/>
        </w:rPr>
        <w:t xml:space="preserve"> </w:t>
      </w:r>
      <w:r w:rsidRPr="00FA531F">
        <w:rPr>
          <w:rFonts w:cs="Arial"/>
        </w:rPr>
        <w:t xml:space="preserve">zal uiteindelijk beschikbaar komen op </w:t>
      </w:r>
      <w:r w:rsidR="00750F8D" w:rsidRPr="00FA531F">
        <w:rPr>
          <w:rFonts w:cs="Arial"/>
        </w:rPr>
        <w:t>open-</w:t>
      </w:r>
      <w:r w:rsidRPr="00FA531F">
        <w:rPr>
          <w:rFonts w:cs="Arial"/>
        </w:rPr>
        <w:t xml:space="preserve">overheid.nl. </w:t>
      </w:r>
      <w:r w:rsidR="00B35E52" w:rsidRPr="00FA531F">
        <w:rPr>
          <w:rFonts w:cs="Arial"/>
        </w:rPr>
        <w:t xml:space="preserve">De documentcollecties die in de Woo-index worden geregistreerd </w:t>
      </w:r>
      <w:r w:rsidR="00525278" w:rsidRPr="00FA531F">
        <w:rPr>
          <w:rFonts w:cs="Arial"/>
        </w:rPr>
        <w:t xml:space="preserve">zal KOOP </w:t>
      </w:r>
      <w:r w:rsidR="00750F8D" w:rsidRPr="00FA531F">
        <w:rPr>
          <w:rFonts w:cs="Arial"/>
        </w:rPr>
        <w:t xml:space="preserve">hiervoor </w:t>
      </w:r>
      <w:r w:rsidR="00B35E52" w:rsidRPr="00FA531F">
        <w:rPr>
          <w:rFonts w:cs="Arial"/>
        </w:rPr>
        <w:t xml:space="preserve">op een later moment </w:t>
      </w:r>
      <w:r w:rsidR="00525278" w:rsidRPr="00FA531F">
        <w:rPr>
          <w:rFonts w:cs="Arial"/>
        </w:rPr>
        <w:t>indexeren</w:t>
      </w:r>
      <w:r w:rsidR="00750F8D" w:rsidRPr="00FA531F">
        <w:rPr>
          <w:rFonts w:cs="Arial"/>
        </w:rPr>
        <w:t xml:space="preserve">. </w:t>
      </w:r>
      <w:r w:rsidR="00B35E52" w:rsidRPr="00FA531F">
        <w:rPr>
          <w:rFonts w:cs="Arial"/>
        </w:rPr>
        <w:t xml:space="preserve">Om die indexering optimaal te laten werken </w:t>
      </w:r>
      <w:r w:rsidR="00525278" w:rsidRPr="00FA531F">
        <w:rPr>
          <w:rFonts w:cs="Arial"/>
        </w:rPr>
        <w:t xml:space="preserve">zal KOOP </w:t>
      </w:r>
      <w:r w:rsidR="00B35E52" w:rsidRPr="00FA531F">
        <w:rPr>
          <w:rFonts w:cs="Arial"/>
        </w:rPr>
        <w:t xml:space="preserve">nog technische vereisten en aanbevelingen </w:t>
      </w:r>
      <w:r w:rsidR="00525278" w:rsidRPr="00FA531F">
        <w:rPr>
          <w:rFonts w:cs="Arial"/>
        </w:rPr>
        <w:t>opstellen</w:t>
      </w:r>
      <w:r w:rsidR="00B35E52" w:rsidRPr="00FA531F">
        <w:rPr>
          <w:rFonts w:cs="Arial"/>
        </w:rPr>
        <w:t xml:space="preserve">: vereisten om de zoeksoftware van KOOP niet actief te weren van de website en aanbevelingen om de zoeksoftware meer inzicht te geven in de gepubliceerde informatie. Zie voor meer informatie de paragraaf </w:t>
      </w:r>
      <w:r w:rsidR="00B35E52" w:rsidRPr="00FA531F">
        <w:rPr>
          <w:rFonts w:cs="Arial"/>
          <w:i/>
          <w:iCs/>
        </w:rPr>
        <w:t>Metadata Woo-index</w:t>
      </w:r>
      <w:r w:rsidR="00B35E52" w:rsidRPr="00FA531F">
        <w:rPr>
          <w:rFonts w:cs="Arial"/>
        </w:rPr>
        <w:t xml:space="preserve"> hieronder. </w:t>
      </w:r>
      <w:r w:rsidR="00B35E52" w:rsidRPr="00FA531F">
        <w:rPr>
          <w:rStyle w:val="Voetnootmarkering"/>
          <w:rFonts w:cs="Arial"/>
        </w:rPr>
        <w:footnoteReference w:id="33"/>
      </w:r>
    </w:p>
    <w:bookmarkEnd w:id="2"/>
    <w:p w14:paraId="25DA01D7" w14:textId="77777777" w:rsidR="00205B19" w:rsidRDefault="00205B19" w:rsidP="009F2CCE">
      <w:pPr>
        <w:jc w:val="both"/>
        <w:rPr>
          <w:rFonts w:cs="Arial"/>
        </w:rPr>
      </w:pPr>
    </w:p>
    <w:p w14:paraId="7A6ACD73" w14:textId="6C99204C" w:rsidR="002F163C" w:rsidRPr="002F163C" w:rsidRDefault="002F163C" w:rsidP="00204962">
      <w:pPr>
        <w:ind w:firstLine="142"/>
        <w:jc w:val="both"/>
        <w:rPr>
          <w:rFonts w:cs="Arial"/>
          <w:b/>
          <w:bCs/>
          <w:color w:val="009DAD"/>
        </w:rPr>
      </w:pPr>
      <w:r w:rsidRPr="002F163C">
        <w:rPr>
          <w:rFonts w:cs="Arial"/>
          <w:b/>
          <w:bCs/>
          <w:color w:val="009DAD"/>
        </w:rPr>
        <w:t>Informatiecategorieën Woo</w:t>
      </w:r>
    </w:p>
    <w:p w14:paraId="233CA97A" w14:textId="113964CD" w:rsidR="00204962" w:rsidRDefault="00525278" w:rsidP="00204962">
      <w:pPr>
        <w:ind w:firstLine="142"/>
        <w:jc w:val="both"/>
        <w:rPr>
          <w:rFonts w:cs="Arial"/>
        </w:rPr>
      </w:pPr>
      <w:r w:rsidRPr="00FA531F">
        <w:rPr>
          <w:rFonts w:cs="Arial"/>
        </w:rPr>
        <w:t>We hebben al een aantal maal verwezen naar de informatiecategorieën die op termijn actief openbaar gemaakt moeten worden. Deze zijn i</w:t>
      </w:r>
      <w:r w:rsidR="00B47A55" w:rsidRPr="00FA531F">
        <w:rPr>
          <w:rFonts w:cs="Arial"/>
        </w:rPr>
        <w:t xml:space="preserve">n de Woo </w:t>
      </w:r>
      <w:r w:rsidRPr="00FA531F">
        <w:rPr>
          <w:rFonts w:cs="Arial"/>
        </w:rPr>
        <w:t xml:space="preserve">opgenomen </w:t>
      </w:r>
      <w:r w:rsidR="00B47A55" w:rsidRPr="00FA531F">
        <w:rPr>
          <w:rFonts w:cs="Arial"/>
        </w:rPr>
        <w:t xml:space="preserve">in </w:t>
      </w:r>
      <w:r w:rsidR="00204962" w:rsidRPr="00FA531F">
        <w:rPr>
          <w:rFonts w:cs="Arial"/>
        </w:rPr>
        <w:t xml:space="preserve">artikel 3.3 </w:t>
      </w:r>
      <w:r w:rsidR="00B82509" w:rsidRPr="00FA531F">
        <w:rPr>
          <w:rFonts w:cs="Arial"/>
        </w:rPr>
        <w:t>lid 1 en lid 2</w:t>
      </w:r>
      <w:r w:rsidR="00204962" w:rsidRPr="00FA531F">
        <w:rPr>
          <w:rFonts w:cs="Arial"/>
        </w:rPr>
        <w:t xml:space="preserve">. Hieronder volgt een overzicht van die </w:t>
      </w:r>
      <w:r w:rsidR="00EE4AF8">
        <w:rPr>
          <w:rFonts w:cs="Arial"/>
        </w:rPr>
        <w:t xml:space="preserve">in de wet opgenomen </w:t>
      </w:r>
      <w:r w:rsidR="00204962" w:rsidRPr="00204962">
        <w:rPr>
          <w:rFonts w:cs="Arial"/>
        </w:rPr>
        <w:t xml:space="preserve">informatiecategorieën </w:t>
      </w:r>
      <w:r w:rsidR="00EE4AF8">
        <w:rPr>
          <w:rFonts w:cs="Arial"/>
        </w:rPr>
        <w:t xml:space="preserve">en </w:t>
      </w:r>
      <w:r w:rsidR="00204962" w:rsidRPr="00204962">
        <w:rPr>
          <w:rFonts w:cs="Arial"/>
        </w:rPr>
        <w:t>waar nodig hebben we in blauw aangegeven wat de wettekst specifiek betekent voor decentrale overheden</w:t>
      </w:r>
      <w:r w:rsidR="00752451">
        <w:rPr>
          <w:rFonts w:cs="Arial"/>
        </w:rPr>
        <w:t>:</w:t>
      </w:r>
      <w:r w:rsidR="004F50AF">
        <w:rPr>
          <w:rFonts w:cs="Arial"/>
        </w:rPr>
        <w:t xml:space="preserve"> </w:t>
      </w:r>
      <w:r w:rsidR="004F50AF">
        <w:rPr>
          <w:rStyle w:val="Voetnootmarkering"/>
          <w:rFonts w:cs="Arial"/>
        </w:rPr>
        <w:footnoteReference w:id="34"/>
      </w:r>
    </w:p>
    <w:p w14:paraId="7695B25F" w14:textId="77777777" w:rsidR="002B795B" w:rsidRPr="00204962" w:rsidRDefault="002B795B" w:rsidP="00E476AA">
      <w:pPr>
        <w:jc w:val="both"/>
        <w:rPr>
          <w:rFonts w:cs="Arial"/>
        </w:rPr>
      </w:pPr>
    </w:p>
    <w:tbl>
      <w:tblPr>
        <w:tblStyle w:val="Tabelraster"/>
        <w:tblW w:w="0" w:type="auto"/>
        <w:tblLook w:val="04A0" w:firstRow="1" w:lastRow="0" w:firstColumn="1" w:lastColumn="0" w:noHBand="0" w:noVBand="1"/>
      </w:tblPr>
      <w:tblGrid>
        <w:gridCol w:w="5237"/>
        <w:gridCol w:w="3819"/>
      </w:tblGrid>
      <w:tr w:rsidR="007456A6" w:rsidRPr="00204962" w14:paraId="67E50952" w14:textId="77777777" w:rsidTr="00D77C30">
        <w:trPr>
          <w:trHeight w:val="553"/>
        </w:trPr>
        <w:tc>
          <w:tcPr>
            <w:tcW w:w="5237" w:type="dxa"/>
            <w:shd w:val="clear" w:color="auto" w:fill="70CDD2"/>
            <w:vAlign w:val="center"/>
          </w:tcPr>
          <w:p w14:paraId="555E4C09" w14:textId="77777777" w:rsidR="007456A6" w:rsidRPr="00204962" w:rsidRDefault="007456A6" w:rsidP="00F33057">
            <w:pPr>
              <w:jc w:val="center"/>
              <w:rPr>
                <w:rFonts w:cs="Arial"/>
                <w:b/>
                <w:bCs/>
              </w:rPr>
            </w:pPr>
            <w:r w:rsidRPr="00204962">
              <w:rPr>
                <w:rFonts w:cs="Arial"/>
                <w:b/>
                <w:bCs/>
              </w:rPr>
              <w:t>Informatiecategorie</w:t>
            </w:r>
          </w:p>
        </w:tc>
        <w:tc>
          <w:tcPr>
            <w:tcW w:w="3819" w:type="dxa"/>
            <w:shd w:val="clear" w:color="auto" w:fill="70CDD2"/>
            <w:vAlign w:val="center"/>
          </w:tcPr>
          <w:p w14:paraId="1D97E97C" w14:textId="77777777" w:rsidR="007456A6" w:rsidRPr="00204962" w:rsidRDefault="007456A6" w:rsidP="00F33057">
            <w:pPr>
              <w:jc w:val="center"/>
              <w:rPr>
                <w:rFonts w:cs="Arial"/>
                <w:b/>
                <w:bCs/>
              </w:rPr>
            </w:pPr>
            <w:r w:rsidRPr="00204962">
              <w:rPr>
                <w:rFonts w:cs="Arial"/>
                <w:b/>
                <w:bCs/>
              </w:rPr>
              <w:t>Grondslag</w:t>
            </w:r>
          </w:p>
        </w:tc>
      </w:tr>
      <w:tr w:rsidR="007456A6" w:rsidRPr="00204962" w14:paraId="67F8E613" w14:textId="77777777" w:rsidTr="00D77C30">
        <w:tc>
          <w:tcPr>
            <w:tcW w:w="5237" w:type="dxa"/>
          </w:tcPr>
          <w:p w14:paraId="58A36F5F" w14:textId="2CC83A59" w:rsidR="007456A6" w:rsidRPr="00205B19" w:rsidRDefault="007456A6" w:rsidP="00205B19">
            <w:pPr>
              <w:pStyle w:val="Lijstalinea"/>
              <w:numPr>
                <w:ilvl w:val="0"/>
                <w:numId w:val="23"/>
              </w:numPr>
              <w:ind w:left="176" w:hanging="218"/>
              <w:rPr>
                <w:rFonts w:cs="Arial"/>
                <w:szCs w:val="18"/>
              </w:rPr>
            </w:pPr>
            <w:r w:rsidRPr="00205B19">
              <w:rPr>
                <w:rFonts w:cs="Arial"/>
                <w:b/>
                <w:bCs/>
                <w:szCs w:val="18"/>
              </w:rPr>
              <w:t>wetten</w:t>
            </w:r>
            <w:r w:rsidRPr="00205B19">
              <w:rPr>
                <w:rFonts w:cs="Arial"/>
                <w:szCs w:val="18"/>
              </w:rPr>
              <w:t xml:space="preserve"> en andere </w:t>
            </w:r>
            <w:r w:rsidRPr="00205B19">
              <w:rPr>
                <w:rFonts w:cs="Arial"/>
                <w:b/>
                <w:bCs/>
                <w:szCs w:val="18"/>
              </w:rPr>
              <w:t>algemeen verbindende voorschriften</w:t>
            </w:r>
          </w:p>
          <w:p w14:paraId="10F46E86" w14:textId="77777777" w:rsidR="007456A6" w:rsidRPr="00052F16" w:rsidRDefault="007456A6" w:rsidP="00F33057">
            <w:pPr>
              <w:rPr>
                <w:rFonts w:cs="Arial"/>
                <w:szCs w:val="18"/>
              </w:rPr>
            </w:pPr>
          </w:p>
          <w:p w14:paraId="0C40CA72" w14:textId="77777777" w:rsidR="007456A6" w:rsidRPr="00A35A33" w:rsidRDefault="007456A6" w:rsidP="008B1835">
            <w:pPr>
              <w:ind w:left="176"/>
              <w:rPr>
                <w:rFonts w:cs="Arial"/>
                <w:i/>
                <w:iCs/>
                <w:color w:val="0070C0"/>
                <w:szCs w:val="18"/>
              </w:rPr>
            </w:pPr>
            <w:r w:rsidRPr="00A35A33">
              <w:rPr>
                <w:rFonts w:cs="Arial"/>
                <w:i/>
                <w:iCs/>
                <w:color w:val="0070C0"/>
                <w:szCs w:val="18"/>
              </w:rPr>
              <w:t xml:space="preserve">decentraal: </w:t>
            </w:r>
          </w:p>
          <w:p w14:paraId="0E01385A" w14:textId="21212A03" w:rsidR="00D77C30" w:rsidRPr="00871DE0" w:rsidRDefault="008B1835" w:rsidP="004D6ADC">
            <w:pPr>
              <w:ind w:left="176"/>
              <w:rPr>
                <w:rFonts w:cs="Arial"/>
                <w:color w:val="0070C0"/>
                <w:szCs w:val="18"/>
              </w:rPr>
            </w:pPr>
            <w:r>
              <w:rPr>
                <w:rFonts w:cs="Arial"/>
                <w:color w:val="0070C0"/>
                <w:szCs w:val="18"/>
              </w:rPr>
              <w:t xml:space="preserve">enkel </w:t>
            </w:r>
            <w:r w:rsidR="007456A6" w:rsidRPr="00052F16">
              <w:rPr>
                <w:rFonts w:cs="Arial"/>
                <w:color w:val="0070C0"/>
                <w:szCs w:val="18"/>
              </w:rPr>
              <w:t>algemeen verbindende voorschriften</w:t>
            </w:r>
          </w:p>
        </w:tc>
        <w:tc>
          <w:tcPr>
            <w:tcW w:w="3819" w:type="dxa"/>
          </w:tcPr>
          <w:p w14:paraId="5FDB93A2" w14:textId="77777777" w:rsidR="007456A6" w:rsidRPr="00204962" w:rsidRDefault="007456A6" w:rsidP="00F33057">
            <w:pPr>
              <w:jc w:val="both"/>
              <w:rPr>
                <w:rFonts w:cs="Arial"/>
                <w:b/>
                <w:bCs/>
                <w:sz w:val="20"/>
                <w:szCs w:val="20"/>
              </w:rPr>
            </w:pPr>
            <w:r w:rsidRPr="00204962">
              <w:rPr>
                <w:rFonts w:cs="Arial"/>
                <w:b/>
                <w:bCs/>
                <w:sz w:val="20"/>
                <w:szCs w:val="20"/>
              </w:rPr>
              <w:t>Woo art. 3.3 lid 1 onderdeel a</w:t>
            </w:r>
          </w:p>
          <w:p w14:paraId="05BB9DE0" w14:textId="77777777" w:rsidR="007456A6" w:rsidRPr="00204962" w:rsidRDefault="007456A6" w:rsidP="00F33057">
            <w:pPr>
              <w:rPr>
                <w:rFonts w:cs="Arial"/>
                <w:b/>
                <w:bCs/>
                <w:sz w:val="20"/>
                <w:szCs w:val="20"/>
              </w:rPr>
            </w:pPr>
          </w:p>
          <w:p w14:paraId="09A43CB2" w14:textId="77777777" w:rsidR="007456A6" w:rsidRPr="00204962" w:rsidRDefault="007456A6" w:rsidP="00F33057">
            <w:pPr>
              <w:rPr>
                <w:rFonts w:cs="Arial"/>
                <w:b/>
                <w:bCs/>
                <w:sz w:val="20"/>
                <w:szCs w:val="20"/>
              </w:rPr>
            </w:pPr>
          </w:p>
          <w:p w14:paraId="7CB9337B" w14:textId="77777777" w:rsidR="007456A6" w:rsidRPr="00204962" w:rsidRDefault="007456A6" w:rsidP="00F33057">
            <w:pPr>
              <w:tabs>
                <w:tab w:val="left" w:pos="1332"/>
              </w:tabs>
              <w:rPr>
                <w:rFonts w:cs="Arial"/>
                <w:sz w:val="20"/>
                <w:szCs w:val="20"/>
              </w:rPr>
            </w:pPr>
            <w:r w:rsidRPr="00204962">
              <w:rPr>
                <w:rFonts w:cs="Arial"/>
                <w:sz w:val="20"/>
                <w:szCs w:val="20"/>
              </w:rPr>
              <w:tab/>
            </w:r>
          </w:p>
        </w:tc>
      </w:tr>
      <w:tr w:rsidR="007456A6" w:rsidRPr="00204962" w14:paraId="2CD1DF2A" w14:textId="77777777" w:rsidTr="00D77C30">
        <w:tc>
          <w:tcPr>
            <w:tcW w:w="5237" w:type="dxa"/>
          </w:tcPr>
          <w:p w14:paraId="44CB2A2C" w14:textId="77777777" w:rsidR="00C02EA1" w:rsidRDefault="007456A6" w:rsidP="00F33057">
            <w:pPr>
              <w:pStyle w:val="Lijstalinea"/>
              <w:numPr>
                <w:ilvl w:val="0"/>
                <w:numId w:val="23"/>
              </w:numPr>
              <w:ind w:left="176" w:hanging="218"/>
              <w:jc w:val="both"/>
              <w:rPr>
                <w:rFonts w:cs="Arial"/>
                <w:b/>
                <w:bCs/>
                <w:szCs w:val="18"/>
              </w:rPr>
            </w:pPr>
            <w:r w:rsidRPr="00205B19">
              <w:rPr>
                <w:rFonts w:cs="Arial"/>
                <w:b/>
                <w:bCs/>
                <w:szCs w:val="18"/>
              </w:rPr>
              <w:t>overige besluiten van algemene strekking</w:t>
            </w:r>
          </w:p>
          <w:p w14:paraId="4529EC2D" w14:textId="0358DC5D" w:rsidR="004D6ADC" w:rsidRPr="004D6ADC" w:rsidRDefault="004D6ADC" w:rsidP="00525278">
            <w:pPr>
              <w:pStyle w:val="Lijstalinea"/>
              <w:ind w:left="176"/>
              <w:jc w:val="both"/>
              <w:rPr>
                <w:rFonts w:cs="Arial"/>
                <w:b/>
                <w:bCs/>
                <w:szCs w:val="18"/>
              </w:rPr>
            </w:pPr>
          </w:p>
        </w:tc>
        <w:tc>
          <w:tcPr>
            <w:tcW w:w="3819" w:type="dxa"/>
          </w:tcPr>
          <w:p w14:paraId="7456463F" w14:textId="77777777" w:rsidR="007456A6" w:rsidRPr="00204962" w:rsidRDefault="007456A6" w:rsidP="00F33057">
            <w:pPr>
              <w:jc w:val="both"/>
              <w:rPr>
                <w:rFonts w:cs="Arial"/>
                <w:b/>
                <w:bCs/>
                <w:sz w:val="20"/>
                <w:szCs w:val="20"/>
              </w:rPr>
            </w:pPr>
            <w:r w:rsidRPr="00204962">
              <w:rPr>
                <w:rFonts w:cs="Arial"/>
                <w:b/>
                <w:bCs/>
                <w:sz w:val="20"/>
                <w:szCs w:val="20"/>
              </w:rPr>
              <w:t>Woo art. 3.3 lid 1 onderdeel b</w:t>
            </w:r>
          </w:p>
        </w:tc>
      </w:tr>
      <w:tr w:rsidR="007456A6" w:rsidRPr="00204962" w14:paraId="508F4037" w14:textId="77777777" w:rsidTr="00D77C30">
        <w:tc>
          <w:tcPr>
            <w:tcW w:w="5237" w:type="dxa"/>
          </w:tcPr>
          <w:p w14:paraId="4BC01AD3" w14:textId="726A026B" w:rsidR="007456A6" w:rsidRPr="004D6ADC" w:rsidRDefault="007456A6" w:rsidP="00F33057">
            <w:pPr>
              <w:pStyle w:val="Lijstalinea"/>
              <w:numPr>
                <w:ilvl w:val="0"/>
                <w:numId w:val="23"/>
              </w:numPr>
              <w:ind w:left="176" w:hanging="218"/>
              <w:rPr>
                <w:rFonts w:cs="Arial"/>
                <w:szCs w:val="18"/>
              </w:rPr>
            </w:pPr>
            <w:r w:rsidRPr="00205B19">
              <w:rPr>
                <w:rFonts w:cs="Arial"/>
                <w:b/>
                <w:bCs/>
                <w:szCs w:val="18"/>
              </w:rPr>
              <w:t>ontwerpen</w:t>
            </w:r>
            <w:r w:rsidRPr="00205B19">
              <w:rPr>
                <w:rFonts w:cs="Arial"/>
                <w:szCs w:val="18"/>
              </w:rPr>
              <w:t xml:space="preserve"> van wetten, andere algemeen verbindende voorschriften en overige besluiten van algemene strekking waarover een extern advies is gevraagd, met inbegrip van de </w:t>
            </w:r>
            <w:r w:rsidRPr="00205B19">
              <w:rPr>
                <w:rFonts w:cs="Arial"/>
                <w:b/>
                <w:bCs/>
                <w:szCs w:val="18"/>
              </w:rPr>
              <w:t>adviesaanvraag</w:t>
            </w:r>
          </w:p>
          <w:p w14:paraId="23D1DF41" w14:textId="77777777" w:rsidR="007456A6" w:rsidRPr="00052F16" w:rsidRDefault="007456A6" w:rsidP="008B1835">
            <w:pPr>
              <w:ind w:left="176"/>
              <w:rPr>
                <w:rFonts w:cs="Arial"/>
                <w:color w:val="0070C0"/>
                <w:szCs w:val="18"/>
              </w:rPr>
            </w:pPr>
            <w:r w:rsidRPr="00A35A33">
              <w:rPr>
                <w:rFonts w:cs="Arial"/>
                <w:i/>
                <w:iCs/>
                <w:color w:val="0070C0"/>
                <w:szCs w:val="18"/>
              </w:rPr>
              <w:t>decentraal</w:t>
            </w:r>
            <w:r w:rsidRPr="00052F16">
              <w:rPr>
                <w:rFonts w:cs="Arial"/>
                <w:color w:val="0070C0"/>
                <w:szCs w:val="18"/>
              </w:rPr>
              <w:t xml:space="preserve">: </w:t>
            </w:r>
          </w:p>
          <w:p w14:paraId="3C84A434" w14:textId="33490313" w:rsidR="007456A6" w:rsidRPr="009F2CCE" w:rsidRDefault="008B1835" w:rsidP="009F2CCE">
            <w:pPr>
              <w:ind w:left="176"/>
              <w:rPr>
                <w:rFonts w:cs="Arial"/>
                <w:color w:val="0070C0"/>
                <w:szCs w:val="18"/>
              </w:rPr>
            </w:pPr>
            <w:r>
              <w:rPr>
                <w:rFonts w:cs="Arial"/>
                <w:color w:val="0070C0"/>
                <w:szCs w:val="18"/>
              </w:rPr>
              <w:t xml:space="preserve">enkel </w:t>
            </w:r>
            <w:r w:rsidR="007456A6" w:rsidRPr="00052F16">
              <w:rPr>
                <w:rFonts w:cs="Arial"/>
                <w:color w:val="0070C0"/>
                <w:szCs w:val="18"/>
              </w:rPr>
              <w:t>ontwerpen van algemeen verbindende voorschriften en overige besluiten van algemene strekking waarover een extern advies is gevraagd, met inbegrip van de adviesaanvraag</w:t>
            </w:r>
          </w:p>
        </w:tc>
        <w:tc>
          <w:tcPr>
            <w:tcW w:w="3819" w:type="dxa"/>
          </w:tcPr>
          <w:p w14:paraId="479C41A5" w14:textId="77777777" w:rsidR="007456A6" w:rsidRPr="00204962" w:rsidRDefault="007456A6" w:rsidP="00F33057">
            <w:pPr>
              <w:jc w:val="both"/>
              <w:rPr>
                <w:rFonts w:cs="Arial"/>
                <w:b/>
                <w:bCs/>
                <w:sz w:val="20"/>
                <w:szCs w:val="20"/>
              </w:rPr>
            </w:pPr>
            <w:r w:rsidRPr="00204962">
              <w:rPr>
                <w:rFonts w:cs="Arial"/>
                <w:b/>
                <w:bCs/>
                <w:sz w:val="20"/>
                <w:szCs w:val="20"/>
              </w:rPr>
              <w:t>Woo art. 3.3 lid 1 onderdeel c</w:t>
            </w:r>
          </w:p>
        </w:tc>
      </w:tr>
      <w:tr w:rsidR="007456A6" w:rsidRPr="00204962" w14:paraId="1448E7FF" w14:textId="77777777" w:rsidTr="00D77C30">
        <w:tc>
          <w:tcPr>
            <w:tcW w:w="5237" w:type="dxa"/>
          </w:tcPr>
          <w:p w14:paraId="229F5FB0" w14:textId="71168C1C" w:rsidR="007456A6" w:rsidRPr="00205B19" w:rsidRDefault="007456A6" w:rsidP="00205B19">
            <w:pPr>
              <w:pStyle w:val="Lijstalinea"/>
              <w:numPr>
                <w:ilvl w:val="0"/>
                <w:numId w:val="23"/>
              </w:numPr>
              <w:ind w:left="176" w:hanging="218"/>
              <w:rPr>
                <w:rFonts w:cs="Arial"/>
                <w:szCs w:val="18"/>
              </w:rPr>
            </w:pPr>
            <w:r w:rsidRPr="00205B19">
              <w:rPr>
                <w:rFonts w:cs="Arial"/>
                <w:szCs w:val="18"/>
              </w:rPr>
              <w:t xml:space="preserve">inzicht in </w:t>
            </w:r>
            <w:r w:rsidRPr="00205B19">
              <w:rPr>
                <w:rFonts w:cs="Arial"/>
                <w:b/>
                <w:bCs/>
                <w:szCs w:val="18"/>
              </w:rPr>
              <w:t>organisatie van een bestuursorgaan en werkwijze</w:t>
            </w:r>
            <w:r w:rsidRPr="00205B19">
              <w:rPr>
                <w:rFonts w:cs="Arial"/>
                <w:szCs w:val="18"/>
              </w:rPr>
              <w:t>, waaronder de taken en bevoegdheden van de organisatieonderdelen</w:t>
            </w:r>
          </w:p>
          <w:p w14:paraId="5726B761" w14:textId="77777777" w:rsidR="007456A6" w:rsidRPr="00052F16" w:rsidRDefault="007456A6" w:rsidP="00F33057">
            <w:pPr>
              <w:rPr>
                <w:rFonts w:cs="Arial"/>
                <w:szCs w:val="18"/>
              </w:rPr>
            </w:pPr>
          </w:p>
        </w:tc>
        <w:tc>
          <w:tcPr>
            <w:tcW w:w="3819" w:type="dxa"/>
          </w:tcPr>
          <w:p w14:paraId="0355F948" w14:textId="77777777" w:rsidR="007456A6" w:rsidRPr="00204962" w:rsidRDefault="007456A6" w:rsidP="00F33057">
            <w:pPr>
              <w:jc w:val="both"/>
              <w:rPr>
                <w:rFonts w:cs="Arial"/>
                <w:b/>
                <w:bCs/>
                <w:sz w:val="20"/>
                <w:szCs w:val="20"/>
              </w:rPr>
            </w:pPr>
            <w:r w:rsidRPr="00204962">
              <w:rPr>
                <w:rFonts w:cs="Arial"/>
                <w:b/>
                <w:bCs/>
                <w:sz w:val="20"/>
                <w:szCs w:val="20"/>
              </w:rPr>
              <w:t>Woo art. 3.3 lid 1 onderdeel d</w:t>
            </w:r>
          </w:p>
        </w:tc>
      </w:tr>
      <w:tr w:rsidR="007456A6" w:rsidRPr="00204962" w14:paraId="318A1C8F" w14:textId="77777777" w:rsidTr="00D77C30">
        <w:tc>
          <w:tcPr>
            <w:tcW w:w="5237" w:type="dxa"/>
          </w:tcPr>
          <w:p w14:paraId="4BF8D4E3" w14:textId="71C36A10" w:rsidR="007456A6" w:rsidRPr="00205B19" w:rsidRDefault="007456A6" w:rsidP="00205B19">
            <w:pPr>
              <w:pStyle w:val="Lijstalinea"/>
              <w:numPr>
                <w:ilvl w:val="0"/>
                <w:numId w:val="23"/>
              </w:numPr>
              <w:ind w:left="176" w:hanging="218"/>
              <w:rPr>
                <w:rFonts w:cs="Arial"/>
                <w:szCs w:val="18"/>
              </w:rPr>
            </w:pPr>
            <w:r w:rsidRPr="00205B19">
              <w:rPr>
                <w:rFonts w:cs="Arial"/>
                <w:szCs w:val="18"/>
              </w:rPr>
              <w:t xml:space="preserve">de </w:t>
            </w:r>
            <w:r w:rsidRPr="00205B19">
              <w:rPr>
                <w:rFonts w:cs="Arial"/>
                <w:b/>
                <w:bCs/>
                <w:szCs w:val="18"/>
              </w:rPr>
              <w:t>bereikbaarheid van het bestuursorgaan en zijn organisatieonderdelen</w:t>
            </w:r>
            <w:r w:rsidRPr="00205B19">
              <w:rPr>
                <w:rFonts w:cs="Arial"/>
                <w:szCs w:val="18"/>
              </w:rPr>
              <w:t xml:space="preserve"> en de wijze waarop een verzoek om informatie kan worden ingediend</w:t>
            </w:r>
          </w:p>
          <w:p w14:paraId="33667D63" w14:textId="77777777" w:rsidR="00A37CAA" w:rsidRDefault="00A37CAA" w:rsidP="00F33057">
            <w:pPr>
              <w:jc w:val="both"/>
              <w:rPr>
                <w:rFonts w:cs="Arial"/>
                <w:sz w:val="20"/>
                <w:szCs w:val="20"/>
              </w:rPr>
            </w:pPr>
          </w:p>
          <w:p w14:paraId="217873C9" w14:textId="77777777" w:rsidR="00525278" w:rsidRDefault="00525278" w:rsidP="00F33057">
            <w:pPr>
              <w:jc w:val="both"/>
              <w:rPr>
                <w:rFonts w:cs="Arial"/>
                <w:sz w:val="20"/>
                <w:szCs w:val="20"/>
              </w:rPr>
            </w:pPr>
          </w:p>
          <w:p w14:paraId="5B934259" w14:textId="77777777" w:rsidR="002316BB" w:rsidRDefault="002316BB" w:rsidP="00F33057">
            <w:pPr>
              <w:jc w:val="both"/>
              <w:rPr>
                <w:rFonts w:cs="Arial"/>
                <w:sz w:val="20"/>
                <w:szCs w:val="20"/>
              </w:rPr>
            </w:pPr>
          </w:p>
          <w:p w14:paraId="349AE9EA" w14:textId="77777777" w:rsidR="002316BB" w:rsidRDefault="002316BB" w:rsidP="00F33057">
            <w:pPr>
              <w:jc w:val="both"/>
              <w:rPr>
                <w:rFonts w:cs="Arial"/>
                <w:sz w:val="20"/>
                <w:szCs w:val="20"/>
              </w:rPr>
            </w:pPr>
          </w:p>
          <w:p w14:paraId="16FDB74A" w14:textId="77777777" w:rsidR="002316BB" w:rsidRDefault="002316BB" w:rsidP="00F33057">
            <w:pPr>
              <w:jc w:val="both"/>
              <w:rPr>
                <w:rFonts w:cs="Arial"/>
                <w:sz w:val="20"/>
                <w:szCs w:val="20"/>
              </w:rPr>
            </w:pPr>
          </w:p>
          <w:p w14:paraId="240BEB99" w14:textId="284B1EE2" w:rsidR="002316BB" w:rsidRPr="00204962" w:rsidRDefault="002316BB" w:rsidP="00F33057">
            <w:pPr>
              <w:jc w:val="both"/>
              <w:rPr>
                <w:rFonts w:cs="Arial"/>
                <w:sz w:val="20"/>
                <w:szCs w:val="20"/>
              </w:rPr>
            </w:pPr>
          </w:p>
        </w:tc>
        <w:tc>
          <w:tcPr>
            <w:tcW w:w="3819" w:type="dxa"/>
          </w:tcPr>
          <w:p w14:paraId="785A0BF8" w14:textId="77777777" w:rsidR="007456A6" w:rsidRPr="00204962" w:rsidRDefault="007456A6" w:rsidP="00F33057">
            <w:pPr>
              <w:jc w:val="both"/>
              <w:rPr>
                <w:rFonts w:cs="Arial"/>
                <w:b/>
                <w:bCs/>
                <w:sz w:val="20"/>
                <w:szCs w:val="20"/>
              </w:rPr>
            </w:pPr>
            <w:r w:rsidRPr="00204962">
              <w:rPr>
                <w:rFonts w:cs="Arial"/>
                <w:b/>
                <w:bCs/>
                <w:sz w:val="20"/>
                <w:szCs w:val="20"/>
              </w:rPr>
              <w:t>Woo art. 3.3 lid 1 onderdeel e</w:t>
            </w:r>
          </w:p>
        </w:tc>
      </w:tr>
      <w:tr w:rsidR="002316BB" w:rsidRPr="00204962" w14:paraId="63AC3D3B" w14:textId="77777777" w:rsidTr="00125628">
        <w:trPr>
          <w:trHeight w:val="553"/>
        </w:trPr>
        <w:tc>
          <w:tcPr>
            <w:tcW w:w="5237" w:type="dxa"/>
            <w:shd w:val="clear" w:color="auto" w:fill="70CDD2"/>
            <w:vAlign w:val="center"/>
          </w:tcPr>
          <w:p w14:paraId="1E6D45F6" w14:textId="77777777" w:rsidR="002316BB" w:rsidRPr="00204962" w:rsidRDefault="002316BB" w:rsidP="00125628">
            <w:pPr>
              <w:jc w:val="center"/>
              <w:rPr>
                <w:rFonts w:cs="Arial"/>
                <w:b/>
                <w:bCs/>
              </w:rPr>
            </w:pPr>
            <w:r w:rsidRPr="00204962">
              <w:rPr>
                <w:rFonts w:cs="Arial"/>
                <w:b/>
                <w:bCs/>
              </w:rPr>
              <w:lastRenderedPageBreak/>
              <w:t>Informatiecategorie</w:t>
            </w:r>
          </w:p>
        </w:tc>
        <w:tc>
          <w:tcPr>
            <w:tcW w:w="3819" w:type="dxa"/>
            <w:shd w:val="clear" w:color="auto" w:fill="70CDD2"/>
            <w:vAlign w:val="center"/>
          </w:tcPr>
          <w:p w14:paraId="6121AB0F" w14:textId="77777777" w:rsidR="002316BB" w:rsidRPr="00204962" w:rsidRDefault="002316BB" w:rsidP="00125628">
            <w:pPr>
              <w:jc w:val="center"/>
              <w:rPr>
                <w:rFonts w:cs="Arial"/>
                <w:b/>
                <w:bCs/>
              </w:rPr>
            </w:pPr>
            <w:r w:rsidRPr="00204962">
              <w:rPr>
                <w:rFonts w:cs="Arial"/>
                <w:b/>
                <w:bCs/>
              </w:rPr>
              <w:t>Grondslag</w:t>
            </w:r>
          </w:p>
        </w:tc>
      </w:tr>
      <w:tr w:rsidR="007456A6" w:rsidRPr="00204962" w14:paraId="01AFEFDF" w14:textId="77777777" w:rsidTr="00D77C30">
        <w:tc>
          <w:tcPr>
            <w:tcW w:w="5237" w:type="dxa"/>
          </w:tcPr>
          <w:p w14:paraId="1A767058" w14:textId="1DD3B31E" w:rsidR="007456A6" w:rsidRPr="00205B19" w:rsidRDefault="007456A6" w:rsidP="00205B19">
            <w:pPr>
              <w:pStyle w:val="Lijstalinea"/>
              <w:numPr>
                <w:ilvl w:val="0"/>
                <w:numId w:val="23"/>
              </w:numPr>
              <w:ind w:left="176" w:hanging="218"/>
              <w:rPr>
                <w:rFonts w:cs="Arial"/>
                <w:szCs w:val="18"/>
              </w:rPr>
            </w:pPr>
            <w:r w:rsidRPr="00205B19">
              <w:rPr>
                <w:rFonts w:cs="Arial"/>
                <w:szCs w:val="18"/>
              </w:rPr>
              <w:t xml:space="preserve">bij de </w:t>
            </w:r>
            <w:r w:rsidRPr="00205B19">
              <w:rPr>
                <w:rFonts w:cs="Arial"/>
                <w:b/>
                <w:bCs/>
                <w:szCs w:val="18"/>
              </w:rPr>
              <w:t>Kamers en de verenigde vergadering der Staten-Generaal, provinciale staten, gemeenteraden en algemene besturen van waterschappen ter behandeling ingekomen stukken</w:t>
            </w:r>
            <w:r w:rsidRPr="00205B19">
              <w:rPr>
                <w:rFonts w:cs="Arial"/>
                <w:szCs w:val="18"/>
              </w:rPr>
              <w:t>, tenzij deze betrekking hebben op door de regering vertrouwelijk aan de Staten-Generaal verstrekte informatie of tenzij deze betrekking hebben op individuele gevallen</w:t>
            </w:r>
          </w:p>
          <w:p w14:paraId="45EE6E36" w14:textId="77777777" w:rsidR="00387016" w:rsidRPr="00052F16" w:rsidRDefault="00387016" w:rsidP="00F33057">
            <w:pPr>
              <w:rPr>
                <w:rFonts w:cs="Arial"/>
                <w:szCs w:val="18"/>
              </w:rPr>
            </w:pPr>
          </w:p>
          <w:p w14:paraId="15609182" w14:textId="77777777" w:rsidR="007456A6" w:rsidRPr="00A35A33" w:rsidRDefault="007456A6" w:rsidP="008B1835">
            <w:pPr>
              <w:ind w:left="176"/>
              <w:rPr>
                <w:rFonts w:cs="Arial"/>
                <w:i/>
                <w:iCs/>
                <w:color w:val="0070C0"/>
                <w:szCs w:val="18"/>
              </w:rPr>
            </w:pPr>
            <w:r w:rsidRPr="00A35A33">
              <w:rPr>
                <w:rFonts w:cs="Arial"/>
                <w:i/>
                <w:iCs/>
                <w:color w:val="0070C0"/>
                <w:szCs w:val="18"/>
              </w:rPr>
              <w:t xml:space="preserve">decentraal: </w:t>
            </w:r>
          </w:p>
          <w:p w14:paraId="00F869A4" w14:textId="2B923FCB" w:rsidR="00752451" w:rsidRPr="009F2CCE" w:rsidRDefault="007456A6" w:rsidP="009F2CCE">
            <w:pPr>
              <w:ind w:left="176"/>
              <w:rPr>
                <w:rFonts w:cs="Arial"/>
                <w:color w:val="0070C0"/>
                <w:szCs w:val="18"/>
              </w:rPr>
            </w:pPr>
            <w:r w:rsidRPr="00052F16">
              <w:rPr>
                <w:rFonts w:cs="Arial"/>
                <w:color w:val="0070C0"/>
                <w:szCs w:val="18"/>
              </w:rPr>
              <w:t>bij de provinciale staten, gemeenteraden en algemene besturen van waterschappen ter behandeling ingekomen stukken, tenzij deze betrekking op individuele gevallen</w:t>
            </w:r>
          </w:p>
        </w:tc>
        <w:tc>
          <w:tcPr>
            <w:tcW w:w="3819" w:type="dxa"/>
          </w:tcPr>
          <w:p w14:paraId="54F97951" w14:textId="77777777" w:rsidR="007456A6" w:rsidRPr="00204962" w:rsidRDefault="007456A6" w:rsidP="00F33057">
            <w:pPr>
              <w:jc w:val="both"/>
              <w:rPr>
                <w:rFonts w:cs="Arial"/>
                <w:b/>
                <w:bCs/>
                <w:sz w:val="20"/>
                <w:szCs w:val="20"/>
              </w:rPr>
            </w:pPr>
            <w:r w:rsidRPr="00204962">
              <w:rPr>
                <w:rFonts w:cs="Arial"/>
                <w:b/>
                <w:bCs/>
                <w:sz w:val="20"/>
                <w:szCs w:val="20"/>
              </w:rPr>
              <w:t>Woo art. 3.3 lid 2 onderdeel a</w:t>
            </w:r>
          </w:p>
        </w:tc>
      </w:tr>
      <w:tr w:rsidR="007456A6" w:rsidRPr="00204962" w14:paraId="66BA373A" w14:textId="77777777" w:rsidTr="00D77C30">
        <w:tc>
          <w:tcPr>
            <w:tcW w:w="5237" w:type="dxa"/>
          </w:tcPr>
          <w:p w14:paraId="5591FBFA" w14:textId="03674366" w:rsidR="007456A6" w:rsidRPr="00205B19" w:rsidRDefault="007456A6" w:rsidP="00205B19">
            <w:pPr>
              <w:pStyle w:val="Lijstalinea"/>
              <w:numPr>
                <w:ilvl w:val="0"/>
                <w:numId w:val="23"/>
              </w:numPr>
              <w:ind w:left="176" w:hanging="218"/>
              <w:rPr>
                <w:rFonts w:cs="Arial"/>
                <w:color w:val="808080" w:themeColor="background1" w:themeShade="80"/>
                <w:szCs w:val="18"/>
              </w:rPr>
            </w:pPr>
            <w:r w:rsidRPr="00205B19">
              <w:rPr>
                <w:rFonts w:cs="Arial"/>
                <w:color w:val="808080" w:themeColor="background1" w:themeShade="80"/>
                <w:szCs w:val="18"/>
              </w:rPr>
              <w:t>vergaderstukken en verslagen van de Kamers en de verenigde vergadering der Staten-Generaal en hun commissies, tenzij deze betrekking hebben op door de regering vertrouwelijk aan de Staten-Generaal verstrekte informatie</w:t>
            </w:r>
          </w:p>
          <w:p w14:paraId="5C7C87FA" w14:textId="77777777" w:rsidR="007456A6" w:rsidRPr="00A35A33" w:rsidRDefault="007456A6" w:rsidP="00F33057">
            <w:pPr>
              <w:rPr>
                <w:rFonts w:cs="Arial"/>
                <w:color w:val="808080" w:themeColor="background1" w:themeShade="80"/>
                <w:szCs w:val="18"/>
              </w:rPr>
            </w:pPr>
          </w:p>
          <w:p w14:paraId="307970B7" w14:textId="77777777" w:rsidR="007456A6" w:rsidRPr="00A35A33" w:rsidRDefault="007456A6" w:rsidP="008B1835">
            <w:pPr>
              <w:ind w:left="176"/>
              <w:rPr>
                <w:rFonts w:cs="Arial"/>
                <w:i/>
                <w:iCs/>
                <w:color w:val="0070C0"/>
                <w:szCs w:val="18"/>
              </w:rPr>
            </w:pPr>
            <w:r w:rsidRPr="00A35A33">
              <w:rPr>
                <w:rFonts w:cs="Arial"/>
                <w:i/>
                <w:iCs/>
                <w:color w:val="0070C0"/>
                <w:szCs w:val="18"/>
              </w:rPr>
              <w:t>decentraal:</w:t>
            </w:r>
          </w:p>
          <w:p w14:paraId="6F75895B" w14:textId="0681678C" w:rsidR="00D77C30" w:rsidRPr="009F2CCE" w:rsidRDefault="007456A6" w:rsidP="009F2CCE">
            <w:pPr>
              <w:ind w:left="176"/>
              <w:rPr>
                <w:rFonts w:cs="Arial"/>
                <w:color w:val="0070C0"/>
                <w:szCs w:val="18"/>
              </w:rPr>
            </w:pPr>
            <w:r w:rsidRPr="00A35A33">
              <w:rPr>
                <w:rFonts w:cs="Arial"/>
                <w:color w:val="0070C0"/>
                <w:szCs w:val="18"/>
              </w:rPr>
              <w:t xml:space="preserve">niet van toepassing </w:t>
            </w:r>
          </w:p>
        </w:tc>
        <w:tc>
          <w:tcPr>
            <w:tcW w:w="3819" w:type="dxa"/>
          </w:tcPr>
          <w:p w14:paraId="0B235D2D" w14:textId="77777777" w:rsidR="007456A6" w:rsidRPr="00204962" w:rsidRDefault="007456A6" w:rsidP="00F33057">
            <w:pPr>
              <w:jc w:val="both"/>
              <w:rPr>
                <w:rFonts w:cs="Arial"/>
                <w:color w:val="808080" w:themeColor="background1" w:themeShade="80"/>
                <w:sz w:val="20"/>
                <w:szCs w:val="20"/>
              </w:rPr>
            </w:pPr>
            <w:r w:rsidRPr="00204962">
              <w:rPr>
                <w:rFonts w:cs="Arial"/>
                <w:color w:val="808080" w:themeColor="background1" w:themeShade="80"/>
                <w:sz w:val="20"/>
                <w:szCs w:val="20"/>
              </w:rPr>
              <w:t>Woo art. 3.3 lid 2 onderdeel b</w:t>
            </w:r>
          </w:p>
        </w:tc>
      </w:tr>
      <w:tr w:rsidR="007456A6" w:rsidRPr="00204962" w14:paraId="39C0D840" w14:textId="77777777" w:rsidTr="00D77C30">
        <w:tc>
          <w:tcPr>
            <w:tcW w:w="5237" w:type="dxa"/>
          </w:tcPr>
          <w:p w14:paraId="10E58889" w14:textId="6E242759" w:rsidR="007456A6" w:rsidRPr="00205B19" w:rsidRDefault="007456A6" w:rsidP="00205B19">
            <w:pPr>
              <w:pStyle w:val="Lijstalinea"/>
              <w:numPr>
                <w:ilvl w:val="0"/>
                <w:numId w:val="23"/>
              </w:numPr>
              <w:ind w:left="176" w:hanging="218"/>
              <w:rPr>
                <w:rFonts w:cs="Arial"/>
                <w:szCs w:val="18"/>
              </w:rPr>
            </w:pPr>
            <w:r w:rsidRPr="00205B19">
              <w:rPr>
                <w:rFonts w:cs="Arial"/>
                <w:b/>
                <w:bCs/>
                <w:szCs w:val="18"/>
              </w:rPr>
              <w:t>vergaderstukken en verslagen van</w:t>
            </w:r>
            <w:r w:rsidRPr="00205B19">
              <w:rPr>
                <w:rFonts w:cs="Arial"/>
                <w:szCs w:val="18"/>
              </w:rPr>
              <w:t xml:space="preserve"> provinciale staten, gemeenteraden en algemene besturen van waterschappen, algemene besturen van openbare lichamen, besturen van bedrijfsvoeringsorganisaties en gemeenschappelijke organen als bedoeld in de Wet gemeenschappelijke regelingen en hun commissies</w:t>
            </w:r>
          </w:p>
          <w:p w14:paraId="50B3A8CA" w14:textId="04548C9E" w:rsidR="00C02EA1" w:rsidRPr="00204962" w:rsidRDefault="00C02EA1" w:rsidP="00F33057">
            <w:pPr>
              <w:jc w:val="both"/>
              <w:rPr>
                <w:rFonts w:cs="Arial"/>
                <w:sz w:val="20"/>
                <w:szCs w:val="20"/>
              </w:rPr>
            </w:pPr>
          </w:p>
        </w:tc>
        <w:tc>
          <w:tcPr>
            <w:tcW w:w="3819" w:type="dxa"/>
          </w:tcPr>
          <w:p w14:paraId="175F2FFE" w14:textId="77777777" w:rsidR="007456A6" w:rsidRPr="00204962" w:rsidRDefault="007456A6" w:rsidP="00F33057">
            <w:pPr>
              <w:jc w:val="both"/>
              <w:rPr>
                <w:rFonts w:cs="Arial"/>
                <w:b/>
                <w:bCs/>
                <w:sz w:val="20"/>
                <w:szCs w:val="20"/>
              </w:rPr>
            </w:pPr>
            <w:r w:rsidRPr="00204962">
              <w:rPr>
                <w:rFonts w:cs="Arial"/>
                <w:b/>
                <w:bCs/>
                <w:sz w:val="20"/>
                <w:szCs w:val="20"/>
              </w:rPr>
              <w:t>Woo art. 3.3 lid 2 onderdeel c</w:t>
            </w:r>
          </w:p>
        </w:tc>
      </w:tr>
      <w:tr w:rsidR="007456A6" w:rsidRPr="00204962" w14:paraId="16408D9F" w14:textId="77777777" w:rsidTr="00D77C30">
        <w:tc>
          <w:tcPr>
            <w:tcW w:w="5237" w:type="dxa"/>
          </w:tcPr>
          <w:p w14:paraId="3634D2D6" w14:textId="49E128F8" w:rsidR="007456A6" w:rsidRPr="00205B19" w:rsidRDefault="007456A6" w:rsidP="00205B19">
            <w:pPr>
              <w:pStyle w:val="Lijstalinea"/>
              <w:numPr>
                <w:ilvl w:val="0"/>
                <w:numId w:val="23"/>
              </w:numPr>
              <w:ind w:left="176" w:hanging="218"/>
              <w:rPr>
                <w:rFonts w:cs="Arial"/>
                <w:szCs w:val="18"/>
              </w:rPr>
            </w:pPr>
            <w:r w:rsidRPr="00205B19">
              <w:rPr>
                <w:rFonts w:cs="Arial"/>
                <w:b/>
                <w:bCs/>
                <w:szCs w:val="18"/>
              </w:rPr>
              <w:t>agenda’s en besluitenlijsten van vergaderingen van</w:t>
            </w:r>
            <w:r w:rsidRPr="00205B19">
              <w:rPr>
                <w:rFonts w:cs="Arial"/>
                <w:szCs w:val="18"/>
              </w:rPr>
              <w:t xml:space="preserve"> de ministerraad, gedeputeerde staten, colleges van burgemeester en wethouders en dagelijkse besturen van waterschappen en dagelijkse besturen van openbare lichamen als bedoeld in de Wet gemeenschappelijke regelingen</w:t>
            </w:r>
          </w:p>
          <w:p w14:paraId="23892F70" w14:textId="77777777" w:rsidR="007456A6" w:rsidRPr="00A35A33" w:rsidRDefault="007456A6" w:rsidP="00F33057">
            <w:pPr>
              <w:rPr>
                <w:rFonts w:cs="Arial"/>
                <w:szCs w:val="18"/>
              </w:rPr>
            </w:pPr>
          </w:p>
          <w:p w14:paraId="60EDB167" w14:textId="77777777" w:rsidR="007456A6" w:rsidRPr="00A35A33" w:rsidRDefault="007456A6" w:rsidP="008B1835">
            <w:pPr>
              <w:ind w:left="176"/>
              <w:rPr>
                <w:rFonts w:cs="Arial"/>
                <w:i/>
                <w:iCs/>
                <w:color w:val="0070C0"/>
                <w:szCs w:val="18"/>
              </w:rPr>
            </w:pPr>
            <w:r w:rsidRPr="00A35A33">
              <w:rPr>
                <w:rFonts w:cs="Arial"/>
                <w:i/>
                <w:iCs/>
                <w:color w:val="0070C0"/>
                <w:szCs w:val="18"/>
              </w:rPr>
              <w:t xml:space="preserve">decentraal: </w:t>
            </w:r>
          </w:p>
          <w:p w14:paraId="66DEB6EE" w14:textId="77777777" w:rsidR="007456A6" w:rsidRDefault="008B1835" w:rsidP="009F2CCE">
            <w:pPr>
              <w:ind w:left="176"/>
              <w:rPr>
                <w:rFonts w:cs="Arial"/>
                <w:color w:val="0070C0"/>
                <w:szCs w:val="18"/>
              </w:rPr>
            </w:pPr>
            <w:r>
              <w:rPr>
                <w:rFonts w:cs="Arial"/>
                <w:color w:val="0070C0"/>
                <w:szCs w:val="18"/>
              </w:rPr>
              <w:t xml:space="preserve">enkel </w:t>
            </w:r>
            <w:r w:rsidR="007456A6" w:rsidRPr="00A35A33">
              <w:rPr>
                <w:rFonts w:cs="Arial"/>
                <w:color w:val="0070C0"/>
                <w:szCs w:val="18"/>
              </w:rPr>
              <w:t>agenda's en besluitenlijsten van vergaderingen van gedeputeerde staten, colleges van burgemeester en wethouders en dagelijkse besturen van waterschappen en dagelijkse besturen van openbare lichamen als bedoeld in de Wet gemeenschappelijke regelingen</w:t>
            </w:r>
          </w:p>
          <w:p w14:paraId="2FEC17B3" w14:textId="77777777" w:rsidR="00525278" w:rsidRDefault="00525278" w:rsidP="009F2CCE">
            <w:pPr>
              <w:ind w:left="176"/>
              <w:rPr>
                <w:rFonts w:cs="Arial"/>
                <w:color w:val="0070C0"/>
                <w:szCs w:val="18"/>
              </w:rPr>
            </w:pPr>
          </w:p>
          <w:p w14:paraId="6FC9A03A" w14:textId="77777777" w:rsidR="00525278" w:rsidRDefault="00525278" w:rsidP="009F2CCE">
            <w:pPr>
              <w:ind w:left="176"/>
              <w:rPr>
                <w:rFonts w:cs="Arial"/>
                <w:color w:val="0070C0"/>
                <w:szCs w:val="18"/>
              </w:rPr>
            </w:pPr>
          </w:p>
          <w:p w14:paraId="28BBF2A0" w14:textId="77777777" w:rsidR="00525278" w:rsidRDefault="00525278" w:rsidP="009F2CCE">
            <w:pPr>
              <w:ind w:left="176"/>
              <w:rPr>
                <w:rFonts w:cs="Arial"/>
                <w:color w:val="0070C0"/>
                <w:szCs w:val="18"/>
              </w:rPr>
            </w:pPr>
          </w:p>
          <w:p w14:paraId="39C0A2AC" w14:textId="77777777" w:rsidR="00525278" w:rsidRDefault="00525278" w:rsidP="009F2CCE">
            <w:pPr>
              <w:ind w:left="176"/>
              <w:rPr>
                <w:rFonts w:cs="Arial"/>
                <w:color w:val="0070C0"/>
                <w:szCs w:val="18"/>
              </w:rPr>
            </w:pPr>
          </w:p>
          <w:p w14:paraId="1F0B92BC" w14:textId="77777777" w:rsidR="00525278" w:rsidRDefault="00525278" w:rsidP="009F2CCE">
            <w:pPr>
              <w:ind w:left="176"/>
              <w:rPr>
                <w:rFonts w:cs="Arial"/>
                <w:color w:val="0070C0"/>
                <w:szCs w:val="18"/>
              </w:rPr>
            </w:pPr>
          </w:p>
          <w:p w14:paraId="66CB96C2" w14:textId="77777777" w:rsidR="00525278" w:rsidRDefault="00525278" w:rsidP="009F2CCE">
            <w:pPr>
              <w:ind w:left="176"/>
              <w:rPr>
                <w:rFonts w:cs="Arial"/>
                <w:color w:val="0070C0"/>
                <w:szCs w:val="18"/>
              </w:rPr>
            </w:pPr>
          </w:p>
          <w:p w14:paraId="5114FEE2" w14:textId="3E15AB24" w:rsidR="00525278" w:rsidRPr="009F2CCE" w:rsidRDefault="00525278" w:rsidP="009F2CCE">
            <w:pPr>
              <w:ind w:left="176"/>
              <w:rPr>
                <w:rFonts w:cs="Arial"/>
                <w:color w:val="0070C0"/>
                <w:szCs w:val="18"/>
              </w:rPr>
            </w:pPr>
          </w:p>
        </w:tc>
        <w:tc>
          <w:tcPr>
            <w:tcW w:w="3819" w:type="dxa"/>
          </w:tcPr>
          <w:p w14:paraId="2D830416" w14:textId="77777777" w:rsidR="007456A6" w:rsidRPr="00204962" w:rsidRDefault="007456A6" w:rsidP="00F33057">
            <w:pPr>
              <w:jc w:val="both"/>
              <w:rPr>
                <w:rFonts w:cs="Arial"/>
                <w:b/>
                <w:bCs/>
                <w:sz w:val="20"/>
                <w:szCs w:val="20"/>
              </w:rPr>
            </w:pPr>
            <w:r w:rsidRPr="00204962">
              <w:rPr>
                <w:rFonts w:cs="Arial"/>
                <w:b/>
                <w:bCs/>
                <w:sz w:val="20"/>
                <w:szCs w:val="20"/>
              </w:rPr>
              <w:t>Woo art. 3.3 lid 2 onderdeel d</w:t>
            </w:r>
          </w:p>
        </w:tc>
      </w:tr>
      <w:tr w:rsidR="00525278" w:rsidRPr="00204962" w14:paraId="6A67056F" w14:textId="77777777" w:rsidTr="00125628">
        <w:trPr>
          <w:trHeight w:val="553"/>
        </w:trPr>
        <w:tc>
          <w:tcPr>
            <w:tcW w:w="5237" w:type="dxa"/>
            <w:shd w:val="clear" w:color="auto" w:fill="70CDD2"/>
            <w:vAlign w:val="center"/>
          </w:tcPr>
          <w:p w14:paraId="2B638045" w14:textId="77777777" w:rsidR="00525278" w:rsidRPr="00204962" w:rsidRDefault="00525278" w:rsidP="00125628">
            <w:pPr>
              <w:jc w:val="center"/>
              <w:rPr>
                <w:rFonts w:cs="Arial"/>
                <w:b/>
                <w:bCs/>
              </w:rPr>
            </w:pPr>
            <w:r w:rsidRPr="00204962">
              <w:rPr>
                <w:rFonts w:cs="Arial"/>
                <w:b/>
                <w:bCs/>
              </w:rPr>
              <w:lastRenderedPageBreak/>
              <w:t>Informatiecategorie</w:t>
            </w:r>
          </w:p>
        </w:tc>
        <w:tc>
          <w:tcPr>
            <w:tcW w:w="3819" w:type="dxa"/>
            <w:shd w:val="clear" w:color="auto" w:fill="70CDD2"/>
            <w:vAlign w:val="center"/>
          </w:tcPr>
          <w:p w14:paraId="233CB135" w14:textId="77777777" w:rsidR="00525278" w:rsidRPr="00204962" w:rsidRDefault="00525278" w:rsidP="00125628">
            <w:pPr>
              <w:jc w:val="center"/>
              <w:rPr>
                <w:rFonts w:cs="Arial"/>
                <w:b/>
                <w:bCs/>
              </w:rPr>
            </w:pPr>
            <w:r w:rsidRPr="00204962">
              <w:rPr>
                <w:rFonts w:cs="Arial"/>
                <w:b/>
                <w:bCs/>
              </w:rPr>
              <w:t>Grondslag</w:t>
            </w:r>
          </w:p>
        </w:tc>
      </w:tr>
      <w:tr w:rsidR="007456A6" w:rsidRPr="00204962" w14:paraId="593A6C90" w14:textId="77777777" w:rsidTr="00D77C30">
        <w:tc>
          <w:tcPr>
            <w:tcW w:w="5237" w:type="dxa"/>
          </w:tcPr>
          <w:p w14:paraId="383529EF" w14:textId="142CB34D" w:rsidR="007456A6" w:rsidRDefault="00205B19" w:rsidP="00F33057">
            <w:pPr>
              <w:pStyle w:val="Lijstalinea"/>
              <w:numPr>
                <w:ilvl w:val="0"/>
                <w:numId w:val="23"/>
              </w:numPr>
              <w:ind w:left="318"/>
              <w:rPr>
                <w:rFonts w:cs="Arial"/>
                <w:szCs w:val="18"/>
              </w:rPr>
            </w:pPr>
            <w:r>
              <w:rPr>
                <w:rFonts w:cs="Arial"/>
                <w:b/>
                <w:bCs/>
                <w:szCs w:val="18"/>
              </w:rPr>
              <w:t xml:space="preserve">a. </w:t>
            </w:r>
            <w:r w:rsidR="007456A6" w:rsidRPr="00205B19">
              <w:rPr>
                <w:rFonts w:cs="Arial"/>
                <w:b/>
                <w:bCs/>
                <w:szCs w:val="18"/>
              </w:rPr>
              <w:t>adviezen over de ontwerpen van</w:t>
            </w:r>
            <w:r w:rsidR="007456A6" w:rsidRPr="00205B19">
              <w:rPr>
                <w:rFonts w:cs="Arial"/>
                <w:szCs w:val="18"/>
              </w:rPr>
              <w:t xml:space="preserve"> wetten, andere algemeen verbindende voorschriften en overige besluiten van algemene strekking van adviescolleges of -commissies alsmede van andere externe partijen indien die om advies zijn verzocht</w:t>
            </w:r>
          </w:p>
          <w:p w14:paraId="712856B6" w14:textId="77777777" w:rsidR="009F2CCE" w:rsidRPr="009F2CCE" w:rsidRDefault="009F2CCE" w:rsidP="009F2CCE">
            <w:pPr>
              <w:pStyle w:val="Lijstalinea"/>
              <w:ind w:left="318"/>
              <w:rPr>
                <w:rFonts w:cs="Arial"/>
                <w:szCs w:val="18"/>
              </w:rPr>
            </w:pPr>
          </w:p>
          <w:p w14:paraId="6A9693B5" w14:textId="77777777" w:rsidR="007456A6" w:rsidRPr="00A35A33" w:rsidRDefault="007456A6" w:rsidP="008B1835">
            <w:pPr>
              <w:ind w:left="318"/>
              <w:rPr>
                <w:rFonts w:cs="Arial"/>
                <w:i/>
                <w:iCs/>
                <w:color w:val="0070C0"/>
                <w:szCs w:val="18"/>
              </w:rPr>
            </w:pPr>
            <w:r w:rsidRPr="00A35A33">
              <w:rPr>
                <w:rFonts w:cs="Arial"/>
                <w:i/>
                <w:iCs/>
                <w:color w:val="0070C0"/>
                <w:szCs w:val="18"/>
              </w:rPr>
              <w:t xml:space="preserve">decentraal: </w:t>
            </w:r>
          </w:p>
          <w:p w14:paraId="2DAD7773" w14:textId="642B52FD" w:rsidR="007456A6" w:rsidRDefault="008B1835" w:rsidP="008B1835">
            <w:pPr>
              <w:ind w:left="318"/>
              <w:rPr>
                <w:rFonts w:cs="Arial"/>
                <w:color w:val="0070C0"/>
                <w:szCs w:val="18"/>
              </w:rPr>
            </w:pPr>
            <w:r>
              <w:rPr>
                <w:rFonts w:cs="Arial"/>
                <w:color w:val="0070C0"/>
                <w:szCs w:val="18"/>
              </w:rPr>
              <w:t xml:space="preserve">enkel </w:t>
            </w:r>
            <w:r w:rsidR="007456A6" w:rsidRPr="00A35A33">
              <w:rPr>
                <w:rFonts w:cs="Arial"/>
                <w:color w:val="0070C0"/>
                <w:szCs w:val="18"/>
              </w:rPr>
              <w:t>adviezen over algemeen verbindende voorschriften en overige besluiten van algemene strekking van adviescolleges of -commissies, alsmede van andere externe partijen indien die om advies zijn verzocht</w:t>
            </w:r>
          </w:p>
          <w:p w14:paraId="72CC3172" w14:textId="77777777" w:rsidR="007456A6" w:rsidRPr="00204962" w:rsidRDefault="007456A6" w:rsidP="00F33057">
            <w:pPr>
              <w:rPr>
                <w:rFonts w:cs="Arial"/>
                <w:color w:val="0070C0"/>
                <w:sz w:val="20"/>
                <w:szCs w:val="20"/>
              </w:rPr>
            </w:pPr>
          </w:p>
        </w:tc>
        <w:tc>
          <w:tcPr>
            <w:tcW w:w="3819" w:type="dxa"/>
          </w:tcPr>
          <w:p w14:paraId="1E91C4DF" w14:textId="77777777" w:rsidR="007456A6" w:rsidRPr="00204962" w:rsidRDefault="007456A6" w:rsidP="00F33057">
            <w:pPr>
              <w:jc w:val="both"/>
              <w:rPr>
                <w:rFonts w:cs="Arial"/>
                <w:b/>
                <w:bCs/>
                <w:sz w:val="20"/>
                <w:szCs w:val="20"/>
              </w:rPr>
            </w:pPr>
            <w:r w:rsidRPr="00204962">
              <w:rPr>
                <w:rFonts w:cs="Arial"/>
                <w:b/>
                <w:bCs/>
                <w:sz w:val="20"/>
                <w:szCs w:val="20"/>
              </w:rPr>
              <w:t>Woo art. 3.3 lid 2 onderdeel e onder 1ᵒ</w:t>
            </w:r>
          </w:p>
        </w:tc>
      </w:tr>
      <w:tr w:rsidR="007456A6" w:rsidRPr="00204962" w14:paraId="38E6B629" w14:textId="77777777" w:rsidTr="00D77C30">
        <w:tc>
          <w:tcPr>
            <w:tcW w:w="5237" w:type="dxa"/>
          </w:tcPr>
          <w:p w14:paraId="3163AA14" w14:textId="0F4BD0BF" w:rsidR="007456A6" w:rsidRPr="00205B19" w:rsidRDefault="00205B19" w:rsidP="00205B19">
            <w:pPr>
              <w:pStyle w:val="Lijstalinea"/>
              <w:numPr>
                <w:ilvl w:val="0"/>
                <w:numId w:val="24"/>
              </w:numPr>
              <w:ind w:left="318"/>
              <w:rPr>
                <w:rFonts w:cs="Arial"/>
                <w:szCs w:val="18"/>
              </w:rPr>
            </w:pPr>
            <w:r>
              <w:rPr>
                <w:rFonts w:cs="Arial"/>
                <w:b/>
                <w:bCs/>
                <w:szCs w:val="18"/>
              </w:rPr>
              <w:t xml:space="preserve">b. </w:t>
            </w:r>
            <w:r w:rsidR="007456A6" w:rsidRPr="00205B19">
              <w:rPr>
                <w:rFonts w:cs="Arial"/>
                <w:b/>
                <w:bCs/>
                <w:szCs w:val="18"/>
              </w:rPr>
              <w:t>adviezen over andere onderwerpen</w:t>
            </w:r>
            <w:r w:rsidR="007456A6" w:rsidRPr="00205B19">
              <w:rPr>
                <w:rFonts w:cs="Arial"/>
                <w:szCs w:val="18"/>
              </w:rPr>
              <w:t xml:space="preserve"> van adviescolleges of -commissies, alsmede de op dat advies betrekking hebbende adviesaanvraag, uitgezonderd adviezen die betrekking hebben op individuele gevallen</w:t>
            </w:r>
          </w:p>
          <w:p w14:paraId="57808BF8" w14:textId="77777777" w:rsidR="007456A6" w:rsidRPr="00204962" w:rsidRDefault="007456A6" w:rsidP="00F33057">
            <w:pPr>
              <w:jc w:val="both"/>
              <w:rPr>
                <w:rFonts w:cs="Arial"/>
                <w:sz w:val="20"/>
                <w:szCs w:val="20"/>
              </w:rPr>
            </w:pPr>
          </w:p>
        </w:tc>
        <w:tc>
          <w:tcPr>
            <w:tcW w:w="3819" w:type="dxa"/>
          </w:tcPr>
          <w:p w14:paraId="7986869A" w14:textId="77777777" w:rsidR="007456A6" w:rsidRPr="00204962" w:rsidRDefault="007456A6" w:rsidP="00F33057">
            <w:pPr>
              <w:jc w:val="both"/>
              <w:rPr>
                <w:rFonts w:cs="Arial"/>
                <w:b/>
                <w:bCs/>
                <w:sz w:val="20"/>
                <w:szCs w:val="20"/>
              </w:rPr>
            </w:pPr>
            <w:r w:rsidRPr="00204962">
              <w:rPr>
                <w:rFonts w:cs="Arial"/>
                <w:b/>
                <w:bCs/>
                <w:sz w:val="20"/>
                <w:szCs w:val="20"/>
              </w:rPr>
              <w:t>Woo art. 3.3 lid 2 onderdeel e onder 2ᵒ</w:t>
            </w:r>
          </w:p>
        </w:tc>
      </w:tr>
      <w:tr w:rsidR="007456A6" w:rsidRPr="00204962" w14:paraId="335BCEE3" w14:textId="77777777" w:rsidTr="00D77C30">
        <w:tc>
          <w:tcPr>
            <w:tcW w:w="5237" w:type="dxa"/>
          </w:tcPr>
          <w:p w14:paraId="05E7123F" w14:textId="0C3A0063" w:rsidR="007456A6" w:rsidRPr="00205B19" w:rsidRDefault="007456A6" w:rsidP="00205B19">
            <w:pPr>
              <w:pStyle w:val="Lijstalinea"/>
              <w:numPr>
                <w:ilvl w:val="0"/>
                <w:numId w:val="24"/>
              </w:numPr>
              <w:ind w:left="318"/>
              <w:jc w:val="both"/>
              <w:rPr>
                <w:rFonts w:cs="Arial"/>
                <w:b/>
                <w:bCs/>
                <w:szCs w:val="18"/>
              </w:rPr>
            </w:pPr>
            <w:r w:rsidRPr="00205B19">
              <w:rPr>
                <w:rFonts w:cs="Arial"/>
                <w:b/>
                <w:bCs/>
                <w:szCs w:val="18"/>
              </w:rPr>
              <w:t>convenanten</w:t>
            </w:r>
          </w:p>
          <w:p w14:paraId="0CB3BC14" w14:textId="77777777" w:rsidR="007456A6" w:rsidRPr="00204962" w:rsidRDefault="007456A6" w:rsidP="00F33057">
            <w:pPr>
              <w:jc w:val="both"/>
              <w:rPr>
                <w:rFonts w:cs="Arial"/>
                <w:sz w:val="20"/>
                <w:szCs w:val="20"/>
              </w:rPr>
            </w:pPr>
          </w:p>
        </w:tc>
        <w:tc>
          <w:tcPr>
            <w:tcW w:w="3819" w:type="dxa"/>
          </w:tcPr>
          <w:p w14:paraId="6642FFCA" w14:textId="77777777" w:rsidR="007456A6" w:rsidRPr="00204962" w:rsidRDefault="007456A6" w:rsidP="00F33057">
            <w:pPr>
              <w:jc w:val="both"/>
              <w:rPr>
                <w:rFonts w:cs="Arial"/>
                <w:b/>
                <w:bCs/>
                <w:sz w:val="20"/>
                <w:szCs w:val="20"/>
              </w:rPr>
            </w:pPr>
            <w:r w:rsidRPr="00204962">
              <w:rPr>
                <w:rFonts w:cs="Arial"/>
                <w:b/>
                <w:bCs/>
                <w:sz w:val="20"/>
                <w:szCs w:val="20"/>
              </w:rPr>
              <w:t>Woo art. 3.3 lid 2 onderdeel f</w:t>
            </w:r>
          </w:p>
        </w:tc>
      </w:tr>
      <w:tr w:rsidR="007456A6" w:rsidRPr="00204962" w14:paraId="1530FB99" w14:textId="77777777" w:rsidTr="00D77C30">
        <w:tc>
          <w:tcPr>
            <w:tcW w:w="5237" w:type="dxa"/>
          </w:tcPr>
          <w:p w14:paraId="641CA085" w14:textId="126FDD06" w:rsidR="007456A6" w:rsidRPr="00205B19" w:rsidRDefault="007456A6" w:rsidP="00205B19">
            <w:pPr>
              <w:pStyle w:val="Lijstalinea"/>
              <w:numPr>
                <w:ilvl w:val="0"/>
                <w:numId w:val="24"/>
              </w:numPr>
              <w:ind w:left="318"/>
              <w:rPr>
                <w:rFonts w:cs="Arial"/>
                <w:szCs w:val="18"/>
              </w:rPr>
            </w:pPr>
            <w:r w:rsidRPr="00205B19">
              <w:rPr>
                <w:rFonts w:cs="Arial"/>
                <w:b/>
                <w:bCs/>
                <w:szCs w:val="18"/>
              </w:rPr>
              <w:t>jaarplannen en jaarverslagen</w:t>
            </w:r>
            <w:r w:rsidRPr="00205B19">
              <w:rPr>
                <w:rFonts w:cs="Arial"/>
                <w:szCs w:val="18"/>
              </w:rPr>
              <w:t xml:space="preserve"> van bestuursorganen inzake de voorgenomen uitvoering van de taak of de verantwoording van die uitvoering</w:t>
            </w:r>
          </w:p>
          <w:p w14:paraId="39470827" w14:textId="2E6A23F0" w:rsidR="00D77C30" w:rsidRPr="00204962" w:rsidRDefault="00D77C30" w:rsidP="00F33057">
            <w:pPr>
              <w:jc w:val="both"/>
              <w:rPr>
                <w:rFonts w:cs="Arial"/>
                <w:sz w:val="20"/>
                <w:szCs w:val="20"/>
              </w:rPr>
            </w:pPr>
          </w:p>
        </w:tc>
        <w:tc>
          <w:tcPr>
            <w:tcW w:w="3819" w:type="dxa"/>
          </w:tcPr>
          <w:p w14:paraId="751080FA" w14:textId="77777777" w:rsidR="007456A6" w:rsidRPr="00204962" w:rsidRDefault="007456A6" w:rsidP="00F33057">
            <w:pPr>
              <w:jc w:val="both"/>
              <w:rPr>
                <w:rFonts w:cs="Arial"/>
                <w:b/>
                <w:bCs/>
                <w:sz w:val="20"/>
                <w:szCs w:val="20"/>
              </w:rPr>
            </w:pPr>
            <w:r w:rsidRPr="00204962">
              <w:rPr>
                <w:rFonts w:cs="Arial"/>
                <w:b/>
                <w:bCs/>
                <w:sz w:val="20"/>
                <w:szCs w:val="20"/>
              </w:rPr>
              <w:t>Woo art. 3.3 lid 2 onderdeel g</w:t>
            </w:r>
          </w:p>
        </w:tc>
      </w:tr>
      <w:tr w:rsidR="007456A6" w:rsidRPr="00204962" w14:paraId="28C4B61B" w14:textId="77777777" w:rsidTr="00D77C30">
        <w:tc>
          <w:tcPr>
            <w:tcW w:w="5237" w:type="dxa"/>
          </w:tcPr>
          <w:p w14:paraId="1330CAF7" w14:textId="2A96E12A" w:rsidR="007456A6" w:rsidRPr="00205B19" w:rsidRDefault="007456A6" w:rsidP="00205B19">
            <w:pPr>
              <w:pStyle w:val="Lijstalinea"/>
              <w:numPr>
                <w:ilvl w:val="0"/>
                <w:numId w:val="24"/>
              </w:numPr>
              <w:ind w:left="318"/>
              <w:rPr>
                <w:rFonts w:cs="Arial"/>
                <w:b/>
                <w:bCs/>
                <w:szCs w:val="18"/>
              </w:rPr>
            </w:pPr>
            <w:r w:rsidRPr="00205B19">
              <w:rPr>
                <w:rFonts w:cs="Arial"/>
                <w:b/>
                <w:bCs/>
                <w:szCs w:val="18"/>
              </w:rPr>
              <w:t>verplichtingen tot verstrekking van subsidies, anders dan met een beschikking</w:t>
            </w:r>
          </w:p>
          <w:p w14:paraId="44654702" w14:textId="77777777" w:rsidR="007456A6" w:rsidRPr="0068182B" w:rsidRDefault="007456A6" w:rsidP="00F33057">
            <w:pPr>
              <w:jc w:val="both"/>
              <w:rPr>
                <w:rFonts w:cs="Arial"/>
                <w:color w:val="0070C0"/>
                <w:sz w:val="20"/>
                <w:szCs w:val="20"/>
              </w:rPr>
            </w:pPr>
          </w:p>
          <w:p w14:paraId="12132C89" w14:textId="77777777" w:rsidR="007456A6" w:rsidRPr="0068182B" w:rsidRDefault="007456A6" w:rsidP="008B1835">
            <w:pPr>
              <w:ind w:left="318"/>
              <w:jc w:val="both"/>
              <w:rPr>
                <w:rFonts w:cs="Arial"/>
                <w:i/>
                <w:iCs/>
                <w:color w:val="0070C0"/>
                <w:szCs w:val="18"/>
              </w:rPr>
            </w:pPr>
            <w:r w:rsidRPr="0068182B">
              <w:rPr>
                <w:rFonts w:cs="Arial"/>
                <w:i/>
                <w:iCs/>
                <w:color w:val="0070C0"/>
                <w:szCs w:val="18"/>
              </w:rPr>
              <w:t>decentraal:</w:t>
            </w:r>
          </w:p>
          <w:p w14:paraId="5599BAA1" w14:textId="77777777" w:rsidR="008B1835" w:rsidRDefault="007456A6" w:rsidP="008B1835">
            <w:pPr>
              <w:ind w:left="318"/>
              <w:jc w:val="both"/>
              <w:rPr>
                <w:rFonts w:cs="Arial"/>
                <w:color w:val="0070C0"/>
                <w:szCs w:val="18"/>
              </w:rPr>
            </w:pPr>
            <w:r w:rsidRPr="0068182B">
              <w:rPr>
                <w:rFonts w:cs="Arial"/>
                <w:color w:val="0070C0"/>
                <w:szCs w:val="18"/>
              </w:rPr>
              <w:t xml:space="preserve">niet van toepassing </w:t>
            </w:r>
          </w:p>
          <w:p w14:paraId="2461E73B" w14:textId="6D1B9115" w:rsidR="007456A6" w:rsidRDefault="007456A6" w:rsidP="008B1835">
            <w:pPr>
              <w:ind w:left="318"/>
              <w:jc w:val="both"/>
              <w:rPr>
                <w:rFonts w:cs="Arial"/>
                <w:color w:val="0070C0"/>
                <w:szCs w:val="18"/>
              </w:rPr>
            </w:pPr>
            <w:r w:rsidRPr="0068182B">
              <w:rPr>
                <w:rFonts w:cs="Arial"/>
                <w:color w:val="0070C0"/>
                <w:szCs w:val="18"/>
              </w:rPr>
              <w:t>(enkel het ministerie van Buitenlandse Zaken verleent subsidie via een overeenkomst in plaats van een beschikking; voor alle overige overheidsorganen geldt de verplichting uit de Awb om subsidies bij beschikking te verlenen)</w:t>
            </w:r>
          </w:p>
          <w:p w14:paraId="51E729EA" w14:textId="62E4E2AE" w:rsidR="00006C84" w:rsidRPr="0098588F" w:rsidRDefault="00006C84" w:rsidP="00F33057">
            <w:pPr>
              <w:jc w:val="both"/>
              <w:rPr>
                <w:rFonts w:cs="Arial"/>
                <w:color w:val="0070C0"/>
                <w:szCs w:val="18"/>
              </w:rPr>
            </w:pPr>
          </w:p>
        </w:tc>
        <w:tc>
          <w:tcPr>
            <w:tcW w:w="3819" w:type="dxa"/>
          </w:tcPr>
          <w:p w14:paraId="2C3FDB16" w14:textId="77777777" w:rsidR="007456A6" w:rsidRPr="00204962" w:rsidRDefault="007456A6" w:rsidP="00F33057">
            <w:pPr>
              <w:jc w:val="both"/>
              <w:rPr>
                <w:rFonts w:cs="Arial"/>
                <w:b/>
                <w:bCs/>
                <w:sz w:val="20"/>
                <w:szCs w:val="20"/>
              </w:rPr>
            </w:pPr>
            <w:r w:rsidRPr="00204962">
              <w:rPr>
                <w:rFonts w:cs="Arial"/>
                <w:b/>
                <w:bCs/>
                <w:sz w:val="20"/>
                <w:szCs w:val="20"/>
              </w:rPr>
              <w:t>Woo art. 3.3 lid 2 onderdeel h</w:t>
            </w:r>
          </w:p>
        </w:tc>
      </w:tr>
      <w:tr w:rsidR="007456A6" w:rsidRPr="00204962" w14:paraId="7B7BF0F0" w14:textId="77777777" w:rsidTr="00D77C30">
        <w:tc>
          <w:tcPr>
            <w:tcW w:w="5237" w:type="dxa"/>
          </w:tcPr>
          <w:p w14:paraId="41F777F9" w14:textId="0A4597AF" w:rsidR="00C02EA1" w:rsidRPr="00205B19" w:rsidRDefault="007456A6" w:rsidP="00205B19">
            <w:pPr>
              <w:pStyle w:val="Lijstalinea"/>
              <w:numPr>
                <w:ilvl w:val="0"/>
                <w:numId w:val="24"/>
              </w:numPr>
              <w:ind w:left="318"/>
              <w:rPr>
                <w:rFonts w:cs="Arial"/>
                <w:szCs w:val="18"/>
              </w:rPr>
            </w:pPr>
            <w:r w:rsidRPr="00205B19">
              <w:rPr>
                <w:rFonts w:cs="Arial"/>
                <w:szCs w:val="18"/>
              </w:rPr>
              <w:t xml:space="preserve">de inhoud van de schriftelijke </w:t>
            </w:r>
            <w:r w:rsidRPr="00205B19">
              <w:rPr>
                <w:rFonts w:cs="Arial"/>
                <w:b/>
                <w:bCs/>
                <w:szCs w:val="18"/>
              </w:rPr>
              <w:t>informatieverzoeken op grond van artikel 4.1 Woo</w:t>
            </w:r>
            <w:r w:rsidRPr="00205B19">
              <w:rPr>
                <w:rFonts w:cs="Arial"/>
                <w:szCs w:val="18"/>
              </w:rPr>
              <w:t>, van de schriftelijke beslissingen op die verzoeken en de daarbij verstrekte informatie</w:t>
            </w:r>
          </w:p>
          <w:p w14:paraId="785FD140" w14:textId="74064C4F" w:rsidR="0068182B" w:rsidRPr="00A35A33" w:rsidRDefault="0068182B" w:rsidP="00F33057">
            <w:pPr>
              <w:rPr>
                <w:rFonts w:cs="Arial"/>
                <w:szCs w:val="18"/>
              </w:rPr>
            </w:pPr>
          </w:p>
        </w:tc>
        <w:tc>
          <w:tcPr>
            <w:tcW w:w="3819" w:type="dxa"/>
          </w:tcPr>
          <w:p w14:paraId="0EEB7F36" w14:textId="77777777" w:rsidR="007456A6" w:rsidRPr="00204962" w:rsidRDefault="007456A6" w:rsidP="00F33057">
            <w:pPr>
              <w:jc w:val="both"/>
              <w:rPr>
                <w:rFonts w:cs="Arial"/>
                <w:b/>
                <w:bCs/>
                <w:sz w:val="20"/>
                <w:szCs w:val="20"/>
              </w:rPr>
            </w:pPr>
            <w:r w:rsidRPr="00204962">
              <w:rPr>
                <w:rFonts w:cs="Arial"/>
                <w:b/>
                <w:bCs/>
                <w:sz w:val="20"/>
                <w:szCs w:val="20"/>
              </w:rPr>
              <w:t>Woo art. 3.3 lid 2 onderdeel i</w:t>
            </w:r>
          </w:p>
        </w:tc>
      </w:tr>
      <w:tr w:rsidR="007456A6" w:rsidRPr="00204962" w14:paraId="582D5050" w14:textId="77777777" w:rsidTr="00D77C30">
        <w:tc>
          <w:tcPr>
            <w:tcW w:w="5237" w:type="dxa"/>
          </w:tcPr>
          <w:p w14:paraId="5CD71B7A" w14:textId="677296FA" w:rsidR="007456A6" w:rsidRPr="00205B19" w:rsidRDefault="00205B19" w:rsidP="00205B19">
            <w:pPr>
              <w:pStyle w:val="Lijstalinea"/>
              <w:numPr>
                <w:ilvl w:val="0"/>
                <w:numId w:val="24"/>
              </w:numPr>
              <w:ind w:left="318"/>
              <w:rPr>
                <w:rFonts w:cs="Arial"/>
                <w:b/>
                <w:bCs/>
                <w:szCs w:val="18"/>
              </w:rPr>
            </w:pPr>
            <w:r w:rsidRPr="009F2CCE">
              <w:rPr>
                <w:rFonts w:cs="Arial"/>
                <w:b/>
                <w:bCs/>
                <w:szCs w:val="18"/>
              </w:rPr>
              <w:t>a</w:t>
            </w:r>
            <w:r>
              <w:rPr>
                <w:rFonts w:cs="Arial"/>
                <w:szCs w:val="18"/>
              </w:rPr>
              <w:t xml:space="preserve">. </w:t>
            </w:r>
            <w:r w:rsidR="007456A6" w:rsidRPr="00205B19">
              <w:rPr>
                <w:rFonts w:cs="Arial"/>
                <w:szCs w:val="18"/>
              </w:rPr>
              <w:t xml:space="preserve">op verzoek van een bestuursorgaan </w:t>
            </w:r>
            <w:r w:rsidR="007456A6" w:rsidRPr="00205B19">
              <w:rPr>
                <w:rFonts w:cs="Arial"/>
                <w:b/>
                <w:bCs/>
                <w:szCs w:val="18"/>
              </w:rPr>
              <w:t>ambtelijk of extern opgestelde onderzoeksrapporten</w:t>
            </w:r>
            <w:r w:rsidR="007456A6" w:rsidRPr="00205B19">
              <w:rPr>
                <w:rFonts w:cs="Arial"/>
                <w:szCs w:val="18"/>
              </w:rPr>
              <w:t xml:space="preserve"> die geen onderdeel vormen van de uitvoering van de taak van dat bestuursorgaan, die voornamelijk uit feitelijk materiaal bestaan en die betrekking hebben op de </w:t>
            </w:r>
            <w:r w:rsidR="007456A6" w:rsidRPr="00205B19">
              <w:rPr>
                <w:rFonts w:cs="Arial"/>
                <w:b/>
                <w:bCs/>
                <w:szCs w:val="18"/>
              </w:rPr>
              <w:t>wijze van functioneren van de eigen organisatie</w:t>
            </w:r>
          </w:p>
          <w:p w14:paraId="5207A0A0" w14:textId="77777777" w:rsidR="007456A6" w:rsidRDefault="007456A6" w:rsidP="00F33057">
            <w:pPr>
              <w:rPr>
                <w:rFonts w:cs="Arial"/>
                <w:szCs w:val="18"/>
              </w:rPr>
            </w:pPr>
          </w:p>
          <w:p w14:paraId="4345ED90" w14:textId="77777777" w:rsidR="009F2CCE" w:rsidRPr="00A35A33" w:rsidRDefault="009F2CCE" w:rsidP="00F33057">
            <w:pPr>
              <w:rPr>
                <w:rFonts w:cs="Arial"/>
                <w:szCs w:val="18"/>
              </w:rPr>
            </w:pPr>
          </w:p>
        </w:tc>
        <w:tc>
          <w:tcPr>
            <w:tcW w:w="3819" w:type="dxa"/>
          </w:tcPr>
          <w:p w14:paraId="6CB789C6" w14:textId="77777777" w:rsidR="007456A6" w:rsidRPr="00204962" w:rsidRDefault="007456A6" w:rsidP="00F33057">
            <w:pPr>
              <w:jc w:val="both"/>
              <w:rPr>
                <w:rFonts w:cs="Arial"/>
                <w:b/>
                <w:bCs/>
                <w:sz w:val="20"/>
                <w:szCs w:val="20"/>
              </w:rPr>
            </w:pPr>
            <w:r w:rsidRPr="00204962">
              <w:rPr>
                <w:rFonts w:cs="Arial"/>
                <w:b/>
                <w:bCs/>
                <w:sz w:val="20"/>
                <w:szCs w:val="20"/>
              </w:rPr>
              <w:t>Woo art. 3.3 lid 2 onderdeel j onder 1ᵒ</w:t>
            </w:r>
          </w:p>
        </w:tc>
      </w:tr>
      <w:tr w:rsidR="009F2CCE" w:rsidRPr="00204962" w14:paraId="03301590" w14:textId="77777777" w:rsidTr="00100E42">
        <w:trPr>
          <w:trHeight w:val="553"/>
        </w:trPr>
        <w:tc>
          <w:tcPr>
            <w:tcW w:w="5237" w:type="dxa"/>
            <w:shd w:val="clear" w:color="auto" w:fill="70CDD2"/>
            <w:vAlign w:val="center"/>
          </w:tcPr>
          <w:p w14:paraId="1FC35F75" w14:textId="77777777" w:rsidR="009F2CCE" w:rsidRPr="00204962" w:rsidRDefault="009F2CCE" w:rsidP="00100E42">
            <w:pPr>
              <w:jc w:val="center"/>
              <w:rPr>
                <w:rFonts w:cs="Arial"/>
                <w:b/>
                <w:bCs/>
              </w:rPr>
            </w:pPr>
            <w:r w:rsidRPr="00204962">
              <w:rPr>
                <w:rFonts w:cs="Arial"/>
                <w:b/>
                <w:bCs/>
              </w:rPr>
              <w:lastRenderedPageBreak/>
              <w:t>Informatiecategorie</w:t>
            </w:r>
          </w:p>
        </w:tc>
        <w:tc>
          <w:tcPr>
            <w:tcW w:w="3819" w:type="dxa"/>
            <w:shd w:val="clear" w:color="auto" w:fill="70CDD2"/>
            <w:vAlign w:val="center"/>
          </w:tcPr>
          <w:p w14:paraId="2531D11D" w14:textId="77777777" w:rsidR="009F2CCE" w:rsidRPr="00204962" w:rsidRDefault="009F2CCE" w:rsidP="00100E42">
            <w:pPr>
              <w:jc w:val="center"/>
              <w:rPr>
                <w:rFonts w:cs="Arial"/>
                <w:b/>
                <w:bCs/>
              </w:rPr>
            </w:pPr>
            <w:r w:rsidRPr="00204962">
              <w:rPr>
                <w:rFonts w:cs="Arial"/>
                <w:b/>
                <w:bCs/>
              </w:rPr>
              <w:t>Grondslag</w:t>
            </w:r>
          </w:p>
        </w:tc>
      </w:tr>
      <w:tr w:rsidR="007456A6" w:rsidRPr="00204962" w14:paraId="774E2E09" w14:textId="77777777" w:rsidTr="00D77C30">
        <w:tc>
          <w:tcPr>
            <w:tcW w:w="5237" w:type="dxa"/>
          </w:tcPr>
          <w:p w14:paraId="5D6EEFBE" w14:textId="347A3AF5" w:rsidR="007456A6" w:rsidRPr="00205B19" w:rsidRDefault="00205B19" w:rsidP="00205B19">
            <w:pPr>
              <w:pStyle w:val="Lijstalinea"/>
              <w:numPr>
                <w:ilvl w:val="0"/>
                <w:numId w:val="25"/>
              </w:numPr>
              <w:ind w:left="318"/>
              <w:rPr>
                <w:rFonts w:cs="Arial"/>
                <w:szCs w:val="18"/>
              </w:rPr>
            </w:pPr>
            <w:r w:rsidRPr="009F2CCE">
              <w:rPr>
                <w:rFonts w:cs="Arial"/>
                <w:b/>
                <w:bCs/>
                <w:szCs w:val="18"/>
              </w:rPr>
              <w:t>b</w:t>
            </w:r>
            <w:r>
              <w:rPr>
                <w:rFonts w:cs="Arial"/>
                <w:szCs w:val="18"/>
              </w:rPr>
              <w:t xml:space="preserve">. </w:t>
            </w:r>
            <w:r w:rsidR="007456A6" w:rsidRPr="00205B19">
              <w:rPr>
                <w:rFonts w:cs="Arial"/>
                <w:szCs w:val="18"/>
              </w:rPr>
              <w:t xml:space="preserve">op verzoek van een bestuursorgaan </w:t>
            </w:r>
            <w:r w:rsidR="007456A6" w:rsidRPr="00205B19">
              <w:rPr>
                <w:rFonts w:cs="Arial"/>
                <w:b/>
                <w:bCs/>
                <w:szCs w:val="18"/>
              </w:rPr>
              <w:t>ambtelijk of extern opgestelde onderzoeksrapporten</w:t>
            </w:r>
            <w:r w:rsidR="007456A6" w:rsidRPr="00205B19">
              <w:rPr>
                <w:rFonts w:cs="Arial"/>
                <w:szCs w:val="18"/>
              </w:rPr>
              <w:t xml:space="preserve"> die geen onderdeel vormen van de uitvoering van de taak van dat bestuursorgaan, die voornamelijk uit feitelijk materiaal bestaan en die betrekking hebben op de </w:t>
            </w:r>
            <w:r w:rsidR="007456A6" w:rsidRPr="00205B19">
              <w:rPr>
                <w:rFonts w:cs="Arial"/>
                <w:b/>
                <w:bCs/>
                <w:szCs w:val="18"/>
              </w:rPr>
              <w:t>voorbereiding of de evaluatie van beleid, inclusief de uitvoering, naleving en handhaving</w:t>
            </w:r>
          </w:p>
          <w:p w14:paraId="03F02E55" w14:textId="77777777" w:rsidR="007456A6" w:rsidRPr="00A35A33" w:rsidRDefault="007456A6" w:rsidP="00F33057">
            <w:pPr>
              <w:jc w:val="both"/>
              <w:rPr>
                <w:rFonts w:cs="Arial"/>
                <w:szCs w:val="18"/>
              </w:rPr>
            </w:pPr>
          </w:p>
        </w:tc>
        <w:tc>
          <w:tcPr>
            <w:tcW w:w="3819" w:type="dxa"/>
          </w:tcPr>
          <w:p w14:paraId="302E3258" w14:textId="77777777" w:rsidR="007456A6" w:rsidRPr="00204962" w:rsidRDefault="007456A6" w:rsidP="00F33057">
            <w:pPr>
              <w:jc w:val="both"/>
              <w:rPr>
                <w:rFonts w:cs="Arial"/>
                <w:b/>
                <w:bCs/>
                <w:sz w:val="20"/>
                <w:szCs w:val="20"/>
              </w:rPr>
            </w:pPr>
            <w:r w:rsidRPr="00204962">
              <w:rPr>
                <w:rFonts w:cs="Arial"/>
                <w:b/>
                <w:bCs/>
                <w:sz w:val="20"/>
                <w:szCs w:val="20"/>
              </w:rPr>
              <w:t>Woo art. 3.3 lid 2 onderdeel j onder 2ᵒ</w:t>
            </w:r>
          </w:p>
        </w:tc>
      </w:tr>
      <w:tr w:rsidR="007456A6" w:rsidRPr="00204962" w14:paraId="374A862C" w14:textId="77777777" w:rsidTr="00D77C30">
        <w:tc>
          <w:tcPr>
            <w:tcW w:w="5237" w:type="dxa"/>
          </w:tcPr>
          <w:p w14:paraId="0D4907D5" w14:textId="2B8C64F4" w:rsidR="007456A6" w:rsidRPr="00205B19" w:rsidRDefault="007456A6" w:rsidP="00205B19">
            <w:pPr>
              <w:pStyle w:val="Lijstalinea"/>
              <w:numPr>
                <w:ilvl w:val="0"/>
                <w:numId w:val="25"/>
              </w:numPr>
              <w:ind w:left="318"/>
              <w:rPr>
                <w:rFonts w:cs="Arial"/>
                <w:szCs w:val="18"/>
              </w:rPr>
            </w:pPr>
            <w:r w:rsidRPr="00205B19">
              <w:rPr>
                <w:rFonts w:cs="Arial"/>
                <w:b/>
                <w:bCs/>
                <w:szCs w:val="18"/>
              </w:rPr>
              <w:t>beschikkingen</w:t>
            </w:r>
            <w:r w:rsidRPr="00205B19">
              <w:rPr>
                <w:rFonts w:cs="Arial"/>
                <w:szCs w:val="18"/>
              </w:rPr>
              <w:t xml:space="preserve"> (niet vallend onder 1ᵒ tot en met 21ᵒ)</w:t>
            </w:r>
          </w:p>
          <w:p w14:paraId="45BE33E5" w14:textId="77777777" w:rsidR="007456A6" w:rsidRPr="00A35A33" w:rsidRDefault="007456A6" w:rsidP="00F33057">
            <w:pPr>
              <w:jc w:val="both"/>
              <w:rPr>
                <w:rFonts w:cs="Arial"/>
                <w:szCs w:val="18"/>
              </w:rPr>
            </w:pPr>
          </w:p>
        </w:tc>
        <w:tc>
          <w:tcPr>
            <w:tcW w:w="3819" w:type="dxa"/>
          </w:tcPr>
          <w:p w14:paraId="2CD9B6E7" w14:textId="77777777" w:rsidR="007456A6" w:rsidRPr="00204962" w:rsidRDefault="007456A6" w:rsidP="00F33057">
            <w:pPr>
              <w:jc w:val="both"/>
              <w:rPr>
                <w:rFonts w:cs="Arial"/>
                <w:b/>
                <w:bCs/>
                <w:sz w:val="20"/>
                <w:szCs w:val="20"/>
              </w:rPr>
            </w:pPr>
            <w:r w:rsidRPr="00204962">
              <w:rPr>
                <w:rFonts w:cs="Arial"/>
                <w:b/>
                <w:bCs/>
                <w:sz w:val="20"/>
                <w:szCs w:val="20"/>
              </w:rPr>
              <w:t>Woo art. 3.3 lid 2 onderdeel k</w:t>
            </w:r>
          </w:p>
        </w:tc>
      </w:tr>
      <w:tr w:rsidR="007456A6" w:rsidRPr="00204962" w14:paraId="0C28B512" w14:textId="77777777" w:rsidTr="00D77C30">
        <w:tc>
          <w:tcPr>
            <w:tcW w:w="5237" w:type="dxa"/>
          </w:tcPr>
          <w:p w14:paraId="410A200C" w14:textId="5C668F35" w:rsidR="007456A6" w:rsidRPr="00A35A33" w:rsidRDefault="007456A6" w:rsidP="00F33057">
            <w:pPr>
              <w:jc w:val="both"/>
              <w:rPr>
                <w:rFonts w:cs="Arial"/>
                <w:b/>
                <w:bCs/>
                <w:color w:val="808080" w:themeColor="background1" w:themeShade="80"/>
                <w:szCs w:val="18"/>
              </w:rPr>
            </w:pPr>
            <w:r w:rsidRPr="00A35A33">
              <w:rPr>
                <w:rFonts w:cs="Arial"/>
                <w:b/>
                <w:bCs/>
                <w:color w:val="808080" w:themeColor="background1" w:themeShade="80"/>
                <w:szCs w:val="18"/>
              </w:rPr>
              <w:t>geen verplichte actieve openbaarmaking</w:t>
            </w:r>
            <w:r w:rsidR="008F68F5">
              <w:rPr>
                <w:rFonts w:cs="Arial"/>
                <w:b/>
                <w:bCs/>
                <w:color w:val="808080" w:themeColor="background1" w:themeShade="80"/>
                <w:szCs w:val="18"/>
              </w:rPr>
              <w:t>:</w:t>
            </w:r>
          </w:p>
          <w:p w14:paraId="3C7C52F0" w14:textId="77777777" w:rsidR="007456A6" w:rsidRPr="00D95297" w:rsidRDefault="007456A6" w:rsidP="008B1835">
            <w:pPr>
              <w:ind w:left="318"/>
              <w:rPr>
                <w:rFonts w:cs="Arial"/>
                <w:color w:val="BFBFBF" w:themeColor="background1" w:themeShade="BF"/>
                <w:szCs w:val="18"/>
              </w:rPr>
            </w:pPr>
            <w:r w:rsidRPr="00D95297">
              <w:rPr>
                <w:rFonts w:cs="Arial"/>
                <w:color w:val="BFBFBF" w:themeColor="background1" w:themeShade="BF"/>
                <w:szCs w:val="18"/>
              </w:rPr>
              <w:t xml:space="preserve">beschikkingen inzake de uitvoering van regels inzake </w:t>
            </w:r>
            <w:r w:rsidRPr="00D95297">
              <w:rPr>
                <w:rFonts w:cs="Arial"/>
                <w:b/>
                <w:bCs/>
                <w:color w:val="BFBFBF" w:themeColor="background1" w:themeShade="BF"/>
                <w:szCs w:val="18"/>
              </w:rPr>
              <w:t>belastingen, heffingen, leges en vergelijkbare betalingsverplichtingen</w:t>
            </w:r>
          </w:p>
          <w:p w14:paraId="08868E38" w14:textId="77777777" w:rsidR="007456A6" w:rsidRPr="00A35A33" w:rsidRDefault="007456A6" w:rsidP="00F33057">
            <w:pPr>
              <w:jc w:val="both"/>
              <w:rPr>
                <w:rFonts w:cs="Arial"/>
                <w:color w:val="808080" w:themeColor="background1" w:themeShade="80"/>
                <w:szCs w:val="18"/>
              </w:rPr>
            </w:pPr>
            <w:r w:rsidRPr="00A35A33">
              <w:rPr>
                <w:rFonts w:cs="Arial"/>
                <w:color w:val="808080" w:themeColor="background1" w:themeShade="80"/>
                <w:szCs w:val="18"/>
              </w:rPr>
              <w:t xml:space="preserve"> </w:t>
            </w:r>
          </w:p>
        </w:tc>
        <w:tc>
          <w:tcPr>
            <w:tcW w:w="3819" w:type="dxa"/>
          </w:tcPr>
          <w:p w14:paraId="2D0AA355" w14:textId="77777777" w:rsidR="007456A6" w:rsidRPr="00204962" w:rsidRDefault="007456A6" w:rsidP="00F33057">
            <w:pPr>
              <w:jc w:val="both"/>
              <w:rPr>
                <w:rFonts w:cs="Arial"/>
                <w:color w:val="A6A6A6" w:themeColor="background1" w:themeShade="A6"/>
                <w:sz w:val="20"/>
                <w:szCs w:val="20"/>
              </w:rPr>
            </w:pPr>
            <w:r w:rsidRPr="00204962">
              <w:rPr>
                <w:rFonts w:cs="Arial"/>
                <w:color w:val="A6A6A6" w:themeColor="background1" w:themeShade="A6"/>
                <w:sz w:val="20"/>
                <w:szCs w:val="20"/>
              </w:rPr>
              <w:t>Woo art. 3.3 lid 2 onderdeel k onder 1ᵒ</w:t>
            </w:r>
          </w:p>
        </w:tc>
      </w:tr>
      <w:tr w:rsidR="007456A6" w:rsidRPr="00204962" w14:paraId="15D98C22" w14:textId="77777777" w:rsidTr="00D77C30">
        <w:tc>
          <w:tcPr>
            <w:tcW w:w="5237" w:type="dxa"/>
          </w:tcPr>
          <w:p w14:paraId="3CC4FA33" w14:textId="77777777" w:rsidR="008F68F5" w:rsidRPr="00A35A33" w:rsidRDefault="008F68F5" w:rsidP="008F68F5">
            <w:pPr>
              <w:jc w:val="both"/>
              <w:rPr>
                <w:rFonts w:cs="Arial"/>
                <w:b/>
                <w:bCs/>
                <w:color w:val="808080" w:themeColor="background1" w:themeShade="80"/>
                <w:szCs w:val="18"/>
              </w:rPr>
            </w:pPr>
            <w:r w:rsidRPr="00A35A33">
              <w:rPr>
                <w:rFonts w:cs="Arial"/>
                <w:b/>
                <w:bCs/>
                <w:color w:val="808080" w:themeColor="background1" w:themeShade="80"/>
                <w:szCs w:val="18"/>
              </w:rPr>
              <w:t>geen verplichte actieve openbaarmaking</w:t>
            </w:r>
            <w:r>
              <w:rPr>
                <w:rFonts w:cs="Arial"/>
                <w:b/>
                <w:bCs/>
                <w:color w:val="808080" w:themeColor="background1" w:themeShade="80"/>
                <w:szCs w:val="18"/>
              </w:rPr>
              <w:t>:</w:t>
            </w:r>
          </w:p>
          <w:p w14:paraId="5D88D450" w14:textId="77777777" w:rsidR="007456A6" w:rsidRPr="008F68F5" w:rsidRDefault="007456A6" w:rsidP="008B1835">
            <w:pPr>
              <w:ind w:left="318"/>
              <w:jc w:val="both"/>
              <w:rPr>
                <w:rFonts w:cs="Arial"/>
                <w:b/>
                <w:bCs/>
                <w:color w:val="BFBFBF" w:themeColor="background1" w:themeShade="BF"/>
                <w:szCs w:val="18"/>
              </w:rPr>
            </w:pPr>
            <w:r w:rsidRPr="008F68F5">
              <w:rPr>
                <w:rFonts w:cs="Arial"/>
                <w:color w:val="BFBFBF" w:themeColor="background1" w:themeShade="BF"/>
                <w:szCs w:val="18"/>
              </w:rPr>
              <w:t xml:space="preserve">beschikkingen inzake </w:t>
            </w:r>
            <w:r w:rsidRPr="008F68F5">
              <w:rPr>
                <w:rFonts w:cs="Arial"/>
                <w:b/>
                <w:bCs/>
                <w:color w:val="BFBFBF" w:themeColor="background1" w:themeShade="BF"/>
                <w:szCs w:val="18"/>
              </w:rPr>
              <w:t>sociale verzekeringen, sociale voorzieningen en zorg</w:t>
            </w:r>
          </w:p>
          <w:p w14:paraId="6545ED7B" w14:textId="77777777" w:rsidR="007456A6" w:rsidRPr="00A35A33" w:rsidRDefault="007456A6" w:rsidP="00F33057">
            <w:pPr>
              <w:jc w:val="both"/>
              <w:rPr>
                <w:rFonts w:cs="Arial"/>
                <w:color w:val="808080" w:themeColor="background1" w:themeShade="80"/>
                <w:szCs w:val="18"/>
              </w:rPr>
            </w:pPr>
          </w:p>
        </w:tc>
        <w:tc>
          <w:tcPr>
            <w:tcW w:w="3819" w:type="dxa"/>
          </w:tcPr>
          <w:p w14:paraId="46B48184" w14:textId="77777777" w:rsidR="007456A6" w:rsidRPr="00204962" w:rsidRDefault="007456A6" w:rsidP="00F33057">
            <w:pPr>
              <w:jc w:val="both"/>
              <w:rPr>
                <w:rFonts w:cs="Arial"/>
                <w:color w:val="A6A6A6" w:themeColor="background1" w:themeShade="A6"/>
                <w:sz w:val="20"/>
                <w:szCs w:val="20"/>
              </w:rPr>
            </w:pPr>
            <w:r w:rsidRPr="00204962">
              <w:rPr>
                <w:rFonts w:cs="Arial"/>
                <w:color w:val="A6A6A6" w:themeColor="background1" w:themeShade="A6"/>
                <w:sz w:val="20"/>
                <w:szCs w:val="20"/>
              </w:rPr>
              <w:t>Woo art. 3.3 lid 2 onderdeel k onder 2ᵒ</w:t>
            </w:r>
          </w:p>
        </w:tc>
      </w:tr>
      <w:tr w:rsidR="007456A6" w:rsidRPr="00204962" w14:paraId="3007C9CA" w14:textId="77777777" w:rsidTr="00D77C30">
        <w:tc>
          <w:tcPr>
            <w:tcW w:w="5237" w:type="dxa"/>
          </w:tcPr>
          <w:p w14:paraId="38CCD503" w14:textId="77777777" w:rsidR="008F68F5" w:rsidRPr="00A35A33" w:rsidRDefault="008F68F5" w:rsidP="008F68F5">
            <w:pPr>
              <w:jc w:val="both"/>
              <w:rPr>
                <w:rFonts w:cs="Arial"/>
                <w:b/>
                <w:bCs/>
                <w:color w:val="808080" w:themeColor="background1" w:themeShade="80"/>
                <w:szCs w:val="18"/>
              </w:rPr>
            </w:pPr>
            <w:r w:rsidRPr="00A35A33">
              <w:rPr>
                <w:rFonts w:cs="Arial"/>
                <w:b/>
                <w:bCs/>
                <w:color w:val="808080" w:themeColor="background1" w:themeShade="80"/>
                <w:szCs w:val="18"/>
              </w:rPr>
              <w:t>geen verplichte actieve openbaarmaking</w:t>
            </w:r>
            <w:r>
              <w:rPr>
                <w:rFonts w:cs="Arial"/>
                <w:b/>
                <w:bCs/>
                <w:color w:val="808080" w:themeColor="background1" w:themeShade="80"/>
                <w:szCs w:val="18"/>
              </w:rPr>
              <w:t>:</w:t>
            </w:r>
          </w:p>
          <w:p w14:paraId="4D9F99CC" w14:textId="77777777" w:rsidR="007456A6" w:rsidRPr="008F68F5" w:rsidRDefault="007456A6" w:rsidP="008B1835">
            <w:pPr>
              <w:ind w:left="318"/>
              <w:rPr>
                <w:rFonts w:cs="Arial"/>
                <w:color w:val="BFBFBF" w:themeColor="background1" w:themeShade="BF"/>
                <w:szCs w:val="18"/>
              </w:rPr>
            </w:pPr>
            <w:r w:rsidRPr="008F68F5">
              <w:rPr>
                <w:rFonts w:cs="Arial"/>
                <w:color w:val="BFBFBF" w:themeColor="background1" w:themeShade="BF"/>
                <w:szCs w:val="18"/>
              </w:rPr>
              <w:t xml:space="preserve">beschikkingen inzake </w:t>
            </w:r>
            <w:r w:rsidRPr="008F68F5">
              <w:rPr>
                <w:rFonts w:cs="Arial"/>
                <w:b/>
                <w:bCs/>
                <w:color w:val="BFBFBF" w:themeColor="background1" w:themeShade="BF"/>
                <w:szCs w:val="18"/>
              </w:rPr>
              <w:t>financiële bijstand, rechtsbijstand, schuldhulpverlening, toeslagen of studiefinanciering</w:t>
            </w:r>
          </w:p>
          <w:p w14:paraId="7EDC11A7" w14:textId="77777777" w:rsidR="007456A6" w:rsidRPr="00A35A33" w:rsidRDefault="007456A6" w:rsidP="008B1835">
            <w:pPr>
              <w:ind w:left="318"/>
              <w:rPr>
                <w:rFonts w:cs="Arial"/>
                <w:color w:val="808080" w:themeColor="background1" w:themeShade="80"/>
                <w:szCs w:val="18"/>
              </w:rPr>
            </w:pPr>
          </w:p>
          <w:p w14:paraId="5B9E3F1C" w14:textId="77777777" w:rsidR="007456A6" w:rsidRPr="00A35A33" w:rsidRDefault="007456A6" w:rsidP="008B1835">
            <w:pPr>
              <w:ind w:left="318"/>
              <w:rPr>
                <w:rFonts w:cs="Arial"/>
                <w:i/>
                <w:iCs/>
                <w:color w:val="0070C0"/>
                <w:szCs w:val="18"/>
              </w:rPr>
            </w:pPr>
            <w:r w:rsidRPr="00A35A33">
              <w:rPr>
                <w:rFonts w:cs="Arial"/>
                <w:i/>
                <w:iCs/>
                <w:color w:val="0070C0"/>
                <w:szCs w:val="18"/>
              </w:rPr>
              <w:t xml:space="preserve">decentraal: </w:t>
            </w:r>
          </w:p>
          <w:p w14:paraId="60E7F05C" w14:textId="6E23FB33" w:rsidR="007456A6" w:rsidRPr="00A35A33" w:rsidRDefault="008B1835" w:rsidP="008B1835">
            <w:pPr>
              <w:ind w:left="318"/>
              <w:rPr>
                <w:rFonts w:cs="Arial"/>
                <w:color w:val="0070C0"/>
                <w:szCs w:val="18"/>
              </w:rPr>
            </w:pPr>
            <w:r>
              <w:rPr>
                <w:rFonts w:cs="Arial"/>
                <w:color w:val="0070C0"/>
                <w:szCs w:val="18"/>
              </w:rPr>
              <w:t xml:space="preserve">enkel </w:t>
            </w:r>
            <w:r w:rsidR="007456A6" w:rsidRPr="00A35A33">
              <w:rPr>
                <w:rFonts w:cs="Arial"/>
                <w:color w:val="0070C0"/>
                <w:szCs w:val="18"/>
              </w:rPr>
              <w:t>beschikking inzake financiële bijstand, rechtsbijstand, schuldhulpverlening of toeslagen</w:t>
            </w:r>
          </w:p>
          <w:p w14:paraId="6F55BC6D" w14:textId="77777777" w:rsidR="0098588F" w:rsidRDefault="007456A6" w:rsidP="008B1835">
            <w:pPr>
              <w:ind w:left="318"/>
              <w:rPr>
                <w:rFonts w:cs="Arial"/>
                <w:color w:val="0070C0"/>
                <w:szCs w:val="18"/>
              </w:rPr>
            </w:pPr>
            <w:r w:rsidRPr="00A35A33">
              <w:rPr>
                <w:rFonts w:cs="Arial"/>
                <w:color w:val="0070C0"/>
                <w:szCs w:val="18"/>
              </w:rPr>
              <w:t>(beschikkingen inzake studiefinanciering worden door DUO afgegeven)</w:t>
            </w:r>
          </w:p>
          <w:p w14:paraId="4A94DF43" w14:textId="509DBA1C" w:rsidR="008B1835" w:rsidRPr="00D77C30" w:rsidRDefault="008B1835" w:rsidP="008B1835">
            <w:pPr>
              <w:ind w:left="318"/>
              <w:rPr>
                <w:rFonts w:cs="Arial"/>
                <w:color w:val="0070C0"/>
                <w:szCs w:val="18"/>
              </w:rPr>
            </w:pPr>
          </w:p>
        </w:tc>
        <w:tc>
          <w:tcPr>
            <w:tcW w:w="3819" w:type="dxa"/>
          </w:tcPr>
          <w:p w14:paraId="4C45E24F" w14:textId="77777777" w:rsidR="007456A6" w:rsidRPr="00204962" w:rsidRDefault="007456A6" w:rsidP="00F33057">
            <w:pPr>
              <w:jc w:val="both"/>
              <w:rPr>
                <w:rFonts w:cs="Arial"/>
                <w:color w:val="A6A6A6" w:themeColor="background1" w:themeShade="A6"/>
                <w:sz w:val="20"/>
                <w:szCs w:val="20"/>
              </w:rPr>
            </w:pPr>
            <w:r w:rsidRPr="00204962">
              <w:rPr>
                <w:rFonts w:cs="Arial"/>
                <w:color w:val="A6A6A6" w:themeColor="background1" w:themeShade="A6"/>
                <w:sz w:val="20"/>
                <w:szCs w:val="20"/>
              </w:rPr>
              <w:t>Woo art. 3.3 lid 2 onderdeel k onder 3ᵒ</w:t>
            </w:r>
          </w:p>
        </w:tc>
      </w:tr>
      <w:tr w:rsidR="007456A6" w:rsidRPr="00204962" w14:paraId="62317B1B" w14:textId="77777777" w:rsidTr="00D77C30">
        <w:tc>
          <w:tcPr>
            <w:tcW w:w="5237" w:type="dxa"/>
          </w:tcPr>
          <w:p w14:paraId="19524561" w14:textId="232B5450" w:rsidR="0098588F" w:rsidRPr="00A35A33" w:rsidRDefault="008F68F5" w:rsidP="0098588F">
            <w:pPr>
              <w:jc w:val="both"/>
              <w:rPr>
                <w:rFonts w:cs="Arial"/>
                <w:b/>
                <w:bCs/>
                <w:color w:val="808080" w:themeColor="background1" w:themeShade="80"/>
                <w:szCs w:val="18"/>
              </w:rPr>
            </w:pPr>
            <w:r w:rsidRPr="00A35A33">
              <w:rPr>
                <w:rFonts w:cs="Arial"/>
                <w:b/>
                <w:bCs/>
                <w:color w:val="808080" w:themeColor="background1" w:themeShade="80"/>
                <w:szCs w:val="18"/>
              </w:rPr>
              <w:t>geen verplichte actieve openbaarmaking</w:t>
            </w:r>
            <w:r>
              <w:rPr>
                <w:rFonts w:cs="Arial"/>
                <w:b/>
                <w:bCs/>
                <w:color w:val="808080" w:themeColor="background1" w:themeShade="80"/>
                <w:szCs w:val="18"/>
              </w:rPr>
              <w:t>:</w:t>
            </w:r>
          </w:p>
          <w:p w14:paraId="4CB05251" w14:textId="77777777" w:rsidR="007456A6" w:rsidRPr="008F68F5" w:rsidRDefault="007456A6" w:rsidP="008B1835">
            <w:pPr>
              <w:ind w:left="318"/>
              <w:jc w:val="both"/>
              <w:rPr>
                <w:rFonts w:cs="Arial"/>
                <w:color w:val="BFBFBF" w:themeColor="background1" w:themeShade="BF"/>
                <w:szCs w:val="18"/>
              </w:rPr>
            </w:pPr>
            <w:r w:rsidRPr="008F68F5">
              <w:rPr>
                <w:rFonts w:cs="Arial"/>
                <w:color w:val="BFBFBF" w:themeColor="background1" w:themeShade="BF"/>
                <w:szCs w:val="18"/>
              </w:rPr>
              <w:t xml:space="preserve">beschikkingen van een </w:t>
            </w:r>
            <w:r w:rsidRPr="008F68F5">
              <w:rPr>
                <w:rFonts w:cs="Arial"/>
                <w:b/>
                <w:bCs/>
                <w:color w:val="BFBFBF" w:themeColor="background1" w:themeShade="BF"/>
                <w:szCs w:val="18"/>
              </w:rPr>
              <w:t>officier van justitie</w:t>
            </w:r>
          </w:p>
          <w:p w14:paraId="2352DE45" w14:textId="77777777" w:rsidR="007456A6" w:rsidRPr="00A35A33" w:rsidRDefault="007456A6" w:rsidP="008B1835">
            <w:pPr>
              <w:ind w:left="318"/>
              <w:jc w:val="both"/>
              <w:rPr>
                <w:rFonts w:cs="Arial"/>
                <w:color w:val="808080" w:themeColor="background1" w:themeShade="80"/>
                <w:szCs w:val="18"/>
              </w:rPr>
            </w:pPr>
          </w:p>
          <w:p w14:paraId="3D25C5AC" w14:textId="77777777" w:rsidR="007456A6" w:rsidRPr="00A35A33" w:rsidRDefault="007456A6" w:rsidP="008B1835">
            <w:pPr>
              <w:ind w:left="318"/>
              <w:jc w:val="both"/>
              <w:rPr>
                <w:rFonts w:cs="Arial"/>
                <w:i/>
                <w:iCs/>
                <w:color w:val="0070C0"/>
                <w:szCs w:val="18"/>
              </w:rPr>
            </w:pPr>
            <w:r w:rsidRPr="00A35A33">
              <w:rPr>
                <w:rFonts w:cs="Arial"/>
                <w:i/>
                <w:iCs/>
                <w:color w:val="0070C0"/>
                <w:szCs w:val="18"/>
              </w:rPr>
              <w:t xml:space="preserve">decentraal: </w:t>
            </w:r>
          </w:p>
          <w:p w14:paraId="5D5A6FB8" w14:textId="77777777" w:rsidR="007456A6" w:rsidRDefault="007456A6" w:rsidP="008B1835">
            <w:pPr>
              <w:ind w:left="318"/>
              <w:jc w:val="both"/>
              <w:rPr>
                <w:rFonts w:cs="Arial"/>
                <w:color w:val="0070C0"/>
                <w:szCs w:val="18"/>
              </w:rPr>
            </w:pPr>
            <w:r w:rsidRPr="00A35A33">
              <w:rPr>
                <w:rFonts w:cs="Arial"/>
                <w:color w:val="0070C0"/>
                <w:szCs w:val="18"/>
              </w:rPr>
              <w:t xml:space="preserve">niet van toepassing </w:t>
            </w:r>
          </w:p>
          <w:p w14:paraId="14086E2E" w14:textId="717CD5DC" w:rsidR="00D77C30" w:rsidRPr="00D77C30" w:rsidRDefault="00D77C30" w:rsidP="00F33057">
            <w:pPr>
              <w:jc w:val="both"/>
              <w:rPr>
                <w:rFonts w:cs="Arial"/>
                <w:color w:val="0070C0"/>
                <w:szCs w:val="18"/>
              </w:rPr>
            </w:pPr>
          </w:p>
        </w:tc>
        <w:tc>
          <w:tcPr>
            <w:tcW w:w="3819" w:type="dxa"/>
          </w:tcPr>
          <w:p w14:paraId="22779F92" w14:textId="77777777" w:rsidR="007456A6" w:rsidRPr="00204962" w:rsidRDefault="007456A6" w:rsidP="00F33057">
            <w:pPr>
              <w:jc w:val="both"/>
              <w:rPr>
                <w:rFonts w:cs="Arial"/>
                <w:color w:val="A6A6A6" w:themeColor="background1" w:themeShade="A6"/>
                <w:sz w:val="20"/>
                <w:szCs w:val="20"/>
              </w:rPr>
            </w:pPr>
            <w:r w:rsidRPr="00204962">
              <w:rPr>
                <w:rFonts w:cs="Arial"/>
                <w:color w:val="A6A6A6" w:themeColor="background1" w:themeShade="A6"/>
                <w:sz w:val="20"/>
                <w:szCs w:val="20"/>
              </w:rPr>
              <w:t>Woo art. 3.3 lid 2 onderdeel k onder 4ᵒ</w:t>
            </w:r>
          </w:p>
        </w:tc>
      </w:tr>
      <w:tr w:rsidR="007456A6" w:rsidRPr="00204962" w14:paraId="56C50EC4" w14:textId="77777777" w:rsidTr="00D77C30">
        <w:tc>
          <w:tcPr>
            <w:tcW w:w="5237" w:type="dxa"/>
          </w:tcPr>
          <w:p w14:paraId="183ED215" w14:textId="77777777" w:rsidR="008F68F5" w:rsidRPr="00A35A33" w:rsidRDefault="008F68F5" w:rsidP="008F68F5">
            <w:pPr>
              <w:jc w:val="both"/>
              <w:rPr>
                <w:rFonts w:cs="Arial"/>
                <w:b/>
                <w:bCs/>
                <w:color w:val="808080" w:themeColor="background1" w:themeShade="80"/>
                <w:szCs w:val="18"/>
              </w:rPr>
            </w:pPr>
            <w:r w:rsidRPr="00A35A33">
              <w:rPr>
                <w:rFonts w:cs="Arial"/>
                <w:b/>
                <w:bCs/>
                <w:color w:val="808080" w:themeColor="background1" w:themeShade="80"/>
                <w:szCs w:val="18"/>
              </w:rPr>
              <w:t>geen verplichte actieve openbaarmaking</w:t>
            </w:r>
            <w:r>
              <w:rPr>
                <w:rFonts w:cs="Arial"/>
                <w:b/>
                <w:bCs/>
                <w:color w:val="808080" w:themeColor="background1" w:themeShade="80"/>
                <w:szCs w:val="18"/>
              </w:rPr>
              <w:t>:</w:t>
            </w:r>
          </w:p>
          <w:p w14:paraId="58513194" w14:textId="77777777" w:rsidR="007456A6" w:rsidRPr="008B1835" w:rsidRDefault="007456A6" w:rsidP="008B1835">
            <w:pPr>
              <w:ind w:left="318"/>
              <w:rPr>
                <w:rFonts w:cs="Arial"/>
                <w:color w:val="A6A6A6" w:themeColor="background1" w:themeShade="A6"/>
                <w:szCs w:val="18"/>
              </w:rPr>
            </w:pPr>
            <w:r w:rsidRPr="008B1835">
              <w:rPr>
                <w:rFonts w:cs="Arial"/>
                <w:color w:val="A6A6A6" w:themeColor="background1" w:themeShade="A6"/>
                <w:szCs w:val="18"/>
              </w:rPr>
              <w:t xml:space="preserve">beschikkingen houdende de </w:t>
            </w:r>
            <w:r w:rsidRPr="008B1835">
              <w:rPr>
                <w:rFonts w:cs="Arial"/>
                <w:b/>
                <w:bCs/>
                <w:color w:val="A6A6A6" w:themeColor="background1" w:themeShade="A6"/>
                <w:szCs w:val="18"/>
              </w:rPr>
              <w:t>oplegging van een bestuurlijke bestraffende sanctie</w:t>
            </w:r>
          </w:p>
          <w:p w14:paraId="3DE7E17E" w14:textId="260ADCDA" w:rsidR="00351268" w:rsidRPr="00A35A33" w:rsidRDefault="00351268" w:rsidP="00F33057">
            <w:pPr>
              <w:jc w:val="both"/>
              <w:rPr>
                <w:rFonts w:cs="Arial"/>
                <w:color w:val="808080" w:themeColor="background1" w:themeShade="80"/>
                <w:szCs w:val="18"/>
              </w:rPr>
            </w:pPr>
          </w:p>
        </w:tc>
        <w:tc>
          <w:tcPr>
            <w:tcW w:w="3819" w:type="dxa"/>
          </w:tcPr>
          <w:p w14:paraId="03C279BE" w14:textId="77777777" w:rsidR="007456A6" w:rsidRPr="00204962" w:rsidRDefault="007456A6" w:rsidP="00F33057">
            <w:pPr>
              <w:jc w:val="both"/>
              <w:rPr>
                <w:rFonts w:cs="Arial"/>
                <w:color w:val="A6A6A6" w:themeColor="background1" w:themeShade="A6"/>
                <w:sz w:val="20"/>
                <w:szCs w:val="20"/>
              </w:rPr>
            </w:pPr>
            <w:r w:rsidRPr="00204962">
              <w:rPr>
                <w:rFonts w:cs="Arial"/>
                <w:color w:val="A6A6A6" w:themeColor="background1" w:themeShade="A6"/>
                <w:sz w:val="20"/>
                <w:szCs w:val="20"/>
              </w:rPr>
              <w:t>Woo art. 3.3 lid 2 onderdeel k onder 5ᵒ</w:t>
            </w:r>
          </w:p>
        </w:tc>
      </w:tr>
      <w:tr w:rsidR="007456A6" w:rsidRPr="00204962" w14:paraId="0798A1F9" w14:textId="77777777" w:rsidTr="00D77C30">
        <w:tc>
          <w:tcPr>
            <w:tcW w:w="5237" w:type="dxa"/>
          </w:tcPr>
          <w:p w14:paraId="70040D3E" w14:textId="77777777" w:rsidR="008F68F5" w:rsidRPr="00A35A33" w:rsidRDefault="008F68F5" w:rsidP="008F68F5">
            <w:pPr>
              <w:jc w:val="both"/>
              <w:rPr>
                <w:rFonts w:cs="Arial"/>
                <w:b/>
                <w:bCs/>
                <w:color w:val="808080" w:themeColor="background1" w:themeShade="80"/>
                <w:szCs w:val="18"/>
              </w:rPr>
            </w:pPr>
            <w:r w:rsidRPr="00A35A33">
              <w:rPr>
                <w:rFonts w:cs="Arial"/>
                <w:b/>
                <w:bCs/>
                <w:color w:val="808080" w:themeColor="background1" w:themeShade="80"/>
                <w:szCs w:val="18"/>
              </w:rPr>
              <w:t>geen verplichte actieve openbaarmaking</w:t>
            </w:r>
            <w:r>
              <w:rPr>
                <w:rFonts w:cs="Arial"/>
                <w:b/>
                <w:bCs/>
                <w:color w:val="808080" w:themeColor="background1" w:themeShade="80"/>
                <w:szCs w:val="18"/>
              </w:rPr>
              <w:t>:</w:t>
            </w:r>
          </w:p>
          <w:p w14:paraId="4E13F1B5" w14:textId="77777777" w:rsidR="007456A6" w:rsidRPr="008B1835" w:rsidRDefault="007456A6" w:rsidP="008B1835">
            <w:pPr>
              <w:ind w:left="318"/>
              <w:jc w:val="both"/>
              <w:rPr>
                <w:rFonts w:cs="Arial"/>
                <w:color w:val="A6A6A6" w:themeColor="background1" w:themeShade="A6"/>
                <w:szCs w:val="18"/>
              </w:rPr>
            </w:pPr>
            <w:r w:rsidRPr="008B1835">
              <w:rPr>
                <w:rFonts w:cs="Arial"/>
                <w:color w:val="A6A6A6" w:themeColor="background1" w:themeShade="A6"/>
                <w:szCs w:val="18"/>
              </w:rPr>
              <w:t xml:space="preserve">beschikkingen houdende de oplegging van een </w:t>
            </w:r>
            <w:r w:rsidRPr="008B1835">
              <w:rPr>
                <w:rFonts w:cs="Arial"/>
                <w:b/>
                <w:bCs/>
                <w:color w:val="A6A6A6" w:themeColor="background1" w:themeShade="A6"/>
                <w:szCs w:val="18"/>
              </w:rPr>
              <w:t>bestuurlijke herstelsanctie die geen betrekking heeft op het omgevingsrecht, het milieurecht of anderszins betrekking heeft op emissies in het milieu</w:t>
            </w:r>
          </w:p>
          <w:p w14:paraId="385EDF93" w14:textId="77777777" w:rsidR="007456A6" w:rsidRDefault="007456A6" w:rsidP="00F33057">
            <w:pPr>
              <w:jc w:val="both"/>
              <w:rPr>
                <w:rFonts w:cs="Arial"/>
                <w:color w:val="808080" w:themeColor="background1" w:themeShade="80"/>
                <w:szCs w:val="18"/>
              </w:rPr>
            </w:pPr>
          </w:p>
          <w:p w14:paraId="5261CF08" w14:textId="77777777" w:rsidR="009F2CCE" w:rsidRDefault="009F2CCE" w:rsidP="00F33057">
            <w:pPr>
              <w:jc w:val="both"/>
              <w:rPr>
                <w:rFonts w:cs="Arial"/>
                <w:color w:val="808080" w:themeColor="background1" w:themeShade="80"/>
                <w:szCs w:val="18"/>
              </w:rPr>
            </w:pPr>
          </w:p>
          <w:p w14:paraId="6E2C9068" w14:textId="77777777" w:rsidR="009F2CCE" w:rsidRPr="00A35A33" w:rsidRDefault="009F2CCE" w:rsidP="00F33057">
            <w:pPr>
              <w:jc w:val="both"/>
              <w:rPr>
                <w:rFonts w:cs="Arial"/>
                <w:color w:val="808080" w:themeColor="background1" w:themeShade="80"/>
                <w:szCs w:val="18"/>
              </w:rPr>
            </w:pPr>
          </w:p>
        </w:tc>
        <w:tc>
          <w:tcPr>
            <w:tcW w:w="3819" w:type="dxa"/>
          </w:tcPr>
          <w:p w14:paraId="3EACD5F3" w14:textId="77777777" w:rsidR="007456A6" w:rsidRPr="00204962" w:rsidRDefault="007456A6" w:rsidP="00F33057">
            <w:pPr>
              <w:jc w:val="both"/>
              <w:rPr>
                <w:rFonts w:cs="Arial"/>
                <w:color w:val="808080" w:themeColor="background1" w:themeShade="80"/>
                <w:sz w:val="20"/>
                <w:szCs w:val="20"/>
              </w:rPr>
            </w:pPr>
            <w:r w:rsidRPr="00204962">
              <w:rPr>
                <w:rFonts w:cs="Arial"/>
                <w:color w:val="808080" w:themeColor="background1" w:themeShade="80"/>
                <w:sz w:val="20"/>
                <w:szCs w:val="20"/>
              </w:rPr>
              <w:t>Woo art. 3.3 lid 2 onderdeel k onder 6ᵒ</w:t>
            </w:r>
          </w:p>
        </w:tc>
      </w:tr>
      <w:tr w:rsidR="009F2CCE" w:rsidRPr="00204962" w14:paraId="106E29A4" w14:textId="77777777" w:rsidTr="00100E42">
        <w:trPr>
          <w:trHeight w:val="553"/>
        </w:trPr>
        <w:tc>
          <w:tcPr>
            <w:tcW w:w="5237" w:type="dxa"/>
            <w:shd w:val="clear" w:color="auto" w:fill="70CDD2"/>
            <w:vAlign w:val="center"/>
          </w:tcPr>
          <w:p w14:paraId="0D504093" w14:textId="77777777" w:rsidR="009F2CCE" w:rsidRPr="00204962" w:rsidRDefault="009F2CCE" w:rsidP="00100E42">
            <w:pPr>
              <w:jc w:val="center"/>
              <w:rPr>
                <w:rFonts w:cs="Arial"/>
                <w:b/>
                <w:bCs/>
              </w:rPr>
            </w:pPr>
            <w:r w:rsidRPr="00204962">
              <w:rPr>
                <w:rFonts w:cs="Arial"/>
                <w:b/>
                <w:bCs/>
              </w:rPr>
              <w:lastRenderedPageBreak/>
              <w:t>Informatiecategorie</w:t>
            </w:r>
          </w:p>
        </w:tc>
        <w:tc>
          <w:tcPr>
            <w:tcW w:w="3819" w:type="dxa"/>
            <w:shd w:val="clear" w:color="auto" w:fill="70CDD2"/>
            <w:vAlign w:val="center"/>
          </w:tcPr>
          <w:p w14:paraId="5AC9F2A2" w14:textId="77777777" w:rsidR="009F2CCE" w:rsidRPr="00204962" w:rsidRDefault="009F2CCE" w:rsidP="00100E42">
            <w:pPr>
              <w:jc w:val="center"/>
              <w:rPr>
                <w:rFonts w:cs="Arial"/>
                <w:b/>
                <w:bCs/>
              </w:rPr>
            </w:pPr>
            <w:r w:rsidRPr="00204962">
              <w:rPr>
                <w:rFonts w:cs="Arial"/>
                <w:b/>
                <w:bCs/>
              </w:rPr>
              <w:t>Grondslag</w:t>
            </w:r>
          </w:p>
        </w:tc>
      </w:tr>
      <w:tr w:rsidR="007456A6" w:rsidRPr="00204962" w14:paraId="0A8F18BB" w14:textId="77777777" w:rsidTr="00D77C30">
        <w:tc>
          <w:tcPr>
            <w:tcW w:w="5237" w:type="dxa"/>
          </w:tcPr>
          <w:p w14:paraId="49019496" w14:textId="77777777" w:rsidR="008F68F5" w:rsidRPr="00A35A33" w:rsidRDefault="008F68F5" w:rsidP="008F68F5">
            <w:pPr>
              <w:jc w:val="both"/>
              <w:rPr>
                <w:rFonts w:cs="Arial"/>
                <w:b/>
                <w:bCs/>
                <w:color w:val="808080" w:themeColor="background1" w:themeShade="80"/>
                <w:szCs w:val="18"/>
              </w:rPr>
            </w:pPr>
            <w:r w:rsidRPr="00A35A33">
              <w:rPr>
                <w:rFonts w:cs="Arial"/>
                <w:b/>
                <w:bCs/>
                <w:color w:val="808080" w:themeColor="background1" w:themeShade="80"/>
                <w:szCs w:val="18"/>
              </w:rPr>
              <w:t>geen verplichte actieve openbaarmaking</w:t>
            </w:r>
            <w:r>
              <w:rPr>
                <w:rFonts w:cs="Arial"/>
                <w:b/>
                <w:bCs/>
                <w:color w:val="808080" w:themeColor="background1" w:themeShade="80"/>
                <w:szCs w:val="18"/>
              </w:rPr>
              <w:t>:</w:t>
            </w:r>
          </w:p>
          <w:p w14:paraId="2A9D63FF" w14:textId="3D5005E8" w:rsidR="009F2CCE" w:rsidRDefault="007456A6" w:rsidP="009F2CCE">
            <w:pPr>
              <w:ind w:left="318"/>
              <w:jc w:val="both"/>
              <w:rPr>
                <w:rFonts w:cs="Arial"/>
                <w:b/>
                <w:bCs/>
                <w:color w:val="BFBFBF" w:themeColor="background1" w:themeShade="BF"/>
                <w:szCs w:val="18"/>
              </w:rPr>
            </w:pPr>
            <w:r w:rsidRPr="008F68F5">
              <w:rPr>
                <w:rFonts w:cs="Arial"/>
                <w:color w:val="BFBFBF" w:themeColor="background1" w:themeShade="BF"/>
                <w:szCs w:val="18"/>
              </w:rPr>
              <w:t xml:space="preserve">beschikkingen betreffende de </w:t>
            </w:r>
            <w:r w:rsidRPr="008F68F5">
              <w:rPr>
                <w:rFonts w:cs="Arial"/>
                <w:b/>
                <w:bCs/>
                <w:color w:val="BFBFBF" w:themeColor="background1" w:themeShade="BF"/>
                <w:szCs w:val="18"/>
              </w:rPr>
              <w:t>rechtspositie van een ambtenaar, een buitengewoon opsporingsambtenaar, een politieke ambtsdrager of een dienstplichtige</w:t>
            </w:r>
          </w:p>
          <w:p w14:paraId="7D4E8157" w14:textId="77777777" w:rsidR="009F2CCE" w:rsidRPr="009F2CCE" w:rsidRDefault="009F2CCE" w:rsidP="009F2CCE">
            <w:pPr>
              <w:ind w:left="318"/>
              <w:jc w:val="both"/>
              <w:rPr>
                <w:rFonts w:cs="Arial"/>
                <w:color w:val="BFBFBF" w:themeColor="background1" w:themeShade="BF"/>
                <w:szCs w:val="18"/>
              </w:rPr>
            </w:pPr>
          </w:p>
          <w:p w14:paraId="2ABED8B2" w14:textId="77777777" w:rsidR="007456A6" w:rsidRPr="00A35A33" w:rsidRDefault="007456A6" w:rsidP="008B1835">
            <w:pPr>
              <w:ind w:left="318"/>
              <w:rPr>
                <w:rFonts w:cs="Arial"/>
                <w:i/>
                <w:iCs/>
                <w:color w:val="0070C0"/>
                <w:szCs w:val="18"/>
              </w:rPr>
            </w:pPr>
            <w:r w:rsidRPr="00A35A33">
              <w:rPr>
                <w:rFonts w:cs="Arial"/>
                <w:i/>
                <w:iCs/>
                <w:color w:val="0070C0"/>
                <w:szCs w:val="18"/>
              </w:rPr>
              <w:t xml:space="preserve">decentraal: </w:t>
            </w:r>
          </w:p>
          <w:p w14:paraId="768BDFB4" w14:textId="4277A112" w:rsidR="007456A6" w:rsidRPr="00A35A33" w:rsidRDefault="008B1835" w:rsidP="008B1835">
            <w:pPr>
              <w:ind w:left="318"/>
              <w:rPr>
                <w:rFonts w:cs="Arial"/>
                <w:color w:val="0070C0"/>
                <w:szCs w:val="18"/>
              </w:rPr>
            </w:pPr>
            <w:r>
              <w:rPr>
                <w:rFonts w:cs="Arial"/>
                <w:color w:val="0070C0"/>
                <w:szCs w:val="18"/>
              </w:rPr>
              <w:t xml:space="preserve">enkel </w:t>
            </w:r>
            <w:r w:rsidR="007456A6" w:rsidRPr="00A35A33">
              <w:rPr>
                <w:rFonts w:cs="Arial"/>
                <w:color w:val="0070C0"/>
                <w:szCs w:val="18"/>
              </w:rPr>
              <w:t>beschikkingen betreffende de rechtspositie van een ambtenaar, een buitengewoon opsporingsambtenaar of een politieke ambtsdrager</w:t>
            </w:r>
          </w:p>
          <w:p w14:paraId="6F1201AF" w14:textId="77777777" w:rsidR="007456A6" w:rsidRPr="00A35A33" w:rsidRDefault="007456A6" w:rsidP="00F33057">
            <w:pPr>
              <w:rPr>
                <w:rFonts w:cs="Arial"/>
                <w:color w:val="0070C0"/>
                <w:szCs w:val="18"/>
              </w:rPr>
            </w:pPr>
          </w:p>
        </w:tc>
        <w:tc>
          <w:tcPr>
            <w:tcW w:w="3819" w:type="dxa"/>
          </w:tcPr>
          <w:p w14:paraId="20D79C2C" w14:textId="77777777" w:rsidR="007456A6" w:rsidRPr="00204962" w:rsidRDefault="007456A6" w:rsidP="00F33057">
            <w:pPr>
              <w:jc w:val="both"/>
              <w:rPr>
                <w:rFonts w:cs="Arial"/>
                <w:color w:val="808080" w:themeColor="background1" w:themeShade="80"/>
                <w:sz w:val="20"/>
                <w:szCs w:val="20"/>
              </w:rPr>
            </w:pPr>
            <w:r w:rsidRPr="00204962">
              <w:rPr>
                <w:rFonts w:cs="Arial"/>
                <w:color w:val="808080" w:themeColor="background1" w:themeShade="80"/>
                <w:sz w:val="20"/>
                <w:szCs w:val="20"/>
              </w:rPr>
              <w:t>Woo art. 3.3 lid 2 onderdeel k onder 7ᵒ</w:t>
            </w:r>
          </w:p>
        </w:tc>
      </w:tr>
      <w:tr w:rsidR="007456A6" w:rsidRPr="00204962" w14:paraId="56DE1904" w14:textId="77777777" w:rsidTr="00D77C30">
        <w:tc>
          <w:tcPr>
            <w:tcW w:w="5237" w:type="dxa"/>
          </w:tcPr>
          <w:p w14:paraId="56E50466" w14:textId="020DFD0B" w:rsidR="0098588F" w:rsidRPr="00A35A33" w:rsidRDefault="008F68F5" w:rsidP="0098588F">
            <w:pPr>
              <w:jc w:val="both"/>
              <w:rPr>
                <w:rFonts w:cs="Arial"/>
                <w:b/>
                <w:bCs/>
                <w:color w:val="808080" w:themeColor="background1" w:themeShade="80"/>
                <w:szCs w:val="18"/>
              </w:rPr>
            </w:pPr>
            <w:r w:rsidRPr="00A35A33">
              <w:rPr>
                <w:rFonts w:cs="Arial"/>
                <w:b/>
                <w:bCs/>
                <w:color w:val="808080" w:themeColor="background1" w:themeShade="80"/>
                <w:szCs w:val="18"/>
              </w:rPr>
              <w:t>geen verplichte actieve openbaarmaking</w:t>
            </w:r>
            <w:r>
              <w:rPr>
                <w:rFonts w:cs="Arial"/>
                <w:b/>
                <w:bCs/>
                <w:color w:val="808080" w:themeColor="background1" w:themeShade="80"/>
                <w:szCs w:val="18"/>
              </w:rPr>
              <w:t>:</w:t>
            </w:r>
          </w:p>
          <w:p w14:paraId="5DF09DFA" w14:textId="2AE6AC66" w:rsidR="007456A6" w:rsidRPr="008F68F5" w:rsidRDefault="007456A6" w:rsidP="008B1835">
            <w:pPr>
              <w:ind w:left="318"/>
              <w:rPr>
                <w:rFonts w:cs="Arial"/>
                <w:color w:val="BFBFBF" w:themeColor="background1" w:themeShade="BF"/>
                <w:szCs w:val="18"/>
              </w:rPr>
            </w:pPr>
            <w:r w:rsidRPr="008F68F5">
              <w:rPr>
                <w:rFonts w:cs="Arial"/>
                <w:color w:val="BFBFBF" w:themeColor="background1" w:themeShade="BF"/>
                <w:szCs w:val="18"/>
              </w:rPr>
              <w:t xml:space="preserve">beschikkingen inzake de uitvoering van de </w:t>
            </w:r>
            <w:r w:rsidRPr="008F68F5">
              <w:rPr>
                <w:rFonts w:cs="Arial"/>
                <w:i/>
                <w:iCs/>
                <w:color w:val="BFBFBF" w:themeColor="background1" w:themeShade="BF"/>
                <w:szCs w:val="18"/>
              </w:rPr>
              <w:t xml:space="preserve">Rijkswet op het </w:t>
            </w:r>
            <w:r w:rsidRPr="008F68F5">
              <w:rPr>
                <w:rFonts w:cs="Arial"/>
                <w:b/>
                <w:bCs/>
                <w:i/>
                <w:iCs/>
                <w:color w:val="BFBFBF" w:themeColor="background1" w:themeShade="BF"/>
                <w:szCs w:val="18"/>
              </w:rPr>
              <w:t>Nederlanderschap</w:t>
            </w:r>
            <w:r w:rsidRPr="008F68F5">
              <w:rPr>
                <w:rFonts w:cs="Arial"/>
                <w:color w:val="BFBFBF" w:themeColor="background1" w:themeShade="BF"/>
                <w:szCs w:val="18"/>
              </w:rPr>
              <w:t xml:space="preserve">, de </w:t>
            </w:r>
            <w:r w:rsidRPr="008F68F5">
              <w:rPr>
                <w:rFonts w:cs="Arial"/>
                <w:b/>
                <w:bCs/>
                <w:i/>
                <w:iCs/>
                <w:color w:val="BFBFBF" w:themeColor="background1" w:themeShade="BF"/>
                <w:szCs w:val="18"/>
              </w:rPr>
              <w:t>Paspoortwet</w:t>
            </w:r>
            <w:r w:rsidRPr="008F68F5">
              <w:rPr>
                <w:rFonts w:cs="Arial"/>
                <w:color w:val="BFBFBF" w:themeColor="background1" w:themeShade="BF"/>
                <w:szCs w:val="18"/>
              </w:rPr>
              <w:t xml:space="preserve">, de </w:t>
            </w:r>
            <w:r w:rsidRPr="008F68F5">
              <w:rPr>
                <w:rFonts w:cs="Arial"/>
                <w:b/>
                <w:bCs/>
                <w:i/>
                <w:iCs/>
                <w:color w:val="BFBFBF" w:themeColor="background1" w:themeShade="BF"/>
                <w:szCs w:val="18"/>
              </w:rPr>
              <w:t>Vreemdelingenwet</w:t>
            </w:r>
            <w:r w:rsidRPr="008F68F5">
              <w:rPr>
                <w:rFonts w:cs="Arial"/>
                <w:i/>
                <w:iCs/>
                <w:color w:val="BFBFBF" w:themeColor="background1" w:themeShade="BF"/>
                <w:szCs w:val="18"/>
              </w:rPr>
              <w:t xml:space="preserve"> 2000</w:t>
            </w:r>
            <w:r w:rsidRPr="008F68F5">
              <w:rPr>
                <w:rFonts w:cs="Arial"/>
                <w:color w:val="BFBFBF" w:themeColor="background1" w:themeShade="BF"/>
                <w:szCs w:val="18"/>
              </w:rPr>
              <w:t xml:space="preserve"> en het toezicht op de naleving en de uitvoering van </w:t>
            </w:r>
            <w:r w:rsidRPr="008F68F5">
              <w:rPr>
                <w:rFonts w:cs="Arial"/>
                <w:i/>
                <w:iCs/>
                <w:color w:val="BFBFBF" w:themeColor="background1" w:themeShade="BF"/>
                <w:szCs w:val="18"/>
              </w:rPr>
              <w:t>Verordening (EU) 2016/399 van het Europees Parlement en de Raad van 9 maart 2016 betreffende een Uniecode voor de overschrijding van de grenzen door personen (</w:t>
            </w:r>
            <w:r w:rsidRPr="008F68F5">
              <w:rPr>
                <w:rFonts w:cs="Arial"/>
                <w:b/>
                <w:bCs/>
                <w:i/>
                <w:iCs/>
                <w:color w:val="BFBFBF" w:themeColor="background1" w:themeShade="BF"/>
                <w:szCs w:val="18"/>
              </w:rPr>
              <w:t>Schengengrenscode</w:t>
            </w:r>
            <w:r w:rsidRPr="008F68F5">
              <w:rPr>
                <w:rFonts w:cs="Arial"/>
                <w:i/>
                <w:iCs/>
                <w:color w:val="BFBFBF" w:themeColor="background1" w:themeShade="BF"/>
                <w:szCs w:val="18"/>
              </w:rPr>
              <w:t>) (PbEU, L77)</w:t>
            </w:r>
            <w:r w:rsidRPr="008F68F5">
              <w:rPr>
                <w:rFonts w:cs="Arial"/>
                <w:color w:val="BFBFBF" w:themeColor="background1" w:themeShade="BF"/>
                <w:szCs w:val="18"/>
              </w:rPr>
              <w:t xml:space="preserve"> en </w:t>
            </w:r>
            <w:r w:rsidRPr="008F68F5">
              <w:rPr>
                <w:rFonts w:cs="Arial"/>
                <w:i/>
                <w:iCs/>
                <w:color w:val="BFBFBF" w:themeColor="background1" w:themeShade="BF"/>
                <w:szCs w:val="18"/>
              </w:rPr>
              <w:t>Verordening (EG) nr. 810/2009 van het Europees Parlement en de Raad van 13 juli 2009 tot vaststelling van een gemeenschappelijke visumcode (</w:t>
            </w:r>
            <w:r w:rsidRPr="008F68F5">
              <w:rPr>
                <w:rFonts w:cs="Arial"/>
                <w:b/>
                <w:bCs/>
                <w:i/>
                <w:iCs/>
                <w:color w:val="BFBFBF" w:themeColor="background1" w:themeShade="BF"/>
                <w:szCs w:val="18"/>
              </w:rPr>
              <w:t>Visumcode</w:t>
            </w:r>
            <w:r w:rsidRPr="008F68F5">
              <w:rPr>
                <w:rFonts w:cs="Arial"/>
                <w:i/>
                <w:iCs/>
                <w:color w:val="BFBFBF" w:themeColor="background1" w:themeShade="BF"/>
                <w:szCs w:val="18"/>
              </w:rPr>
              <w:t>) (PbEU L243)</w:t>
            </w:r>
            <w:r w:rsidRPr="008F68F5">
              <w:rPr>
                <w:rFonts w:cs="Arial"/>
                <w:color w:val="BFBFBF" w:themeColor="background1" w:themeShade="BF"/>
                <w:szCs w:val="18"/>
              </w:rPr>
              <w:t xml:space="preserve"> </w:t>
            </w:r>
          </w:p>
          <w:p w14:paraId="72E95AEE" w14:textId="77777777" w:rsidR="007456A6" w:rsidRPr="00A35A33" w:rsidRDefault="007456A6" w:rsidP="00F33057">
            <w:pPr>
              <w:rPr>
                <w:rFonts w:cs="Arial"/>
                <w:color w:val="808080" w:themeColor="background1" w:themeShade="80"/>
                <w:szCs w:val="18"/>
              </w:rPr>
            </w:pPr>
          </w:p>
          <w:p w14:paraId="7D5257DD" w14:textId="77777777" w:rsidR="007456A6" w:rsidRPr="00A35A33" w:rsidRDefault="007456A6" w:rsidP="008B1835">
            <w:pPr>
              <w:ind w:left="318"/>
              <w:rPr>
                <w:rFonts w:cs="Arial"/>
                <w:i/>
                <w:iCs/>
                <w:color w:val="0070C0"/>
                <w:szCs w:val="18"/>
              </w:rPr>
            </w:pPr>
            <w:r w:rsidRPr="00A35A33">
              <w:rPr>
                <w:rFonts w:cs="Arial"/>
                <w:i/>
                <w:iCs/>
                <w:color w:val="0070C0"/>
                <w:szCs w:val="18"/>
              </w:rPr>
              <w:t xml:space="preserve">decentraal: </w:t>
            </w:r>
          </w:p>
          <w:p w14:paraId="5B01BFC8" w14:textId="1BF733C9" w:rsidR="007456A6" w:rsidRPr="00A35A33" w:rsidRDefault="008B1835" w:rsidP="008B1835">
            <w:pPr>
              <w:ind w:left="318"/>
              <w:rPr>
                <w:rFonts w:cs="Arial"/>
                <w:color w:val="0070C0"/>
                <w:szCs w:val="18"/>
              </w:rPr>
            </w:pPr>
            <w:r>
              <w:rPr>
                <w:rFonts w:cs="Arial"/>
                <w:color w:val="0070C0"/>
                <w:szCs w:val="18"/>
              </w:rPr>
              <w:t xml:space="preserve">enkel </w:t>
            </w:r>
            <w:r w:rsidR="007456A6" w:rsidRPr="00A35A33">
              <w:rPr>
                <w:rFonts w:cs="Arial"/>
                <w:color w:val="0070C0"/>
                <w:szCs w:val="18"/>
              </w:rPr>
              <w:t xml:space="preserve">beschikkingen inzake de uitvoering van de Rijkswet op het Nederlanderschap en de Paspoortwet </w:t>
            </w:r>
          </w:p>
          <w:p w14:paraId="6D27374B" w14:textId="77777777" w:rsidR="007456A6" w:rsidRPr="00A35A33" w:rsidRDefault="007456A6" w:rsidP="008B1835">
            <w:pPr>
              <w:ind w:left="318"/>
              <w:rPr>
                <w:rFonts w:cs="Arial"/>
                <w:color w:val="0070C0"/>
                <w:szCs w:val="18"/>
              </w:rPr>
            </w:pPr>
          </w:p>
          <w:p w14:paraId="148117B5" w14:textId="77777777" w:rsidR="007456A6" w:rsidRPr="00A35A33" w:rsidRDefault="007456A6" w:rsidP="008B1835">
            <w:pPr>
              <w:ind w:left="318"/>
              <w:rPr>
                <w:rFonts w:cs="Arial"/>
                <w:color w:val="0070C0"/>
                <w:szCs w:val="18"/>
              </w:rPr>
            </w:pPr>
            <w:r w:rsidRPr="00A35A33">
              <w:rPr>
                <w:rFonts w:cs="Arial"/>
                <w:color w:val="0070C0"/>
                <w:szCs w:val="18"/>
              </w:rPr>
              <w:t xml:space="preserve">(beschikkingen op grond van de </w:t>
            </w:r>
            <w:r w:rsidRPr="00A35A33">
              <w:rPr>
                <w:rFonts w:cs="Arial"/>
                <w:i/>
                <w:iCs/>
                <w:color w:val="0070C0"/>
                <w:szCs w:val="18"/>
              </w:rPr>
              <w:t>Vreemdelingenwet 2000</w:t>
            </w:r>
            <w:r w:rsidRPr="00A35A33">
              <w:rPr>
                <w:rFonts w:cs="Arial"/>
                <w:color w:val="0070C0"/>
                <w:szCs w:val="18"/>
              </w:rPr>
              <w:t xml:space="preserve"> worden afgegeven door de IND en het toezicht op de naleving en de uitvoering van </w:t>
            </w:r>
            <w:r w:rsidRPr="00A35A33">
              <w:rPr>
                <w:rFonts w:cs="Arial"/>
                <w:i/>
                <w:iCs/>
                <w:color w:val="0070C0"/>
                <w:szCs w:val="18"/>
              </w:rPr>
              <w:t>Verordening (EU) 2016/399 van het Europees Parlement en de Raad van 9 maart 2016 betreffende een Uniecode voor de overschrijding van de grenzen door personen (Schengengrenscode) (PbEU, L77)</w:t>
            </w:r>
            <w:r w:rsidRPr="00A35A33">
              <w:rPr>
                <w:rFonts w:cs="Arial"/>
                <w:color w:val="0070C0"/>
                <w:szCs w:val="18"/>
              </w:rPr>
              <w:t xml:space="preserve"> door de Marechaussee en op de </w:t>
            </w:r>
            <w:r w:rsidRPr="00A35A33">
              <w:rPr>
                <w:rFonts w:cs="Arial"/>
                <w:i/>
                <w:iCs/>
                <w:color w:val="0070C0"/>
                <w:szCs w:val="18"/>
              </w:rPr>
              <w:t>Verordening (EG) nr. 810/2009 van het Europees Parlement en de Raad van 13 juli 2009 tot vaststelling van een gemeenschappelijke visumcode (Visumcode) (PbEU L243)</w:t>
            </w:r>
            <w:r w:rsidRPr="00A35A33">
              <w:rPr>
                <w:rFonts w:cs="Arial"/>
                <w:color w:val="0070C0"/>
                <w:szCs w:val="18"/>
              </w:rPr>
              <w:t xml:space="preserve"> door het Ministerie van Buitenlandse Zaken)</w:t>
            </w:r>
          </w:p>
          <w:p w14:paraId="37773E1E" w14:textId="1C075B6E" w:rsidR="0098588F" w:rsidRPr="00A35A33" w:rsidRDefault="0098588F" w:rsidP="00F33057">
            <w:pPr>
              <w:rPr>
                <w:rFonts w:cs="Arial"/>
                <w:color w:val="808080" w:themeColor="background1" w:themeShade="80"/>
                <w:szCs w:val="18"/>
              </w:rPr>
            </w:pPr>
          </w:p>
        </w:tc>
        <w:tc>
          <w:tcPr>
            <w:tcW w:w="3819" w:type="dxa"/>
          </w:tcPr>
          <w:p w14:paraId="7496C3AF" w14:textId="77777777" w:rsidR="007456A6" w:rsidRPr="00204962" w:rsidRDefault="007456A6" w:rsidP="00F33057">
            <w:pPr>
              <w:jc w:val="both"/>
              <w:rPr>
                <w:rFonts w:cs="Arial"/>
                <w:color w:val="808080" w:themeColor="background1" w:themeShade="80"/>
                <w:sz w:val="20"/>
                <w:szCs w:val="20"/>
              </w:rPr>
            </w:pPr>
            <w:r w:rsidRPr="00204962">
              <w:rPr>
                <w:rFonts w:cs="Arial"/>
                <w:color w:val="808080" w:themeColor="background1" w:themeShade="80"/>
                <w:sz w:val="20"/>
                <w:szCs w:val="20"/>
              </w:rPr>
              <w:t>Woo art. 3.3 lid 2 onderdeel k onder 8ᵒ</w:t>
            </w:r>
          </w:p>
        </w:tc>
      </w:tr>
      <w:tr w:rsidR="007456A6" w:rsidRPr="00204962" w14:paraId="7ABEDC59" w14:textId="77777777" w:rsidTr="00D77C30">
        <w:tc>
          <w:tcPr>
            <w:tcW w:w="5237" w:type="dxa"/>
          </w:tcPr>
          <w:p w14:paraId="22BD15A2" w14:textId="6AB976F6" w:rsidR="0098588F" w:rsidRPr="00A35A33" w:rsidRDefault="008F68F5" w:rsidP="0098588F">
            <w:pPr>
              <w:jc w:val="both"/>
              <w:rPr>
                <w:rFonts w:cs="Arial"/>
                <w:b/>
                <w:bCs/>
                <w:color w:val="808080" w:themeColor="background1" w:themeShade="80"/>
                <w:szCs w:val="18"/>
              </w:rPr>
            </w:pPr>
            <w:r w:rsidRPr="00A35A33">
              <w:rPr>
                <w:rFonts w:cs="Arial"/>
                <w:b/>
                <w:bCs/>
                <w:color w:val="808080" w:themeColor="background1" w:themeShade="80"/>
                <w:szCs w:val="18"/>
              </w:rPr>
              <w:t>geen verplichte actieve openbaarmaking</w:t>
            </w:r>
            <w:r>
              <w:rPr>
                <w:rFonts w:cs="Arial"/>
                <w:b/>
                <w:bCs/>
                <w:color w:val="808080" w:themeColor="background1" w:themeShade="80"/>
                <w:szCs w:val="18"/>
              </w:rPr>
              <w:t>:</w:t>
            </w:r>
          </w:p>
          <w:p w14:paraId="465003F7" w14:textId="4AF3B507" w:rsidR="007456A6" w:rsidRPr="008F68F5" w:rsidRDefault="007456A6" w:rsidP="008B1835">
            <w:pPr>
              <w:ind w:left="318"/>
              <w:rPr>
                <w:rFonts w:cs="Arial"/>
                <w:color w:val="BFBFBF" w:themeColor="background1" w:themeShade="BF"/>
                <w:szCs w:val="18"/>
              </w:rPr>
            </w:pPr>
            <w:r w:rsidRPr="008F68F5">
              <w:rPr>
                <w:rFonts w:cs="Arial"/>
                <w:color w:val="BFBFBF" w:themeColor="background1" w:themeShade="BF"/>
                <w:szCs w:val="18"/>
              </w:rPr>
              <w:t xml:space="preserve">beschikkingen inzake «slots» als bedoeld in artikel 2, onderdeel a, van Verordening (EEG) nr. 95/93 van de Raad van 18 januari 1993 betreffende gemeenschappelijke regels voor de </w:t>
            </w:r>
            <w:r w:rsidRPr="008F68F5">
              <w:rPr>
                <w:rFonts w:cs="Arial"/>
                <w:b/>
                <w:bCs/>
                <w:color w:val="BFBFBF" w:themeColor="background1" w:themeShade="BF"/>
                <w:szCs w:val="18"/>
              </w:rPr>
              <w:t>toewijzing van «slots» op communautaire luchthavens</w:t>
            </w:r>
            <w:r w:rsidRPr="008F68F5">
              <w:rPr>
                <w:rFonts w:cs="Arial"/>
                <w:color w:val="BFBFBF" w:themeColor="background1" w:themeShade="BF"/>
                <w:szCs w:val="18"/>
              </w:rPr>
              <w:t xml:space="preserve"> (Pb EG L14)</w:t>
            </w:r>
          </w:p>
          <w:p w14:paraId="06B4E7B0" w14:textId="77777777" w:rsidR="007456A6" w:rsidRPr="00A35A33" w:rsidRDefault="007456A6" w:rsidP="008B1835">
            <w:pPr>
              <w:ind w:left="318"/>
              <w:rPr>
                <w:rFonts w:cs="Arial"/>
                <w:color w:val="808080" w:themeColor="background1" w:themeShade="80"/>
                <w:szCs w:val="18"/>
              </w:rPr>
            </w:pPr>
          </w:p>
          <w:p w14:paraId="6528ECF4" w14:textId="77777777" w:rsidR="007456A6" w:rsidRPr="00A35A33" w:rsidRDefault="007456A6" w:rsidP="008B1835">
            <w:pPr>
              <w:ind w:left="318"/>
              <w:rPr>
                <w:rFonts w:cs="Arial"/>
                <w:i/>
                <w:iCs/>
                <w:color w:val="0070C0"/>
                <w:szCs w:val="18"/>
              </w:rPr>
            </w:pPr>
            <w:r w:rsidRPr="00A35A33">
              <w:rPr>
                <w:rFonts w:cs="Arial"/>
                <w:i/>
                <w:iCs/>
                <w:color w:val="0070C0"/>
                <w:szCs w:val="18"/>
              </w:rPr>
              <w:t>decentraal:</w:t>
            </w:r>
          </w:p>
          <w:p w14:paraId="1F04A443" w14:textId="733B3A37" w:rsidR="00C02EA1" w:rsidRPr="009F2CCE" w:rsidRDefault="007456A6" w:rsidP="009F2CCE">
            <w:pPr>
              <w:ind w:left="318"/>
              <w:rPr>
                <w:rFonts w:cs="Arial"/>
                <w:color w:val="0070C0"/>
                <w:szCs w:val="18"/>
              </w:rPr>
            </w:pPr>
            <w:r w:rsidRPr="00A35A33">
              <w:rPr>
                <w:rFonts w:cs="Arial"/>
                <w:color w:val="0070C0"/>
                <w:szCs w:val="18"/>
              </w:rPr>
              <w:t xml:space="preserve">niet van toepassing </w:t>
            </w:r>
          </w:p>
        </w:tc>
        <w:tc>
          <w:tcPr>
            <w:tcW w:w="3819" w:type="dxa"/>
          </w:tcPr>
          <w:p w14:paraId="101E7017" w14:textId="77777777" w:rsidR="007456A6" w:rsidRPr="00204962" w:rsidRDefault="007456A6" w:rsidP="00F33057">
            <w:pPr>
              <w:jc w:val="both"/>
              <w:rPr>
                <w:rFonts w:cs="Arial"/>
                <w:color w:val="808080" w:themeColor="background1" w:themeShade="80"/>
                <w:sz w:val="20"/>
                <w:szCs w:val="20"/>
              </w:rPr>
            </w:pPr>
            <w:r w:rsidRPr="00204962">
              <w:rPr>
                <w:rFonts w:cs="Arial"/>
                <w:color w:val="808080" w:themeColor="background1" w:themeShade="80"/>
                <w:sz w:val="20"/>
                <w:szCs w:val="20"/>
              </w:rPr>
              <w:t>Woo art. 3.3 lid 2 onderdeel k onder 9ᵒ</w:t>
            </w:r>
          </w:p>
        </w:tc>
      </w:tr>
      <w:tr w:rsidR="009F2CCE" w:rsidRPr="00204962" w14:paraId="0B9C78BE" w14:textId="77777777" w:rsidTr="00100E42">
        <w:trPr>
          <w:trHeight w:val="553"/>
        </w:trPr>
        <w:tc>
          <w:tcPr>
            <w:tcW w:w="5237" w:type="dxa"/>
            <w:shd w:val="clear" w:color="auto" w:fill="70CDD2"/>
            <w:vAlign w:val="center"/>
          </w:tcPr>
          <w:p w14:paraId="42354AA3" w14:textId="77777777" w:rsidR="009F2CCE" w:rsidRPr="00204962" w:rsidRDefault="009F2CCE" w:rsidP="00100E42">
            <w:pPr>
              <w:jc w:val="center"/>
              <w:rPr>
                <w:rFonts w:cs="Arial"/>
                <w:b/>
                <w:bCs/>
              </w:rPr>
            </w:pPr>
            <w:r w:rsidRPr="00204962">
              <w:rPr>
                <w:rFonts w:cs="Arial"/>
                <w:b/>
                <w:bCs/>
              </w:rPr>
              <w:lastRenderedPageBreak/>
              <w:t>Informatiecategorie</w:t>
            </w:r>
          </w:p>
        </w:tc>
        <w:tc>
          <w:tcPr>
            <w:tcW w:w="3819" w:type="dxa"/>
            <w:shd w:val="clear" w:color="auto" w:fill="70CDD2"/>
            <w:vAlign w:val="center"/>
          </w:tcPr>
          <w:p w14:paraId="117D3665" w14:textId="77777777" w:rsidR="009F2CCE" w:rsidRPr="00204962" w:rsidRDefault="009F2CCE" w:rsidP="00100E42">
            <w:pPr>
              <w:jc w:val="center"/>
              <w:rPr>
                <w:rFonts w:cs="Arial"/>
                <w:b/>
                <w:bCs/>
              </w:rPr>
            </w:pPr>
            <w:r w:rsidRPr="00204962">
              <w:rPr>
                <w:rFonts w:cs="Arial"/>
                <w:b/>
                <w:bCs/>
              </w:rPr>
              <w:t>Grondslag</w:t>
            </w:r>
          </w:p>
        </w:tc>
      </w:tr>
      <w:tr w:rsidR="007456A6" w:rsidRPr="00204962" w14:paraId="21CE7A19" w14:textId="77777777" w:rsidTr="00D77C30">
        <w:tc>
          <w:tcPr>
            <w:tcW w:w="5237" w:type="dxa"/>
          </w:tcPr>
          <w:p w14:paraId="58A008BD" w14:textId="77777777" w:rsidR="008F68F5" w:rsidRPr="00A35A33" w:rsidRDefault="008F68F5" w:rsidP="008F68F5">
            <w:pPr>
              <w:jc w:val="both"/>
              <w:rPr>
                <w:rFonts w:cs="Arial"/>
                <w:b/>
                <w:bCs/>
                <w:color w:val="808080" w:themeColor="background1" w:themeShade="80"/>
                <w:szCs w:val="18"/>
              </w:rPr>
            </w:pPr>
            <w:r w:rsidRPr="00A35A33">
              <w:rPr>
                <w:rFonts w:cs="Arial"/>
                <w:b/>
                <w:bCs/>
                <w:color w:val="808080" w:themeColor="background1" w:themeShade="80"/>
                <w:szCs w:val="18"/>
              </w:rPr>
              <w:t>geen verplichte actieve openbaarmaking</w:t>
            </w:r>
            <w:r>
              <w:rPr>
                <w:rFonts w:cs="Arial"/>
                <w:b/>
                <w:bCs/>
                <w:color w:val="808080" w:themeColor="background1" w:themeShade="80"/>
                <w:szCs w:val="18"/>
              </w:rPr>
              <w:t>:</w:t>
            </w:r>
          </w:p>
          <w:p w14:paraId="4661AEAD" w14:textId="77777777" w:rsidR="007456A6" w:rsidRPr="008F68F5" w:rsidRDefault="007456A6" w:rsidP="008B1835">
            <w:pPr>
              <w:ind w:left="318"/>
              <w:rPr>
                <w:rFonts w:cs="Arial"/>
                <w:color w:val="BFBFBF" w:themeColor="background1" w:themeShade="BF"/>
                <w:szCs w:val="18"/>
              </w:rPr>
            </w:pPr>
            <w:r w:rsidRPr="008F68F5">
              <w:rPr>
                <w:rFonts w:cs="Arial"/>
                <w:color w:val="BFBFBF" w:themeColor="background1" w:themeShade="BF"/>
                <w:szCs w:val="18"/>
              </w:rPr>
              <w:t xml:space="preserve">beschikkingen die betrekking hebben op </w:t>
            </w:r>
            <w:r w:rsidRPr="008F68F5">
              <w:rPr>
                <w:rFonts w:cs="Arial"/>
                <w:b/>
                <w:bCs/>
                <w:color w:val="BFBFBF" w:themeColor="background1" w:themeShade="BF"/>
                <w:szCs w:val="18"/>
              </w:rPr>
              <w:t>persoonsgegevens</w:t>
            </w:r>
            <w:r w:rsidRPr="008F68F5">
              <w:rPr>
                <w:rFonts w:cs="Arial"/>
                <w:color w:val="BFBFBF" w:themeColor="background1" w:themeShade="BF"/>
                <w:szCs w:val="18"/>
              </w:rPr>
              <w:t xml:space="preserve"> als bedoeld in artikel 22, eerste lid, artikel 31 of artikel 46 van de </w:t>
            </w:r>
            <w:r w:rsidRPr="008F68F5">
              <w:rPr>
                <w:rFonts w:cs="Arial"/>
                <w:i/>
                <w:iCs/>
                <w:color w:val="BFBFBF" w:themeColor="background1" w:themeShade="BF"/>
                <w:szCs w:val="18"/>
              </w:rPr>
              <w:t>Uitvoeringswet Algemene verordening gegevensbescherming</w:t>
            </w:r>
          </w:p>
          <w:p w14:paraId="2C76F246" w14:textId="77777777" w:rsidR="007456A6" w:rsidRPr="00A35A33" w:rsidRDefault="007456A6" w:rsidP="008B1835">
            <w:pPr>
              <w:ind w:left="318"/>
              <w:jc w:val="both"/>
              <w:rPr>
                <w:rFonts w:cs="Arial"/>
                <w:color w:val="808080" w:themeColor="background1" w:themeShade="80"/>
                <w:szCs w:val="18"/>
              </w:rPr>
            </w:pPr>
          </w:p>
          <w:p w14:paraId="6A392F95" w14:textId="77777777" w:rsidR="007456A6" w:rsidRPr="00A35A33" w:rsidRDefault="007456A6" w:rsidP="008B1835">
            <w:pPr>
              <w:ind w:left="318"/>
              <w:jc w:val="both"/>
              <w:rPr>
                <w:rFonts w:cs="Arial"/>
                <w:color w:val="0070C0"/>
                <w:szCs w:val="18"/>
              </w:rPr>
            </w:pPr>
            <w:r w:rsidRPr="00A35A33">
              <w:rPr>
                <w:rFonts w:cs="Arial"/>
                <w:color w:val="0070C0"/>
                <w:szCs w:val="18"/>
              </w:rPr>
              <w:t>het gaat hierbij om bijzondere persoonsgegevens in het kader van de AVG</w:t>
            </w:r>
          </w:p>
          <w:p w14:paraId="2EE36443" w14:textId="77777777" w:rsidR="007456A6" w:rsidRPr="00A35A33" w:rsidRDefault="007456A6" w:rsidP="00F33057">
            <w:pPr>
              <w:jc w:val="both"/>
              <w:rPr>
                <w:rFonts w:cs="Arial"/>
                <w:color w:val="2F5496" w:themeColor="accent5" w:themeShade="BF"/>
                <w:szCs w:val="18"/>
              </w:rPr>
            </w:pPr>
          </w:p>
        </w:tc>
        <w:tc>
          <w:tcPr>
            <w:tcW w:w="3819" w:type="dxa"/>
          </w:tcPr>
          <w:p w14:paraId="648A1EDA" w14:textId="77777777" w:rsidR="007456A6" w:rsidRPr="00204962" w:rsidRDefault="007456A6" w:rsidP="00F33057">
            <w:pPr>
              <w:jc w:val="both"/>
              <w:rPr>
                <w:rFonts w:cs="Arial"/>
                <w:color w:val="808080" w:themeColor="background1" w:themeShade="80"/>
                <w:sz w:val="20"/>
                <w:szCs w:val="20"/>
              </w:rPr>
            </w:pPr>
            <w:r w:rsidRPr="00204962">
              <w:rPr>
                <w:rFonts w:cs="Arial"/>
                <w:color w:val="808080" w:themeColor="background1" w:themeShade="80"/>
                <w:sz w:val="20"/>
                <w:szCs w:val="20"/>
              </w:rPr>
              <w:t>Woo art. 3.3 lid 2 onderdeel k onder 10ᵒ</w:t>
            </w:r>
          </w:p>
        </w:tc>
      </w:tr>
      <w:tr w:rsidR="007456A6" w:rsidRPr="00204962" w14:paraId="21783089" w14:textId="77777777" w:rsidTr="00D77C30">
        <w:tc>
          <w:tcPr>
            <w:tcW w:w="5237" w:type="dxa"/>
          </w:tcPr>
          <w:p w14:paraId="1FB0ED81" w14:textId="77777777" w:rsidR="008F68F5" w:rsidRPr="00A35A33" w:rsidRDefault="008F68F5" w:rsidP="008F68F5">
            <w:pPr>
              <w:jc w:val="both"/>
              <w:rPr>
                <w:rFonts w:cs="Arial"/>
                <w:b/>
                <w:bCs/>
                <w:color w:val="808080" w:themeColor="background1" w:themeShade="80"/>
                <w:szCs w:val="18"/>
              </w:rPr>
            </w:pPr>
            <w:r w:rsidRPr="00A35A33">
              <w:rPr>
                <w:rFonts w:cs="Arial"/>
                <w:b/>
                <w:bCs/>
                <w:color w:val="808080" w:themeColor="background1" w:themeShade="80"/>
                <w:szCs w:val="18"/>
              </w:rPr>
              <w:t>geen verplichte actieve openbaarmaking</w:t>
            </w:r>
            <w:r>
              <w:rPr>
                <w:rFonts w:cs="Arial"/>
                <w:b/>
                <w:bCs/>
                <w:color w:val="808080" w:themeColor="background1" w:themeShade="80"/>
                <w:szCs w:val="18"/>
              </w:rPr>
              <w:t>:</w:t>
            </w:r>
          </w:p>
          <w:p w14:paraId="63EC5FF6" w14:textId="13A915DD" w:rsidR="007456A6" w:rsidRPr="008F68F5" w:rsidRDefault="007456A6" w:rsidP="008B1835">
            <w:pPr>
              <w:ind w:left="318"/>
              <w:rPr>
                <w:rFonts w:cs="Arial"/>
                <w:color w:val="BFBFBF" w:themeColor="background1" w:themeShade="BF"/>
                <w:szCs w:val="18"/>
              </w:rPr>
            </w:pPr>
            <w:r w:rsidRPr="008F68F5">
              <w:rPr>
                <w:rFonts w:cs="Arial"/>
                <w:color w:val="BFBFBF" w:themeColor="background1" w:themeShade="BF"/>
                <w:szCs w:val="18"/>
              </w:rPr>
              <w:t xml:space="preserve">beschikkingen inzake de </w:t>
            </w:r>
            <w:r w:rsidRPr="008F68F5">
              <w:rPr>
                <w:rFonts w:cs="Arial"/>
                <w:b/>
                <w:bCs/>
                <w:color w:val="BFBFBF" w:themeColor="background1" w:themeShade="BF"/>
                <w:szCs w:val="18"/>
              </w:rPr>
              <w:t>geslachtsnaam, familierechtelijke betrekkingen of het ouderlijk gezag</w:t>
            </w:r>
          </w:p>
          <w:p w14:paraId="7E2A5387" w14:textId="77777777" w:rsidR="007456A6" w:rsidRPr="00A35A33" w:rsidRDefault="007456A6" w:rsidP="00F33057">
            <w:pPr>
              <w:jc w:val="both"/>
              <w:rPr>
                <w:rFonts w:cs="Arial"/>
                <w:color w:val="808080" w:themeColor="background1" w:themeShade="80"/>
                <w:szCs w:val="18"/>
              </w:rPr>
            </w:pPr>
          </w:p>
        </w:tc>
        <w:tc>
          <w:tcPr>
            <w:tcW w:w="3819" w:type="dxa"/>
          </w:tcPr>
          <w:p w14:paraId="38D36937" w14:textId="77777777" w:rsidR="007456A6" w:rsidRPr="00204962" w:rsidRDefault="007456A6" w:rsidP="00F33057">
            <w:pPr>
              <w:jc w:val="both"/>
              <w:rPr>
                <w:rFonts w:cs="Arial"/>
                <w:color w:val="808080" w:themeColor="background1" w:themeShade="80"/>
                <w:sz w:val="20"/>
                <w:szCs w:val="20"/>
              </w:rPr>
            </w:pPr>
            <w:r w:rsidRPr="00204962">
              <w:rPr>
                <w:rFonts w:cs="Arial"/>
                <w:color w:val="808080" w:themeColor="background1" w:themeShade="80"/>
                <w:sz w:val="20"/>
                <w:szCs w:val="20"/>
              </w:rPr>
              <w:t>Woo art. 3.3 lid 2 onderdeel k onder 11ᵒ</w:t>
            </w:r>
          </w:p>
        </w:tc>
      </w:tr>
      <w:tr w:rsidR="007456A6" w:rsidRPr="00204962" w14:paraId="6D8F9EC3" w14:textId="77777777" w:rsidTr="00D77C30">
        <w:tc>
          <w:tcPr>
            <w:tcW w:w="5237" w:type="dxa"/>
          </w:tcPr>
          <w:p w14:paraId="310BC0C5" w14:textId="77777777" w:rsidR="008F68F5" w:rsidRPr="00A35A33" w:rsidRDefault="008F68F5" w:rsidP="008F68F5">
            <w:pPr>
              <w:jc w:val="both"/>
              <w:rPr>
                <w:rFonts w:cs="Arial"/>
                <w:b/>
                <w:bCs/>
                <w:color w:val="808080" w:themeColor="background1" w:themeShade="80"/>
                <w:szCs w:val="18"/>
              </w:rPr>
            </w:pPr>
            <w:r w:rsidRPr="00A35A33">
              <w:rPr>
                <w:rFonts w:cs="Arial"/>
                <w:b/>
                <w:bCs/>
                <w:color w:val="808080" w:themeColor="background1" w:themeShade="80"/>
                <w:szCs w:val="18"/>
              </w:rPr>
              <w:t>geen verplichte actieve openbaarmaking</w:t>
            </w:r>
            <w:r>
              <w:rPr>
                <w:rFonts w:cs="Arial"/>
                <w:b/>
                <w:bCs/>
                <w:color w:val="808080" w:themeColor="background1" w:themeShade="80"/>
                <w:szCs w:val="18"/>
              </w:rPr>
              <w:t>:</w:t>
            </w:r>
          </w:p>
          <w:p w14:paraId="3A73812A" w14:textId="77777777" w:rsidR="007456A6" w:rsidRDefault="007456A6" w:rsidP="008B1835">
            <w:pPr>
              <w:ind w:left="318"/>
              <w:rPr>
                <w:rFonts w:cs="Arial"/>
                <w:b/>
                <w:bCs/>
                <w:color w:val="BFBFBF" w:themeColor="background1" w:themeShade="BF"/>
                <w:szCs w:val="18"/>
              </w:rPr>
            </w:pPr>
            <w:r w:rsidRPr="008F68F5">
              <w:rPr>
                <w:rFonts w:cs="Arial"/>
                <w:color w:val="BFBFBF" w:themeColor="background1" w:themeShade="BF"/>
                <w:szCs w:val="18"/>
              </w:rPr>
              <w:t xml:space="preserve">beschikkingen inzake een wettelijk voorgeschreven </w:t>
            </w:r>
            <w:r w:rsidRPr="008F68F5">
              <w:rPr>
                <w:rFonts w:cs="Arial"/>
                <w:b/>
                <w:bCs/>
                <w:color w:val="BFBFBF" w:themeColor="background1" w:themeShade="BF"/>
                <w:szCs w:val="18"/>
              </w:rPr>
              <w:t>onderzoek naar aan een natuurlijke persoon of een rechtspersoon klevende bezwaren</w:t>
            </w:r>
          </w:p>
          <w:p w14:paraId="493D1A73" w14:textId="4565CA57" w:rsidR="008F68F5" w:rsidRPr="00A37CAA" w:rsidRDefault="008F68F5" w:rsidP="00F33057">
            <w:pPr>
              <w:rPr>
                <w:rFonts w:cs="Arial"/>
                <w:b/>
                <w:bCs/>
                <w:color w:val="808080" w:themeColor="background1" w:themeShade="80"/>
                <w:szCs w:val="18"/>
              </w:rPr>
            </w:pPr>
          </w:p>
        </w:tc>
        <w:tc>
          <w:tcPr>
            <w:tcW w:w="3819" w:type="dxa"/>
          </w:tcPr>
          <w:p w14:paraId="482C7BA1" w14:textId="77777777" w:rsidR="007456A6" w:rsidRPr="00204962" w:rsidRDefault="007456A6" w:rsidP="00F33057">
            <w:pPr>
              <w:jc w:val="both"/>
              <w:rPr>
                <w:rFonts w:cs="Arial"/>
                <w:color w:val="808080" w:themeColor="background1" w:themeShade="80"/>
                <w:sz w:val="20"/>
                <w:szCs w:val="20"/>
              </w:rPr>
            </w:pPr>
            <w:r w:rsidRPr="00204962">
              <w:rPr>
                <w:rFonts w:cs="Arial"/>
                <w:color w:val="808080" w:themeColor="background1" w:themeShade="80"/>
                <w:sz w:val="20"/>
                <w:szCs w:val="20"/>
              </w:rPr>
              <w:t>Woo art. 3.3 lid 2 onderdeel k onder 12ᵒ</w:t>
            </w:r>
          </w:p>
        </w:tc>
      </w:tr>
      <w:tr w:rsidR="007456A6" w:rsidRPr="00204962" w14:paraId="59C6DE2A" w14:textId="77777777" w:rsidTr="00D77C30">
        <w:tc>
          <w:tcPr>
            <w:tcW w:w="5237" w:type="dxa"/>
          </w:tcPr>
          <w:p w14:paraId="36004A5E" w14:textId="77777777" w:rsidR="008F68F5" w:rsidRPr="00A35A33" w:rsidRDefault="008F68F5" w:rsidP="008F68F5">
            <w:pPr>
              <w:jc w:val="both"/>
              <w:rPr>
                <w:rFonts w:cs="Arial"/>
                <w:b/>
                <w:bCs/>
                <w:color w:val="808080" w:themeColor="background1" w:themeShade="80"/>
                <w:szCs w:val="18"/>
              </w:rPr>
            </w:pPr>
            <w:r w:rsidRPr="00A35A33">
              <w:rPr>
                <w:rFonts w:cs="Arial"/>
                <w:b/>
                <w:bCs/>
                <w:color w:val="808080" w:themeColor="background1" w:themeShade="80"/>
                <w:szCs w:val="18"/>
              </w:rPr>
              <w:t>geen verplichte actieve openbaarmaking</w:t>
            </w:r>
            <w:r>
              <w:rPr>
                <w:rFonts w:cs="Arial"/>
                <w:b/>
                <w:bCs/>
                <w:color w:val="808080" w:themeColor="background1" w:themeShade="80"/>
                <w:szCs w:val="18"/>
              </w:rPr>
              <w:t>:</w:t>
            </w:r>
          </w:p>
          <w:p w14:paraId="28873152" w14:textId="584DA022" w:rsidR="007456A6" w:rsidRPr="008F68F5" w:rsidRDefault="007456A6" w:rsidP="008B1835">
            <w:pPr>
              <w:ind w:left="318"/>
              <w:rPr>
                <w:rFonts w:cs="Arial"/>
                <w:b/>
                <w:bCs/>
                <w:color w:val="BFBFBF" w:themeColor="background1" w:themeShade="BF"/>
                <w:szCs w:val="18"/>
              </w:rPr>
            </w:pPr>
            <w:r w:rsidRPr="008F68F5">
              <w:rPr>
                <w:rFonts w:cs="Arial"/>
                <w:color w:val="BFBFBF" w:themeColor="background1" w:themeShade="BF"/>
                <w:szCs w:val="18"/>
              </w:rPr>
              <w:t xml:space="preserve">beschikkingen inzake de </w:t>
            </w:r>
            <w:r w:rsidRPr="008F68F5">
              <w:rPr>
                <w:rFonts w:cs="Arial"/>
                <w:b/>
                <w:bCs/>
                <w:color w:val="BFBFBF" w:themeColor="background1" w:themeShade="BF"/>
                <w:szCs w:val="18"/>
              </w:rPr>
              <w:t>registratie in een openbaar register</w:t>
            </w:r>
          </w:p>
          <w:p w14:paraId="657BDD85" w14:textId="77777777" w:rsidR="007456A6" w:rsidRPr="00A35A33" w:rsidRDefault="007456A6" w:rsidP="00F33057">
            <w:pPr>
              <w:rPr>
                <w:rFonts w:cs="Arial"/>
                <w:color w:val="808080" w:themeColor="background1" w:themeShade="80"/>
                <w:szCs w:val="18"/>
              </w:rPr>
            </w:pPr>
          </w:p>
        </w:tc>
        <w:tc>
          <w:tcPr>
            <w:tcW w:w="3819" w:type="dxa"/>
          </w:tcPr>
          <w:p w14:paraId="5BEE2323" w14:textId="77777777" w:rsidR="007456A6" w:rsidRPr="00204962" w:rsidRDefault="007456A6" w:rsidP="00F33057">
            <w:pPr>
              <w:jc w:val="both"/>
              <w:rPr>
                <w:rFonts w:cs="Arial"/>
                <w:color w:val="808080" w:themeColor="background1" w:themeShade="80"/>
                <w:sz w:val="20"/>
                <w:szCs w:val="20"/>
              </w:rPr>
            </w:pPr>
            <w:r w:rsidRPr="00204962">
              <w:rPr>
                <w:rFonts w:cs="Arial"/>
                <w:color w:val="808080" w:themeColor="background1" w:themeShade="80"/>
                <w:sz w:val="20"/>
                <w:szCs w:val="20"/>
              </w:rPr>
              <w:t>Woo art. 3.3 lid 2 onderdeel k onder 13ᵒ</w:t>
            </w:r>
          </w:p>
        </w:tc>
      </w:tr>
      <w:tr w:rsidR="007456A6" w:rsidRPr="00204962" w14:paraId="413F5A39" w14:textId="77777777" w:rsidTr="00D77C30">
        <w:tc>
          <w:tcPr>
            <w:tcW w:w="5237" w:type="dxa"/>
          </w:tcPr>
          <w:p w14:paraId="6AF828B1" w14:textId="77777777" w:rsidR="008F68F5" w:rsidRPr="00A35A33" w:rsidRDefault="008F68F5" w:rsidP="008F68F5">
            <w:pPr>
              <w:jc w:val="both"/>
              <w:rPr>
                <w:rFonts w:cs="Arial"/>
                <w:b/>
                <w:bCs/>
                <w:color w:val="808080" w:themeColor="background1" w:themeShade="80"/>
                <w:szCs w:val="18"/>
              </w:rPr>
            </w:pPr>
            <w:r w:rsidRPr="00A35A33">
              <w:rPr>
                <w:rFonts w:cs="Arial"/>
                <w:b/>
                <w:bCs/>
                <w:color w:val="808080" w:themeColor="background1" w:themeShade="80"/>
                <w:szCs w:val="18"/>
              </w:rPr>
              <w:t>geen verplichte actieve openbaarmaking</w:t>
            </w:r>
            <w:r>
              <w:rPr>
                <w:rFonts w:cs="Arial"/>
                <w:b/>
                <w:bCs/>
                <w:color w:val="808080" w:themeColor="background1" w:themeShade="80"/>
                <w:szCs w:val="18"/>
              </w:rPr>
              <w:t>:</w:t>
            </w:r>
          </w:p>
          <w:p w14:paraId="3ABE020C" w14:textId="01AECC02" w:rsidR="007456A6" w:rsidRPr="008F68F5" w:rsidRDefault="007456A6" w:rsidP="008B1835">
            <w:pPr>
              <w:ind w:left="318"/>
              <w:rPr>
                <w:rFonts w:cs="Arial"/>
                <w:color w:val="BFBFBF" w:themeColor="background1" w:themeShade="BF"/>
                <w:szCs w:val="18"/>
              </w:rPr>
            </w:pPr>
            <w:r w:rsidRPr="008F68F5">
              <w:rPr>
                <w:rFonts w:cs="Arial"/>
                <w:color w:val="BFBFBF" w:themeColor="background1" w:themeShade="BF"/>
                <w:szCs w:val="18"/>
              </w:rPr>
              <w:t xml:space="preserve">beschikkingen inzake een </w:t>
            </w:r>
            <w:r w:rsidRPr="008F68F5">
              <w:rPr>
                <w:rFonts w:cs="Arial"/>
                <w:b/>
                <w:bCs/>
                <w:color w:val="BFBFBF" w:themeColor="background1" w:themeShade="BF"/>
                <w:szCs w:val="18"/>
              </w:rPr>
              <w:t>individuele leerling, deelnemer of student in het onderwijs en de educatie</w:t>
            </w:r>
          </w:p>
          <w:p w14:paraId="266150EA" w14:textId="77777777" w:rsidR="007456A6" w:rsidRPr="00A35A33" w:rsidRDefault="007456A6" w:rsidP="00F33057">
            <w:pPr>
              <w:rPr>
                <w:rFonts w:cs="Arial"/>
                <w:color w:val="808080" w:themeColor="background1" w:themeShade="80"/>
                <w:szCs w:val="18"/>
              </w:rPr>
            </w:pPr>
          </w:p>
        </w:tc>
        <w:tc>
          <w:tcPr>
            <w:tcW w:w="3819" w:type="dxa"/>
          </w:tcPr>
          <w:p w14:paraId="7E69F094" w14:textId="77777777" w:rsidR="007456A6" w:rsidRPr="00204962" w:rsidRDefault="007456A6" w:rsidP="00F33057">
            <w:pPr>
              <w:jc w:val="both"/>
              <w:rPr>
                <w:rFonts w:cs="Arial"/>
                <w:color w:val="808080" w:themeColor="background1" w:themeShade="80"/>
                <w:sz w:val="20"/>
                <w:szCs w:val="20"/>
              </w:rPr>
            </w:pPr>
            <w:r w:rsidRPr="00204962">
              <w:rPr>
                <w:rFonts w:cs="Arial"/>
                <w:color w:val="808080" w:themeColor="background1" w:themeShade="80"/>
                <w:sz w:val="20"/>
                <w:szCs w:val="20"/>
              </w:rPr>
              <w:t>Woo art. 3.3 lid 2 onderdeel k onder 14ᵒ</w:t>
            </w:r>
          </w:p>
        </w:tc>
      </w:tr>
      <w:tr w:rsidR="007456A6" w:rsidRPr="00204962" w14:paraId="30E988D5" w14:textId="77777777" w:rsidTr="00D77C30">
        <w:tc>
          <w:tcPr>
            <w:tcW w:w="5237" w:type="dxa"/>
          </w:tcPr>
          <w:p w14:paraId="0C35E7D7" w14:textId="77777777" w:rsidR="008F68F5" w:rsidRPr="00A35A33" w:rsidRDefault="008F68F5" w:rsidP="008F68F5">
            <w:pPr>
              <w:jc w:val="both"/>
              <w:rPr>
                <w:rFonts w:cs="Arial"/>
                <w:b/>
                <w:bCs/>
                <w:color w:val="808080" w:themeColor="background1" w:themeShade="80"/>
                <w:szCs w:val="18"/>
              </w:rPr>
            </w:pPr>
            <w:r w:rsidRPr="00A35A33">
              <w:rPr>
                <w:rFonts w:cs="Arial"/>
                <w:b/>
                <w:bCs/>
                <w:color w:val="808080" w:themeColor="background1" w:themeShade="80"/>
                <w:szCs w:val="18"/>
              </w:rPr>
              <w:t>geen verplichte actieve openbaarmaking</w:t>
            </w:r>
            <w:r>
              <w:rPr>
                <w:rFonts w:cs="Arial"/>
                <w:b/>
                <w:bCs/>
                <w:color w:val="808080" w:themeColor="background1" w:themeShade="80"/>
                <w:szCs w:val="18"/>
              </w:rPr>
              <w:t>:</w:t>
            </w:r>
          </w:p>
          <w:p w14:paraId="433F9DEE" w14:textId="4A5C5E05" w:rsidR="007456A6" w:rsidRPr="008F68F5" w:rsidRDefault="007456A6" w:rsidP="008B1835">
            <w:pPr>
              <w:ind w:left="318"/>
              <w:jc w:val="both"/>
              <w:rPr>
                <w:rFonts w:cs="Arial"/>
                <w:b/>
                <w:bCs/>
                <w:color w:val="BFBFBF" w:themeColor="background1" w:themeShade="BF"/>
                <w:szCs w:val="18"/>
              </w:rPr>
            </w:pPr>
            <w:r w:rsidRPr="008F68F5">
              <w:rPr>
                <w:rFonts w:cs="Arial"/>
                <w:color w:val="BFBFBF" w:themeColor="background1" w:themeShade="BF"/>
                <w:szCs w:val="18"/>
              </w:rPr>
              <w:t xml:space="preserve">beschikkingen inzake het </w:t>
            </w:r>
            <w:r w:rsidRPr="008F68F5">
              <w:rPr>
                <w:rFonts w:cs="Arial"/>
                <w:b/>
                <w:bCs/>
                <w:color w:val="BFBFBF" w:themeColor="background1" w:themeShade="BF"/>
                <w:szCs w:val="18"/>
              </w:rPr>
              <w:t>aangaan of beëindigen van een arbeidsovereenkomst</w:t>
            </w:r>
          </w:p>
          <w:p w14:paraId="7A9A9131" w14:textId="77777777" w:rsidR="007456A6" w:rsidRPr="00A35A33" w:rsidRDefault="007456A6" w:rsidP="008B1835">
            <w:pPr>
              <w:ind w:left="318"/>
              <w:jc w:val="both"/>
              <w:rPr>
                <w:rFonts w:cs="Arial"/>
                <w:color w:val="808080" w:themeColor="background1" w:themeShade="80"/>
                <w:szCs w:val="18"/>
              </w:rPr>
            </w:pPr>
          </w:p>
          <w:p w14:paraId="16C10DEC" w14:textId="77777777" w:rsidR="007456A6" w:rsidRPr="00A35A33" w:rsidRDefault="007456A6" w:rsidP="008B1835">
            <w:pPr>
              <w:ind w:left="318"/>
              <w:jc w:val="both"/>
              <w:rPr>
                <w:rFonts w:cs="Arial"/>
                <w:i/>
                <w:iCs/>
                <w:color w:val="0070C0"/>
                <w:szCs w:val="18"/>
              </w:rPr>
            </w:pPr>
            <w:r w:rsidRPr="00A35A33">
              <w:rPr>
                <w:rFonts w:cs="Arial"/>
                <w:i/>
                <w:iCs/>
                <w:color w:val="0070C0"/>
                <w:szCs w:val="18"/>
              </w:rPr>
              <w:t>decentraal:</w:t>
            </w:r>
          </w:p>
          <w:p w14:paraId="073FD9CD" w14:textId="11BCA766" w:rsidR="007456A6" w:rsidRPr="00A35A33" w:rsidRDefault="007456A6" w:rsidP="008B1835">
            <w:pPr>
              <w:ind w:left="318"/>
              <w:jc w:val="both"/>
              <w:rPr>
                <w:rFonts w:cs="Arial"/>
                <w:color w:val="0070C0"/>
                <w:szCs w:val="18"/>
              </w:rPr>
            </w:pPr>
            <w:r w:rsidRPr="00A35A33">
              <w:rPr>
                <w:rFonts w:cs="Arial"/>
                <w:color w:val="0070C0"/>
                <w:szCs w:val="18"/>
              </w:rPr>
              <w:t xml:space="preserve">niet van toepassing, aangezien dit sinds de Wnra </w:t>
            </w:r>
            <w:r w:rsidR="00D26B75">
              <w:rPr>
                <w:rFonts w:cs="Arial"/>
                <w:color w:val="0070C0"/>
                <w:szCs w:val="18"/>
              </w:rPr>
              <w:t xml:space="preserve">1 januari 2020 in werking is getreden </w:t>
            </w:r>
            <w:r w:rsidRPr="00A35A33">
              <w:rPr>
                <w:rFonts w:cs="Arial"/>
                <w:color w:val="0070C0"/>
                <w:szCs w:val="18"/>
              </w:rPr>
              <w:t>enkel voor het UWV geldt</w:t>
            </w:r>
          </w:p>
          <w:p w14:paraId="37933064" w14:textId="174F9020" w:rsidR="00752451" w:rsidRPr="00A35A33" w:rsidRDefault="00752451" w:rsidP="00F33057">
            <w:pPr>
              <w:jc w:val="both"/>
              <w:rPr>
                <w:rFonts w:cs="Arial"/>
                <w:color w:val="808080" w:themeColor="background1" w:themeShade="80"/>
                <w:szCs w:val="18"/>
              </w:rPr>
            </w:pPr>
          </w:p>
        </w:tc>
        <w:tc>
          <w:tcPr>
            <w:tcW w:w="3819" w:type="dxa"/>
          </w:tcPr>
          <w:p w14:paraId="24B43888" w14:textId="77777777" w:rsidR="007456A6" w:rsidRPr="00204962" w:rsidRDefault="007456A6" w:rsidP="00F33057">
            <w:pPr>
              <w:jc w:val="both"/>
              <w:rPr>
                <w:rFonts w:cs="Arial"/>
                <w:color w:val="808080" w:themeColor="background1" w:themeShade="80"/>
                <w:sz w:val="20"/>
                <w:szCs w:val="20"/>
              </w:rPr>
            </w:pPr>
            <w:r w:rsidRPr="00204962">
              <w:rPr>
                <w:rFonts w:cs="Arial"/>
                <w:color w:val="808080" w:themeColor="background1" w:themeShade="80"/>
                <w:sz w:val="20"/>
                <w:szCs w:val="20"/>
              </w:rPr>
              <w:t>Woo art. 3.3 lid 2 onderdeel k onder 15ᵒ</w:t>
            </w:r>
          </w:p>
        </w:tc>
      </w:tr>
      <w:tr w:rsidR="007456A6" w:rsidRPr="00204962" w14:paraId="72073655" w14:textId="77777777" w:rsidTr="00D77C30">
        <w:tc>
          <w:tcPr>
            <w:tcW w:w="5237" w:type="dxa"/>
          </w:tcPr>
          <w:p w14:paraId="711001E4" w14:textId="77777777" w:rsidR="008F68F5" w:rsidRPr="00A35A33" w:rsidRDefault="008F68F5" w:rsidP="008F68F5">
            <w:pPr>
              <w:jc w:val="both"/>
              <w:rPr>
                <w:rFonts w:cs="Arial"/>
                <w:b/>
                <w:bCs/>
                <w:color w:val="808080" w:themeColor="background1" w:themeShade="80"/>
                <w:szCs w:val="18"/>
              </w:rPr>
            </w:pPr>
            <w:r w:rsidRPr="00A35A33">
              <w:rPr>
                <w:rFonts w:cs="Arial"/>
                <w:b/>
                <w:bCs/>
                <w:color w:val="808080" w:themeColor="background1" w:themeShade="80"/>
                <w:szCs w:val="18"/>
              </w:rPr>
              <w:t>geen verplichte actieve openbaarmaking</w:t>
            </w:r>
            <w:r>
              <w:rPr>
                <w:rFonts w:cs="Arial"/>
                <w:b/>
                <w:bCs/>
                <w:color w:val="808080" w:themeColor="background1" w:themeShade="80"/>
                <w:szCs w:val="18"/>
              </w:rPr>
              <w:t>:</w:t>
            </w:r>
          </w:p>
          <w:p w14:paraId="65B42D89" w14:textId="784C3EF0" w:rsidR="007456A6" w:rsidRPr="008F68F5" w:rsidRDefault="007456A6" w:rsidP="008B1835">
            <w:pPr>
              <w:ind w:left="318"/>
              <w:jc w:val="both"/>
              <w:rPr>
                <w:rFonts w:cs="Arial"/>
                <w:b/>
                <w:bCs/>
                <w:color w:val="BFBFBF" w:themeColor="background1" w:themeShade="BF"/>
                <w:szCs w:val="18"/>
              </w:rPr>
            </w:pPr>
            <w:r w:rsidRPr="008F68F5">
              <w:rPr>
                <w:rFonts w:cs="Arial"/>
                <w:color w:val="BFBFBF" w:themeColor="background1" w:themeShade="BF"/>
                <w:szCs w:val="18"/>
              </w:rPr>
              <w:t xml:space="preserve">beschikkingen ter </w:t>
            </w:r>
            <w:r w:rsidRPr="008F68F5">
              <w:rPr>
                <w:rFonts w:cs="Arial"/>
                <w:b/>
                <w:bCs/>
                <w:color w:val="BFBFBF" w:themeColor="background1" w:themeShade="BF"/>
                <w:szCs w:val="18"/>
              </w:rPr>
              <w:t>verlening of vaststelling van subsidie aan natuurlijke personen</w:t>
            </w:r>
          </w:p>
          <w:p w14:paraId="4C43C7A5" w14:textId="792677D2" w:rsidR="0098588F" w:rsidRPr="00A35A33" w:rsidRDefault="0098588F" w:rsidP="00F33057">
            <w:pPr>
              <w:jc w:val="both"/>
              <w:rPr>
                <w:rFonts w:cs="Arial"/>
                <w:color w:val="808080" w:themeColor="background1" w:themeShade="80"/>
                <w:szCs w:val="18"/>
              </w:rPr>
            </w:pPr>
          </w:p>
        </w:tc>
        <w:tc>
          <w:tcPr>
            <w:tcW w:w="3819" w:type="dxa"/>
          </w:tcPr>
          <w:p w14:paraId="5F4EEDD7" w14:textId="77777777" w:rsidR="007456A6" w:rsidRPr="00204962" w:rsidRDefault="007456A6" w:rsidP="00F33057">
            <w:pPr>
              <w:jc w:val="both"/>
              <w:rPr>
                <w:rFonts w:cs="Arial"/>
                <w:color w:val="808080" w:themeColor="background1" w:themeShade="80"/>
                <w:sz w:val="20"/>
                <w:szCs w:val="20"/>
              </w:rPr>
            </w:pPr>
            <w:r w:rsidRPr="00204962">
              <w:rPr>
                <w:rFonts w:cs="Arial"/>
                <w:color w:val="808080" w:themeColor="background1" w:themeShade="80"/>
                <w:sz w:val="20"/>
                <w:szCs w:val="20"/>
              </w:rPr>
              <w:t>Woo art. 3.3 lid 2 onderdeel k onder 16ᵒ</w:t>
            </w:r>
          </w:p>
        </w:tc>
      </w:tr>
      <w:tr w:rsidR="007456A6" w:rsidRPr="00204962" w14:paraId="5754C93A" w14:textId="77777777" w:rsidTr="00D77C30">
        <w:tc>
          <w:tcPr>
            <w:tcW w:w="5237" w:type="dxa"/>
          </w:tcPr>
          <w:p w14:paraId="74D2C2FD" w14:textId="77777777" w:rsidR="008F68F5" w:rsidRPr="00A35A33" w:rsidRDefault="008F68F5" w:rsidP="008F68F5">
            <w:pPr>
              <w:jc w:val="both"/>
              <w:rPr>
                <w:rFonts w:cs="Arial"/>
                <w:b/>
                <w:bCs/>
                <w:color w:val="808080" w:themeColor="background1" w:themeShade="80"/>
                <w:szCs w:val="18"/>
              </w:rPr>
            </w:pPr>
            <w:r w:rsidRPr="00A35A33">
              <w:rPr>
                <w:rFonts w:cs="Arial"/>
                <w:b/>
                <w:bCs/>
                <w:color w:val="808080" w:themeColor="background1" w:themeShade="80"/>
                <w:szCs w:val="18"/>
              </w:rPr>
              <w:t>geen verplichte actieve openbaarmaking</w:t>
            </w:r>
            <w:r>
              <w:rPr>
                <w:rFonts w:cs="Arial"/>
                <w:b/>
                <w:bCs/>
                <w:color w:val="808080" w:themeColor="background1" w:themeShade="80"/>
                <w:szCs w:val="18"/>
              </w:rPr>
              <w:t>:</w:t>
            </w:r>
          </w:p>
          <w:p w14:paraId="214ED813" w14:textId="056CB274" w:rsidR="007456A6" w:rsidRPr="008F68F5" w:rsidRDefault="007456A6" w:rsidP="008B1835">
            <w:pPr>
              <w:ind w:left="318"/>
              <w:rPr>
                <w:rFonts w:cs="Arial"/>
                <w:b/>
                <w:bCs/>
                <w:color w:val="BFBFBF" w:themeColor="background1" w:themeShade="BF"/>
                <w:szCs w:val="18"/>
              </w:rPr>
            </w:pPr>
            <w:r w:rsidRPr="008F68F5">
              <w:rPr>
                <w:rFonts w:cs="Arial"/>
                <w:color w:val="BFBFBF" w:themeColor="background1" w:themeShade="BF"/>
                <w:szCs w:val="18"/>
              </w:rPr>
              <w:t xml:space="preserve">beschikkingen inzake </w:t>
            </w:r>
            <w:r w:rsidRPr="008F68F5">
              <w:rPr>
                <w:rFonts w:cs="Arial"/>
                <w:b/>
                <w:bCs/>
                <w:color w:val="BFBFBF" w:themeColor="background1" w:themeShade="BF"/>
                <w:szCs w:val="18"/>
              </w:rPr>
              <w:t>tegemoetkoming in schade en nadeelcompensatie</w:t>
            </w:r>
          </w:p>
          <w:p w14:paraId="5CA980E3" w14:textId="626D9736" w:rsidR="0098588F" w:rsidRPr="00A35A33" w:rsidRDefault="0098588F" w:rsidP="0098588F">
            <w:pPr>
              <w:rPr>
                <w:rFonts w:cs="Arial"/>
                <w:color w:val="808080" w:themeColor="background1" w:themeShade="80"/>
                <w:szCs w:val="18"/>
              </w:rPr>
            </w:pPr>
          </w:p>
        </w:tc>
        <w:tc>
          <w:tcPr>
            <w:tcW w:w="3819" w:type="dxa"/>
          </w:tcPr>
          <w:p w14:paraId="6DC27022" w14:textId="77777777" w:rsidR="007456A6" w:rsidRPr="00204962" w:rsidRDefault="007456A6" w:rsidP="00F33057">
            <w:pPr>
              <w:jc w:val="both"/>
              <w:rPr>
                <w:rFonts w:cs="Arial"/>
                <w:color w:val="808080" w:themeColor="background1" w:themeShade="80"/>
                <w:sz w:val="20"/>
                <w:szCs w:val="20"/>
              </w:rPr>
            </w:pPr>
            <w:r w:rsidRPr="00204962">
              <w:rPr>
                <w:rFonts w:cs="Arial"/>
                <w:color w:val="808080" w:themeColor="background1" w:themeShade="80"/>
                <w:sz w:val="20"/>
                <w:szCs w:val="20"/>
              </w:rPr>
              <w:t>Woo art. 3.3 lid 2 onderdeel k onder 17ᵒ</w:t>
            </w:r>
          </w:p>
        </w:tc>
      </w:tr>
      <w:tr w:rsidR="007456A6" w:rsidRPr="00204962" w14:paraId="643E429F" w14:textId="77777777" w:rsidTr="00D77C30">
        <w:tc>
          <w:tcPr>
            <w:tcW w:w="5237" w:type="dxa"/>
          </w:tcPr>
          <w:p w14:paraId="2EEAB40B" w14:textId="77777777" w:rsidR="008F68F5" w:rsidRPr="00A35A33" w:rsidRDefault="008F68F5" w:rsidP="008F68F5">
            <w:pPr>
              <w:jc w:val="both"/>
              <w:rPr>
                <w:rFonts w:cs="Arial"/>
                <w:b/>
                <w:bCs/>
                <w:color w:val="808080" w:themeColor="background1" w:themeShade="80"/>
                <w:szCs w:val="18"/>
              </w:rPr>
            </w:pPr>
            <w:r w:rsidRPr="00A35A33">
              <w:rPr>
                <w:rFonts w:cs="Arial"/>
                <w:b/>
                <w:bCs/>
                <w:color w:val="808080" w:themeColor="background1" w:themeShade="80"/>
                <w:szCs w:val="18"/>
              </w:rPr>
              <w:t>geen verplichte actieve openbaarmaking</w:t>
            </w:r>
            <w:r>
              <w:rPr>
                <w:rFonts w:cs="Arial"/>
                <w:b/>
                <w:bCs/>
                <w:color w:val="808080" w:themeColor="background1" w:themeShade="80"/>
                <w:szCs w:val="18"/>
              </w:rPr>
              <w:t>:</w:t>
            </w:r>
          </w:p>
          <w:p w14:paraId="47E29362" w14:textId="539A3088" w:rsidR="007456A6" w:rsidRPr="008F68F5" w:rsidRDefault="007456A6" w:rsidP="008B1835">
            <w:pPr>
              <w:ind w:left="318"/>
              <w:rPr>
                <w:rFonts w:cs="Arial"/>
                <w:color w:val="BFBFBF" w:themeColor="background1" w:themeShade="BF"/>
                <w:szCs w:val="18"/>
              </w:rPr>
            </w:pPr>
            <w:r w:rsidRPr="008F68F5">
              <w:rPr>
                <w:rFonts w:cs="Arial"/>
                <w:color w:val="BFBFBF" w:themeColor="background1" w:themeShade="BF"/>
                <w:szCs w:val="18"/>
              </w:rPr>
              <w:t xml:space="preserve">beschikking inzake getroffen of te treffen </w:t>
            </w:r>
            <w:r w:rsidRPr="008F68F5">
              <w:rPr>
                <w:rFonts w:cs="Arial"/>
                <w:b/>
                <w:bCs/>
                <w:color w:val="BFBFBF" w:themeColor="background1" w:themeShade="BF"/>
                <w:szCs w:val="18"/>
              </w:rPr>
              <w:t>beveiligingsmaatregelen</w:t>
            </w:r>
          </w:p>
          <w:p w14:paraId="3F4BBCF7" w14:textId="77777777" w:rsidR="007456A6" w:rsidRDefault="007456A6" w:rsidP="00F33057">
            <w:pPr>
              <w:jc w:val="both"/>
              <w:rPr>
                <w:rFonts w:cs="Arial"/>
                <w:color w:val="808080" w:themeColor="background1" w:themeShade="80"/>
                <w:szCs w:val="18"/>
              </w:rPr>
            </w:pPr>
          </w:p>
          <w:p w14:paraId="44FFC450" w14:textId="77777777" w:rsidR="009F2CCE" w:rsidRDefault="009F2CCE" w:rsidP="00F33057">
            <w:pPr>
              <w:jc w:val="both"/>
              <w:rPr>
                <w:rFonts w:cs="Arial"/>
                <w:color w:val="808080" w:themeColor="background1" w:themeShade="80"/>
                <w:szCs w:val="18"/>
              </w:rPr>
            </w:pPr>
          </w:p>
          <w:p w14:paraId="5A3CE832" w14:textId="77777777" w:rsidR="009F2CCE" w:rsidRPr="00A35A33" w:rsidRDefault="009F2CCE" w:rsidP="00F33057">
            <w:pPr>
              <w:jc w:val="both"/>
              <w:rPr>
                <w:rFonts w:cs="Arial"/>
                <w:color w:val="808080" w:themeColor="background1" w:themeShade="80"/>
                <w:szCs w:val="18"/>
              </w:rPr>
            </w:pPr>
          </w:p>
        </w:tc>
        <w:tc>
          <w:tcPr>
            <w:tcW w:w="3819" w:type="dxa"/>
          </w:tcPr>
          <w:p w14:paraId="6DA4BEF2" w14:textId="77777777" w:rsidR="007456A6" w:rsidRPr="00204962" w:rsidRDefault="007456A6" w:rsidP="00F33057">
            <w:pPr>
              <w:jc w:val="both"/>
              <w:rPr>
                <w:rFonts w:cs="Arial"/>
                <w:color w:val="808080" w:themeColor="background1" w:themeShade="80"/>
                <w:sz w:val="20"/>
                <w:szCs w:val="20"/>
              </w:rPr>
            </w:pPr>
            <w:r w:rsidRPr="00204962">
              <w:rPr>
                <w:rFonts w:cs="Arial"/>
                <w:color w:val="808080" w:themeColor="background1" w:themeShade="80"/>
                <w:sz w:val="20"/>
                <w:szCs w:val="20"/>
              </w:rPr>
              <w:t>Woo art. 3.3 lid 2 onderdeel k onder 18ᵒ</w:t>
            </w:r>
          </w:p>
        </w:tc>
      </w:tr>
      <w:tr w:rsidR="009F2CCE" w:rsidRPr="00204962" w14:paraId="70DB2E3D" w14:textId="77777777" w:rsidTr="00100E42">
        <w:trPr>
          <w:trHeight w:val="553"/>
        </w:trPr>
        <w:tc>
          <w:tcPr>
            <w:tcW w:w="5237" w:type="dxa"/>
            <w:shd w:val="clear" w:color="auto" w:fill="70CDD2"/>
            <w:vAlign w:val="center"/>
          </w:tcPr>
          <w:p w14:paraId="231B061C" w14:textId="77777777" w:rsidR="009F2CCE" w:rsidRPr="00204962" w:rsidRDefault="009F2CCE" w:rsidP="00100E42">
            <w:pPr>
              <w:jc w:val="center"/>
              <w:rPr>
                <w:rFonts w:cs="Arial"/>
                <w:b/>
                <w:bCs/>
              </w:rPr>
            </w:pPr>
            <w:r w:rsidRPr="00204962">
              <w:rPr>
                <w:rFonts w:cs="Arial"/>
                <w:b/>
                <w:bCs/>
              </w:rPr>
              <w:lastRenderedPageBreak/>
              <w:t>Informatiecategorie</w:t>
            </w:r>
          </w:p>
        </w:tc>
        <w:tc>
          <w:tcPr>
            <w:tcW w:w="3819" w:type="dxa"/>
            <w:shd w:val="clear" w:color="auto" w:fill="70CDD2"/>
            <w:vAlign w:val="center"/>
          </w:tcPr>
          <w:p w14:paraId="5EC619DD" w14:textId="77777777" w:rsidR="009F2CCE" w:rsidRPr="00204962" w:rsidRDefault="009F2CCE" w:rsidP="00100E42">
            <w:pPr>
              <w:jc w:val="center"/>
              <w:rPr>
                <w:rFonts w:cs="Arial"/>
                <w:b/>
                <w:bCs/>
              </w:rPr>
            </w:pPr>
            <w:r w:rsidRPr="00204962">
              <w:rPr>
                <w:rFonts w:cs="Arial"/>
                <w:b/>
                <w:bCs/>
              </w:rPr>
              <w:t>Grondslag</w:t>
            </w:r>
          </w:p>
        </w:tc>
      </w:tr>
      <w:tr w:rsidR="007456A6" w:rsidRPr="00204962" w14:paraId="51E0B7B6" w14:textId="77777777" w:rsidTr="00D77C30">
        <w:tc>
          <w:tcPr>
            <w:tcW w:w="5237" w:type="dxa"/>
          </w:tcPr>
          <w:p w14:paraId="3A3EAAA8" w14:textId="77777777" w:rsidR="008F68F5" w:rsidRPr="00A35A33" w:rsidRDefault="008F68F5" w:rsidP="008F68F5">
            <w:pPr>
              <w:jc w:val="both"/>
              <w:rPr>
                <w:rFonts w:cs="Arial"/>
                <w:b/>
                <w:bCs/>
                <w:color w:val="808080" w:themeColor="background1" w:themeShade="80"/>
                <w:szCs w:val="18"/>
              </w:rPr>
            </w:pPr>
            <w:r w:rsidRPr="00A35A33">
              <w:rPr>
                <w:rFonts w:cs="Arial"/>
                <w:b/>
                <w:bCs/>
                <w:color w:val="808080" w:themeColor="background1" w:themeShade="80"/>
                <w:szCs w:val="18"/>
              </w:rPr>
              <w:t>geen verplichte actieve openbaarmaking</w:t>
            </w:r>
            <w:r>
              <w:rPr>
                <w:rFonts w:cs="Arial"/>
                <w:b/>
                <w:bCs/>
                <w:color w:val="808080" w:themeColor="background1" w:themeShade="80"/>
                <w:szCs w:val="18"/>
              </w:rPr>
              <w:t>:</w:t>
            </w:r>
          </w:p>
          <w:p w14:paraId="5658673B" w14:textId="28E3CB23" w:rsidR="007456A6" w:rsidRPr="00A35A33" w:rsidRDefault="007456A6" w:rsidP="008B1835">
            <w:pPr>
              <w:ind w:left="318"/>
              <w:jc w:val="both"/>
              <w:rPr>
                <w:rFonts w:cs="Arial"/>
                <w:color w:val="808080" w:themeColor="background1" w:themeShade="80"/>
                <w:szCs w:val="18"/>
              </w:rPr>
            </w:pPr>
            <w:r w:rsidRPr="008F68F5">
              <w:rPr>
                <w:rFonts w:cs="Arial"/>
                <w:color w:val="BFBFBF" w:themeColor="background1" w:themeShade="BF"/>
                <w:szCs w:val="18"/>
              </w:rPr>
              <w:t xml:space="preserve">beschikkingen inzake het </w:t>
            </w:r>
            <w:r w:rsidRPr="008F68F5">
              <w:rPr>
                <w:rFonts w:cs="Arial"/>
                <w:b/>
                <w:bCs/>
                <w:color w:val="BFBFBF" w:themeColor="background1" w:themeShade="BF"/>
                <w:szCs w:val="18"/>
              </w:rPr>
              <w:t>bezit en gebruik van vuurwapens</w:t>
            </w:r>
          </w:p>
          <w:p w14:paraId="529A54FE" w14:textId="77777777" w:rsidR="00871DE0" w:rsidRDefault="00871DE0" w:rsidP="008B1835">
            <w:pPr>
              <w:ind w:left="318"/>
              <w:jc w:val="both"/>
              <w:rPr>
                <w:rFonts w:cs="Arial"/>
                <w:color w:val="808080" w:themeColor="background1" w:themeShade="80"/>
                <w:szCs w:val="18"/>
              </w:rPr>
            </w:pPr>
          </w:p>
          <w:p w14:paraId="021784BD" w14:textId="0CD65F85" w:rsidR="008F68F5" w:rsidRPr="00FA531F" w:rsidRDefault="008F68F5" w:rsidP="008B1835">
            <w:pPr>
              <w:ind w:left="318"/>
              <w:jc w:val="both"/>
              <w:rPr>
                <w:rFonts w:cs="Arial"/>
                <w:color w:val="0070C0"/>
                <w:szCs w:val="18"/>
              </w:rPr>
            </w:pPr>
            <w:r w:rsidRPr="00FA531F">
              <w:rPr>
                <w:rFonts w:cs="Arial"/>
                <w:color w:val="0070C0"/>
                <w:szCs w:val="18"/>
              </w:rPr>
              <w:t>decentraal: de korpschef van de politie is in deze bevoegd gezag</w:t>
            </w:r>
          </w:p>
          <w:p w14:paraId="26874F81" w14:textId="4A12FEA7" w:rsidR="008F68F5" w:rsidRPr="00A35A33" w:rsidRDefault="008F68F5" w:rsidP="00F33057">
            <w:pPr>
              <w:jc w:val="both"/>
              <w:rPr>
                <w:rFonts w:cs="Arial"/>
                <w:color w:val="808080" w:themeColor="background1" w:themeShade="80"/>
                <w:szCs w:val="18"/>
              </w:rPr>
            </w:pPr>
          </w:p>
        </w:tc>
        <w:tc>
          <w:tcPr>
            <w:tcW w:w="3819" w:type="dxa"/>
          </w:tcPr>
          <w:p w14:paraId="3001D8A3" w14:textId="77777777" w:rsidR="007456A6" w:rsidRPr="00204962" w:rsidRDefault="007456A6" w:rsidP="00F33057">
            <w:pPr>
              <w:jc w:val="both"/>
              <w:rPr>
                <w:rFonts w:cs="Arial"/>
                <w:color w:val="808080" w:themeColor="background1" w:themeShade="80"/>
                <w:sz w:val="20"/>
                <w:szCs w:val="20"/>
              </w:rPr>
            </w:pPr>
            <w:r w:rsidRPr="00204962">
              <w:rPr>
                <w:rFonts w:cs="Arial"/>
                <w:color w:val="808080" w:themeColor="background1" w:themeShade="80"/>
                <w:sz w:val="20"/>
                <w:szCs w:val="20"/>
              </w:rPr>
              <w:t>Woo art. 3.3 lid 2 onderdeel k onder 19ᵒ</w:t>
            </w:r>
          </w:p>
        </w:tc>
      </w:tr>
      <w:tr w:rsidR="007456A6" w:rsidRPr="00204962" w14:paraId="69198022" w14:textId="77777777" w:rsidTr="00D77C30">
        <w:tc>
          <w:tcPr>
            <w:tcW w:w="5237" w:type="dxa"/>
          </w:tcPr>
          <w:p w14:paraId="262D7298" w14:textId="77777777" w:rsidR="008F68F5" w:rsidRPr="00A35A33" w:rsidRDefault="008F68F5" w:rsidP="008F68F5">
            <w:pPr>
              <w:jc w:val="both"/>
              <w:rPr>
                <w:rFonts w:cs="Arial"/>
                <w:b/>
                <w:bCs/>
                <w:color w:val="808080" w:themeColor="background1" w:themeShade="80"/>
                <w:szCs w:val="18"/>
              </w:rPr>
            </w:pPr>
            <w:r w:rsidRPr="00A35A33">
              <w:rPr>
                <w:rFonts w:cs="Arial"/>
                <w:b/>
                <w:bCs/>
                <w:color w:val="808080" w:themeColor="background1" w:themeShade="80"/>
                <w:szCs w:val="18"/>
              </w:rPr>
              <w:t>geen verplichte actieve openbaarmaking</w:t>
            </w:r>
            <w:r>
              <w:rPr>
                <w:rFonts w:cs="Arial"/>
                <w:b/>
                <w:bCs/>
                <w:color w:val="808080" w:themeColor="background1" w:themeShade="80"/>
                <w:szCs w:val="18"/>
              </w:rPr>
              <w:t>:</w:t>
            </w:r>
          </w:p>
          <w:p w14:paraId="26D55B95" w14:textId="0C294282" w:rsidR="007456A6" w:rsidRPr="008F68F5" w:rsidRDefault="007456A6" w:rsidP="008B1835">
            <w:pPr>
              <w:ind w:left="318"/>
              <w:jc w:val="both"/>
              <w:rPr>
                <w:rFonts w:cs="Arial"/>
                <w:b/>
                <w:bCs/>
                <w:color w:val="BFBFBF" w:themeColor="background1" w:themeShade="BF"/>
                <w:szCs w:val="18"/>
              </w:rPr>
            </w:pPr>
            <w:r w:rsidRPr="008F68F5">
              <w:rPr>
                <w:rFonts w:cs="Arial"/>
                <w:color w:val="BFBFBF" w:themeColor="background1" w:themeShade="BF"/>
                <w:szCs w:val="18"/>
              </w:rPr>
              <w:t xml:space="preserve">beschikkingen waarbij </w:t>
            </w:r>
            <w:r w:rsidRPr="008F68F5">
              <w:rPr>
                <w:rFonts w:cs="Arial"/>
                <w:b/>
                <w:bCs/>
                <w:color w:val="BFBFBF" w:themeColor="background1" w:themeShade="BF"/>
                <w:szCs w:val="18"/>
              </w:rPr>
              <w:t>geen belangen van derden kunnen zijn betrokken en die niet de verlening of vaststelling van subsidies betreffen</w:t>
            </w:r>
          </w:p>
          <w:p w14:paraId="62273300" w14:textId="77777777" w:rsidR="007456A6" w:rsidRPr="00A35A33" w:rsidRDefault="007456A6" w:rsidP="00F33057">
            <w:pPr>
              <w:jc w:val="both"/>
              <w:rPr>
                <w:rFonts w:cs="Arial"/>
                <w:color w:val="808080" w:themeColor="background1" w:themeShade="80"/>
                <w:szCs w:val="18"/>
              </w:rPr>
            </w:pPr>
          </w:p>
        </w:tc>
        <w:tc>
          <w:tcPr>
            <w:tcW w:w="3819" w:type="dxa"/>
          </w:tcPr>
          <w:p w14:paraId="14DC78F8" w14:textId="77777777" w:rsidR="007456A6" w:rsidRPr="00204962" w:rsidRDefault="007456A6" w:rsidP="00F33057">
            <w:pPr>
              <w:jc w:val="both"/>
              <w:rPr>
                <w:rFonts w:cs="Arial"/>
                <w:color w:val="808080" w:themeColor="background1" w:themeShade="80"/>
                <w:sz w:val="20"/>
                <w:szCs w:val="20"/>
              </w:rPr>
            </w:pPr>
            <w:r w:rsidRPr="00204962">
              <w:rPr>
                <w:rFonts w:cs="Arial"/>
                <w:color w:val="808080" w:themeColor="background1" w:themeShade="80"/>
                <w:sz w:val="20"/>
                <w:szCs w:val="20"/>
              </w:rPr>
              <w:t>Woo art. 3.3 lid 2 onderdeel k onder 20ᵒ</w:t>
            </w:r>
          </w:p>
        </w:tc>
      </w:tr>
      <w:tr w:rsidR="007456A6" w:rsidRPr="00204962" w14:paraId="37D6BED9" w14:textId="77777777" w:rsidTr="00D77C30">
        <w:tc>
          <w:tcPr>
            <w:tcW w:w="5237" w:type="dxa"/>
          </w:tcPr>
          <w:p w14:paraId="61AD8D9A" w14:textId="77777777" w:rsidR="008F68F5" w:rsidRPr="00A35A33" w:rsidRDefault="008F68F5" w:rsidP="008F68F5">
            <w:pPr>
              <w:jc w:val="both"/>
              <w:rPr>
                <w:rFonts w:cs="Arial"/>
                <w:b/>
                <w:bCs/>
                <w:color w:val="808080" w:themeColor="background1" w:themeShade="80"/>
                <w:szCs w:val="18"/>
              </w:rPr>
            </w:pPr>
            <w:r w:rsidRPr="00A35A33">
              <w:rPr>
                <w:rFonts w:cs="Arial"/>
                <w:b/>
                <w:bCs/>
                <w:color w:val="808080" w:themeColor="background1" w:themeShade="80"/>
                <w:szCs w:val="18"/>
              </w:rPr>
              <w:t>geen verplichte actieve openbaarmaking</w:t>
            </w:r>
            <w:r>
              <w:rPr>
                <w:rFonts w:cs="Arial"/>
                <w:b/>
                <w:bCs/>
                <w:color w:val="808080" w:themeColor="background1" w:themeShade="80"/>
                <w:szCs w:val="18"/>
              </w:rPr>
              <w:t>:</w:t>
            </w:r>
          </w:p>
          <w:p w14:paraId="7554F916" w14:textId="3FF1ED75" w:rsidR="007456A6" w:rsidRPr="008F68F5" w:rsidRDefault="007456A6" w:rsidP="008B1835">
            <w:pPr>
              <w:ind w:left="318"/>
              <w:jc w:val="both"/>
              <w:rPr>
                <w:rFonts w:cs="Arial"/>
                <w:b/>
                <w:bCs/>
                <w:color w:val="BFBFBF" w:themeColor="background1" w:themeShade="BF"/>
                <w:szCs w:val="18"/>
              </w:rPr>
            </w:pPr>
            <w:r w:rsidRPr="008F68F5">
              <w:rPr>
                <w:rFonts w:cs="Arial"/>
                <w:color w:val="BFBFBF" w:themeColor="background1" w:themeShade="BF"/>
                <w:szCs w:val="18"/>
              </w:rPr>
              <w:t xml:space="preserve">beschikkingen houdende de </w:t>
            </w:r>
            <w:r w:rsidRPr="008F68F5">
              <w:rPr>
                <w:rFonts w:cs="Arial"/>
                <w:b/>
                <w:bCs/>
                <w:color w:val="BFBFBF" w:themeColor="background1" w:themeShade="BF"/>
                <w:szCs w:val="18"/>
              </w:rPr>
              <w:t>afwijzing van een gevraagde beschikking</w:t>
            </w:r>
          </w:p>
          <w:p w14:paraId="57E4C40A" w14:textId="77777777" w:rsidR="007456A6" w:rsidRPr="00A35A33" w:rsidRDefault="007456A6" w:rsidP="00F33057">
            <w:pPr>
              <w:jc w:val="both"/>
              <w:rPr>
                <w:rFonts w:cs="Arial"/>
                <w:color w:val="808080" w:themeColor="background1" w:themeShade="80"/>
                <w:szCs w:val="18"/>
              </w:rPr>
            </w:pPr>
          </w:p>
        </w:tc>
        <w:tc>
          <w:tcPr>
            <w:tcW w:w="3819" w:type="dxa"/>
          </w:tcPr>
          <w:p w14:paraId="7E41A7FE" w14:textId="77777777" w:rsidR="007456A6" w:rsidRPr="00204962" w:rsidRDefault="007456A6" w:rsidP="00F33057">
            <w:pPr>
              <w:jc w:val="both"/>
              <w:rPr>
                <w:rFonts w:cs="Arial"/>
                <w:color w:val="808080" w:themeColor="background1" w:themeShade="80"/>
                <w:sz w:val="20"/>
                <w:szCs w:val="20"/>
              </w:rPr>
            </w:pPr>
            <w:r w:rsidRPr="00204962">
              <w:rPr>
                <w:rFonts w:cs="Arial"/>
                <w:color w:val="808080" w:themeColor="background1" w:themeShade="80"/>
                <w:sz w:val="20"/>
                <w:szCs w:val="20"/>
              </w:rPr>
              <w:t>Woo art. 3.3 lid 2 onderdeel k onder 21ᵒ</w:t>
            </w:r>
          </w:p>
        </w:tc>
      </w:tr>
      <w:tr w:rsidR="007456A6" w:rsidRPr="00204962" w14:paraId="62974EE7" w14:textId="77777777" w:rsidTr="00D77C30">
        <w:tc>
          <w:tcPr>
            <w:tcW w:w="5237" w:type="dxa"/>
          </w:tcPr>
          <w:p w14:paraId="4464632C" w14:textId="699522E7" w:rsidR="007456A6" w:rsidRPr="00205B19" w:rsidRDefault="007456A6" w:rsidP="00205B19">
            <w:pPr>
              <w:pStyle w:val="Lijstalinea"/>
              <w:numPr>
                <w:ilvl w:val="0"/>
                <w:numId w:val="25"/>
              </w:numPr>
              <w:ind w:left="318"/>
              <w:rPr>
                <w:rFonts w:cs="Arial"/>
                <w:szCs w:val="18"/>
              </w:rPr>
            </w:pPr>
            <w:r w:rsidRPr="00205B19">
              <w:rPr>
                <w:rFonts w:cs="Arial"/>
                <w:szCs w:val="18"/>
              </w:rPr>
              <w:t xml:space="preserve">schriftelijke </w:t>
            </w:r>
            <w:r w:rsidRPr="00205B19">
              <w:rPr>
                <w:rFonts w:cs="Arial"/>
                <w:b/>
                <w:bCs/>
                <w:szCs w:val="18"/>
              </w:rPr>
              <w:t>oordelen in klachtprocedures</w:t>
            </w:r>
            <w:r w:rsidRPr="00205B19">
              <w:rPr>
                <w:rFonts w:cs="Arial"/>
                <w:szCs w:val="18"/>
              </w:rPr>
              <w:t xml:space="preserve"> over gedragingen van een bestuursorgaan</w:t>
            </w:r>
          </w:p>
          <w:p w14:paraId="5A3D6EBE" w14:textId="77777777" w:rsidR="007456A6" w:rsidRPr="00A35A33" w:rsidRDefault="007456A6" w:rsidP="00F33057">
            <w:pPr>
              <w:jc w:val="both"/>
              <w:rPr>
                <w:rFonts w:cs="Arial"/>
                <w:szCs w:val="18"/>
              </w:rPr>
            </w:pPr>
          </w:p>
        </w:tc>
        <w:tc>
          <w:tcPr>
            <w:tcW w:w="3819" w:type="dxa"/>
          </w:tcPr>
          <w:p w14:paraId="01CE4E1D" w14:textId="77777777" w:rsidR="007456A6" w:rsidRPr="00204962" w:rsidRDefault="007456A6" w:rsidP="00F33057">
            <w:pPr>
              <w:jc w:val="both"/>
              <w:rPr>
                <w:rFonts w:cs="Arial"/>
                <w:b/>
                <w:bCs/>
                <w:sz w:val="20"/>
                <w:szCs w:val="20"/>
              </w:rPr>
            </w:pPr>
            <w:r w:rsidRPr="00204962">
              <w:rPr>
                <w:rFonts w:cs="Arial"/>
                <w:b/>
                <w:bCs/>
                <w:sz w:val="20"/>
                <w:szCs w:val="20"/>
              </w:rPr>
              <w:t>Woo art. 3.3 lid 2 onderdeel l</w:t>
            </w:r>
          </w:p>
        </w:tc>
      </w:tr>
    </w:tbl>
    <w:p w14:paraId="411D5B75" w14:textId="77777777" w:rsidR="00B82509" w:rsidRDefault="00B82509" w:rsidP="004D6ADC">
      <w:pPr>
        <w:jc w:val="both"/>
        <w:rPr>
          <w:rFonts w:cs="Arial"/>
        </w:rPr>
      </w:pPr>
    </w:p>
    <w:p w14:paraId="05B4D22F" w14:textId="5643974E" w:rsidR="002F163C" w:rsidRDefault="00B82509" w:rsidP="00204962">
      <w:pPr>
        <w:ind w:firstLine="142"/>
        <w:jc w:val="both"/>
        <w:rPr>
          <w:rFonts w:cs="Arial"/>
          <w:b/>
          <w:bCs/>
          <w:color w:val="009DAD"/>
        </w:rPr>
      </w:pPr>
      <w:r w:rsidRPr="00B82509">
        <w:rPr>
          <w:rFonts w:cs="Arial"/>
          <w:b/>
          <w:bCs/>
          <w:color w:val="009DAD"/>
        </w:rPr>
        <w:t>Concretisering informatie</w:t>
      </w:r>
      <w:r w:rsidR="00124E25">
        <w:rPr>
          <w:rFonts w:cs="Arial"/>
          <w:b/>
          <w:bCs/>
          <w:color w:val="009DAD"/>
        </w:rPr>
        <w:t>c</w:t>
      </w:r>
      <w:r w:rsidRPr="00B82509">
        <w:rPr>
          <w:rFonts w:cs="Arial"/>
          <w:b/>
          <w:bCs/>
          <w:color w:val="009DAD"/>
        </w:rPr>
        <w:t>ategorieën</w:t>
      </w:r>
    </w:p>
    <w:p w14:paraId="07FD9577" w14:textId="335CF949" w:rsidR="002F163C" w:rsidRPr="00FA531F" w:rsidRDefault="00124E25" w:rsidP="00204962">
      <w:pPr>
        <w:ind w:firstLine="142"/>
        <w:jc w:val="both"/>
        <w:rPr>
          <w:rFonts w:cs="Arial"/>
        </w:rPr>
      </w:pPr>
      <w:r w:rsidRPr="00FA531F">
        <w:rPr>
          <w:rFonts w:cs="Arial"/>
        </w:rPr>
        <w:t xml:space="preserve">Het Adviescollege ICT heeft de minister van BZK </w:t>
      </w:r>
      <w:r w:rsidR="004D6ADC" w:rsidRPr="00FA531F">
        <w:rPr>
          <w:rFonts w:cs="Arial"/>
        </w:rPr>
        <w:t xml:space="preserve">in </w:t>
      </w:r>
      <w:r w:rsidRPr="00FA531F">
        <w:rPr>
          <w:rFonts w:cs="Arial"/>
        </w:rPr>
        <w:t xml:space="preserve">november 2022 aangeraden om het beleidsdepartement een eenduidige en werkbare interpretatie van de Woo te </w:t>
      </w:r>
      <w:r w:rsidR="004D6ADC" w:rsidRPr="00FA531F">
        <w:rPr>
          <w:rFonts w:cs="Arial"/>
        </w:rPr>
        <w:t xml:space="preserve">laten </w:t>
      </w:r>
      <w:r w:rsidR="00525278" w:rsidRPr="00FA531F">
        <w:rPr>
          <w:rFonts w:cs="Arial"/>
        </w:rPr>
        <w:t>op</w:t>
      </w:r>
      <w:r w:rsidRPr="00FA531F">
        <w:rPr>
          <w:rFonts w:cs="Arial"/>
        </w:rPr>
        <w:t xml:space="preserve">stellen en deze </w:t>
      </w:r>
      <w:r w:rsidR="00525278" w:rsidRPr="00FA531F">
        <w:rPr>
          <w:rFonts w:cs="Arial"/>
        </w:rPr>
        <w:t xml:space="preserve">te valideren </w:t>
      </w:r>
      <w:r w:rsidRPr="00FA531F">
        <w:rPr>
          <w:rFonts w:cs="Arial"/>
        </w:rPr>
        <w:t xml:space="preserve">met een vertegenwoordiging van </w:t>
      </w:r>
      <w:r w:rsidR="00525278" w:rsidRPr="00FA531F">
        <w:rPr>
          <w:rFonts w:cs="Arial"/>
        </w:rPr>
        <w:t xml:space="preserve">de </w:t>
      </w:r>
      <w:r w:rsidRPr="00FA531F">
        <w:rPr>
          <w:rFonts w:cs="Arial"/>
        </w:rPr>
        <w:t xml:space="preserve">betrokken partijen. </w:t>
      </w:r>
      <w:r w:rsidR="004D6ADC" w:rsidRPr="00FA531F">
        <w:rPr>
          <w:rFonts w:cs="Arial"/>
        </w:rPr>
        <w:t xml:space="preserve">Dit omdat het </w:t>
      </w:r>
      <w:r w:rsidRPr="00FA531F">
        <w:rPr>
          <w:rFonts w:cs="Arial"/>
        </w:rPr>
        <w:t xml:space="preserve">nog onvoldoende duidelijk </w:t>
      </w:r>
      <w:r w:rsidR="004D6ADC" w:rsidRPr="00FA531F">
        <w:rPr>
          <w:rFonts w:cs="Arial"/>
        </w:rPr>
        <w:t xml:space="preserve">was </w:t>
      </w:r>
      <w:r w:rsidRPr="00FA531F">
        <w:rPr>
          <w:rFonts w:cs="Arial"/>
        </w:rPr>
        <w:t xml:space="preserve">wat er precies onder de </w:t>
      </w:r>
      <w:r w:rsidR="001559A4" w:rsidRPr="00FA531F">
        <w:rPr>
          <w:rFonts w:cs="Arial"/>
        </w:rPr>
        <w:t xml:space="preserve">in de Woo </w:t>
      </w:r>
      <w:r w:rsidR="004D6ADC" w:rsidRPr="00FA531F">
        <w:rPr>
          <w:rFonts w:cs="Arial"/>
        </w:rPr>
        <w:t xml:space="preserve">genoemde </w:t>
      </w:r>
      <w:r w:rsidRPr="00FA531F">
        <w:rPr>
          <w:rFonts w:cs="Arial"/>
        </w:rPr>
        <w:t>informatiecategorieën</w:t>
      </w:r>
      <w:r w:rsidR="004D6ADC" w:rsidRPr="00FA531F">
        <w:rPr>
          <w:rFonts w:cs="Arial"/>
        </w:rPr>
        <w:t xml:space="preserve"> viel</w:t>
      </w:r>
      <w:r w:rsidRPr="00FA531F">
        <w:rPr>
          <w:rFonts w:cs="Arial"/>
        </w:rPr>
        <w:t xml:space="preserve">; </w:t>
      </w:r>
      <w:r w:rsidR="001559A4" w:rsidRPr="00FA531F">
        <w:rPr>
          <w:rFonts w:cs="Arial"/>
        </w:rPr>
        <w:t xml:space="preserve">zo leidde bijvoorbeeld de term </w:t>
      </w:r>
      <w:r w:rsidRPr="00FA531F">
        <w:rPr>
          <w:rFonts w:cs="Arial"/>
        </w:rPr>
        <w:t xml:space="preserve">‘convenant’ </w:t>
      </w:r>
      <w:r w:rsidR="001559A4" w:rsidRPr="00FA531F">
        <w:rPr>
          <w:rFonts w:cs="Arial"/>
        </w:rPr>
        <w:t>tot veel discussie</w:t>
      </w:r>
      <w:r w:rsidRPr="00FA531F">
        <w:rPr>
          <w:rFonts w:cs="Arial"/>
        </w:rPr>
        <w:t xml:space="preserve">. Het Adviescollege ICT heeft </w:t>
      </w:r>
      <w:r w:rsidR="004F6B60" w:rsidRPr="00FA531F">
        <w:rPr>
          <w:rFonts w:cs="Arial"/>
        </w:rPr>
        <w:t xml:space="preserve">geadviseerd om de Woo-index pas door te ontwikkelen, wanneer de interpretatie van de Woo duidelijk is en wanneer uit het praktijkgebruik de noodzaak van doorontwikkeling blijkt. </w:t>
      </w:r>
      <w:r w:rsidR="004F6B60" w:rsidRPr="00FA531F">
        <w:rPr>
          <w:rStyle w:val="Voetnootmarkering"/>
          <w:rFonts w:cs="Arial"/>
        </w:rPr>
        <w:footnoteReference w:id="35"/>
      </w:r>
    </w:p>
    <w:p w14:paraId="2C48424E" w14:textId="77777777" w:rsidR="00124E25" w:rsidRDefault="00124E25" w:rsidP="00EE6F52">
      <w:pPr>
        <w:jc w:val="both"/>
        <w:rPr>
          <w:rFonts w:cs="Arial"/>
          <w:b/>
          <w:bCs/>
          <w:color w:val="009DAD"/>
        </w:rPr>
      </w:pPr>
    </w:p>
    <w:p w14:paraId="21E3349A" w14:textId="7BF3AAAD" w:rsidR="00124E25" w:rsidRPr="00FA531F" w:rsidRDefault="004F6B60" w:rsidP="00204962">
      <w:pPr>
        <w:ind w:firstLine="142"/>
        <w:jc w:val="both"/>
        <w:rPr>
          <w:szCs w:val="18"/>
        </w:rPr>
      </w:pPr>
      <w:r w:rsidRPr="00FA531F">
        <w:rPr>
          <w:szCs w:val="18"/>
        </w:rPr>
        <w:t>De minister van BZK heeft vervolgens</w:t>
      </w:r>
      <w:r w:rsidR="004D6ADC" w:rsidRPr="00FA531F">
        <w:rPr>
          <w:szCs w:val="18"/>
        </w:rPr>
        <w:t xml:space="preserve"> in reactie hierop</w:t>
      </w:r>
      <w:r w:rsidRPr="00FA531F">
        <w:rPr>
          <w:szCs w:val="18"/>
        </w:rPr>
        <w:t xml:space="preserve"> de Kamer laten weten dat al tijdens de uitvoering van het onderzoek door de Adviescollege ICT gestart is met het formuleren van een eenduidige en werkbare interpretatie van de Woo. Die interpretatie zal worden gevalideerd en vastgesteld in overleg met de betrokken bestuursorganen. Dit zal dienen als richtinggevend kader voor de doorontwikkeling van de Woo-index</w:t>
      </w:r>
      <w:r w:rsidR="00525278" w:rsidRPr="00FA531F">
        <w:rPr>
          <w:szCs w:val="18"/>
        </w:rPr>
        <w:t>,</w:t>
      </w:r>
      <w:r w:rsidRPr="00FA531F">
        <w:rPr>
          <w:szCs w:val="18"/>
        </w:rPr>
        <w:t xml:space="preserve"> </w:t>
      </w:r>
      <w:r w:rsidR="00525278" w:rsidRPr="00FA531F">
        <w:rPr>
          <w:szCs w:val="18"/>
        </w:rPr>
        <w:t xml:space="preserve">indien </w:t>
      </w:r>
      <w:r w:rsidRPr="00FA531F">
        <w:rPr>
          <w:szCs w:val="18"/>
        </w:rPr>
        <w:t>die doorontwikkeling noodzakelijk is</w:t>
      </w:r>
      <w:r w:rsidR="00525278" w:rsidRPr="00FA531F">
        <w:rPr>
          <w:szCs w:val="18"/>
        </w:rPr>
        <w:t xml:space="preserve">, </w:t>
      </w:r>
      <w:r w:rsidRPr="00FA531F">
        <w:rPr>
          <w:szCs w:val="18"/>
        </w:rPr>
        <w:t xml:space="preserve">onderbouwd is met alternatieven en voorzien is van een kosten/baten-afweging. </w:t>
      </w:r>
      <w:r w:rsidRPr="00FA531F">
        <w:rPr>
          <w:rStyle w:val="Voetnootmarkering"/>
          <w:szCs w:val="18"/>
        </w:rPr>
        <w:footnoteReference w:id="36"/>
      </w:r>
    </w:p>
    <w:p w14:paraId="0D049839" w14:textId="77777777" w:rsidR="00124E25" w:rsidRDefault="00124E25" w:rsidP="00204962">
      <w:pPr>
        <w:ind w:firstLine="142"/>
        <w:jc w:val="both"/>
        <w:rPr>
          <w:szCs w:val="18"/>
        </w:rPr>
      </w:pPr>
    </w:p>
    <w:p w14:paraId="07D7AFFB" w14:textId="2C787E4C" w:rsidR="00303D1A" w:rsidRDefault="00F77ADB" w:rsidP="000D3C87">
      <w:pPr>
        <w:ind w:firstLine="142"/>
        <w:jc w:val="both"/>
        <w:rPr>
          <w:szCs w:val="18"/>
        </w:rPr>
      </w:pPr>
      <w:r w:rsidRPr="00F77ADB">
        <w:rPr>
          <w:color w:val="009DAD"/>
          <w:szCs w:val="18"/>
        </w:rPr>
        <w:t xml:space="preserve">Het </w:t>
      </w:r>
      <w:r w:rsidR="00D5285D" w:rsidRPr="00FA531F">
        <w:rPr>
          <w:szCs w:val="18"/>
        </w:rPr>
        <w:t xml:space="preserve">BZK-Programma Open Overheid en het Rijksprogramma voor Duurzame Digitale Informatiehuishouding (RDDI) </w:t>
      </w:r>
      <w:r>
        <w:rPr>
          <w:szCs w:val="18"/>
        </w:rPr>
        <w:t xml:space="preserve">hebben </w:t>
      </w:r>
      <w:r w:rsidRPr="00F77ADB">
        <w:rPr>
          <w:color w:val="009DAD"/>
          <w:szCs w:val="18"/>
        </w:rPr>
        <w:t xml:space="preserve">in interbestuurlijke werkgroepen met praktijkexperts van verschillende bestuursorganen </w:t>
      </w:r>
      <w:r w:rsidR="00D5285D" w:rsidRPr="00FA531F">
        <w:rPr>
          <w:szCs w:val="18"/>
        </w:rPr>
        <w:t>de informatiecategorieën</w:t>
      </w:r>
      <w:r>
        <w:rPr>
          <w:szCs w:val="18"/>
        </w:rPr>
        <w:t xml:space="preserve"> </w:t>
      </w:r>
      <w:r w:rsidRPr="00F77ADB">
        <w:rPr>
          <w:color w:val="009DAD"/>
          <w:szCs w:val="18"/>
        </w:rPr>
        <w:t>uit de Woo geconcretiseerd</w:t>
      </w:r>
      <w:r w:rsidR="00D5285D" w:rsidRPr="00FA531F">
        <w:rPr>
          <w:szCs w:val="18"/>
        </w:rPr>
        <w:t xml:space="preserve">. </w:t>
      </w:r>
      <w:r w:rsidR="00884C72" w:rsidRPr="00FA531F">
        <w:rPr>
          <w:szCs w:val="18"/>
        </w:rPr>
        <w:t>Di</w:t>
      </w:r>
      <w:r w:rsidR="00D5285D" w:rsidRPr="00FA531F">
        <w:rPr>
          <w:szCs w:val="18"/>
        </w:rPr>
        <w:t>e concretisering</w:t>
      </w:r>
      <w:r w:rsidR="00884C72" w:rsidRPr="00FA531F">
        <w:rPr>
          <w:szCs w:val="18"/>
        </w:rPr>
        <w:t xml:space="preserve"> </w:t>
      </w:r>
      <w:r w:rsidR="00884C72" w:rsidRPr="000D3C87">
        <w:rPr>
          <w:color w:val="009DAD"/>
          <w:szCs w:val="18"/>
        </w:rPr>
        <w:t>best</w:t>
      </w:r>
      <w:r w:rsidR="000D3C87" w:rsidRPr="000D3C87">
        <w:rPr>
          <w:color w:val="009DAD"/>
          <w:szCs w:val="18"/>
        </w:rPr>
        <w:t>ond</w:t>
      </w:r>
      <w:r w:rsidR="00884C72" w:rsidRPr="00FA531F">
        <w:rPr>
          <w:szCs w:val="18"/>
        </w:rPr>
        <w:t xml:space="preserve"> uit: het verhelderen van de definities, het afbakenen van de informatiecategorieën, het vaststellen van de wijze van openbaarmaken en het inventariseren van best practices. Op basis hiervan </w:t>
      </w:r>
      <w:r w:rsidR="000D3C87" w:rsidRPr="000D3C87">
        <w:rPr>
          <w:color w:val="009DAD"/>
          <w:szCs w:val="18"/>
        </w:rPr>
        <w:t>zijn</w:t>
      </w:r>
      <w:r w:rsidR="00884C72" w:rsidRPr="00FA531F">
        <w:rPr>
          <w:szCs w:val="18"/>
        </w:rPr>
        <w:t xml:space="preserve"> afspraken gemaakt en toelichtingen, handreikingen en hulpmiddelen beschikbaar gesteld. Het doel </w:t>
      </w:r>
      <w:r w:rsidR="004D6ADC" w:rsidRPr="00FA531F">
        <w:rPr>
          <w:szCs w:val="18"/>
        </w:rPr>
        <w:t xml:space="preserve">hiervan </w:t>
      </w:r>
      <w:r w:rsidR="00884C72" w:rsidRPr="00FA531F">
        <w:rPr>
          <w:szCs w:val="18"/>
        </w:rPr>
        <w:t>is om het voor alle betrokken bestuursorganen zo duidelijk mogelijk te maken</w:t>
      </w:r>
      <w:r w:rsidR="006122E4" w:rsidRPr="00FA531F">
        <w:rPr>
          <w:szCs w:val="18"/>
        </w:rPr>
        <w:t xml:space="preserve"> wat er ten aanzien van de actieve openbaarmaking van iedere informatiecategorie wordt verwacht. </w:t>
      </w:r>
      <w:r w:rsidR="000F71E4" w:rsidRPr="000F71E4">
        <w:rPr>
          <w:color w:val="009DAD"/>
          <w:szCs w:val="18"/>
        </w:rPr>
        <w:t xml:space="preserve">Vanaf voorjaar 2023 tot </w:t>
      </w:r>
      <w:r w:rsidR="000F71E4">
        <w:rPr>
          <w:color w:val="009DAD"/>
          <w:szCs w:val="18"/>
        </w:rPr>
        <w:t xml:space="preserve">juli 2024 zijn alle concept-uitwerkingen van de informatiecategorieën ter consultatie aangeboden </w:t>
      </w:r>
      <w:r w:rsidR="000F71E4" w:rsidRPr="000F71E4">
        <w:rPr>
          <w:color w:val="009DAD"/>
          <w:szCs w:val="18"/>
        </w:rPr>
        <w:t>v</w:t>
      </w:r>
      <w:r w:rsidR="00303D1A" w:rsidRPr="000F71E4">
        <w:rPr>
          <w:color w:val="009DAD"/>
          <w:szCs w:val="18"/>
        </w:rPr>
        <w:t xml:space="preserve">ia </w:t>
      </w:r>
      <w:r w:rsidR="00D5285D" w:rsidRPr="000F71E4">
        <w:rPr>
          <w:color w:val="009DAD"/>
          <w:szCs w:val="18"/>
        </w:rPr>
        <w:t xml:space="preserve">de </w:t>
      </w:r>
      <w:r w:rsidR="001559A4" w:rsidRPr="000F71E4">
        <w:rPr>
          <w:color w:val="009DAD"/>
          <w:szCs w:val="18"/>
        </w:rPr>
        <w:t>web</w:t>
      </w:r>
      <w:r w:rsidR="00D5285D" w:rsidRPr="000F71E4">
        <w:rPr>
          <w:color w:val="009DAD"/>
          <w:szCs w:val="18"/>
        </w:rPr>
        <w:t xml:space="preserve">site </w:t>
      </w:r>
      <w:hyperlink r:id="rId24" w:history="1">
        <w:r w:rsidR="000F71E4" w:rsidRPr="000F71E4">
          <w:rPr>
            <w:rStyle w:val="Hyperlink"/>
            <w:szCs w:val="18"/>
          </w:rPr>
          <w:t>kia.pleio.nl</w:t>
        </w:r>
      </w:hyperlink>
      <w:r w:rsidR="00303D1A" w:rsidRPr="00FA531F">
        <w:rPr>
          <w:szCs w:val="18"/>
        </w:rPr>
        <w:t>.</w:t>
      </w:r>
      <w:r w:rsidR="00D5285D" w:rsidRPr="00FA531F">
        <w:rPr>
          <w:szCs w:val="18"/>
        </w:rPr>
        <w:t xml:space="preserve"> </w:t>
      </w:r>
      <w:r w:rsidR="000F71E4" w:rsidRPr="000F71E4">
        <w:rPr>
          <w:color w:val="009DAD"/>
          <w:szCs w:val="18"/>
        </w:rPr>
        <w:t xml:space="preserve">De uiteindelijke werkdefinities en hulpmiddelen zijn te vinden op </w:t>
      </w:r>
      <w:hyperlink r:id="rId25" w:history="1">
        <w:r w:rsidR="000F71E4" w:rsidRPr="000F71E4">
          <w:rPr>
            <w:rStyle w:val="Hyperlink"/>
            <w:szCs w:val="18"/>
          </w:rPr>
          <w:t>open-overheid.nl</w:t>
        </w:r>
      </w:hyperlink>
      <w:r w:rsidR="000F71E4">
        <w:rPr>
          <w:szCs w:val="18"/>
        </w:rPr>
        <w:t xml:space="preserve">. </w:t>
      </w:r>
      <w:r w:rsidR="000F71E4" w:rsidRPr="000F71E4">
        <w:rPr>
          <w:color w:val="009DAD"/>
          <w:szCs w:val="18"/>
        </w:rPr>
        <w:t xml:space="preserve">Nu volgt een fase van ervaring opdoen met de werkdefinities voordat de verplichte openbaarmaking in werking zal treden. </w:t>
      </w:r>
      <w:r w:rsidR="000F71E4" w:rsidRPr="000F71E4">
        <w:rPr>
          <w:color w:val="009DAD"/>
          <w:szCs w:val="18"/>
        </w:rPr>
        <w:lastRenderedPageBreak/>
        <w:t>Op deze manier kunnen de werkdefinities en de wijze van openbaarmalking zo nodig nog aangepast worden op basis van ervaringen van organisaties, voordat de verplichting in werking treedt.</w:t>
      </w:r>
    </w:p>
    <w:p w14:paraId="3375B7FC" w14:textId="77777777" w:rsidR="00B47A55" w:rsidRDefault="00B47A55" w:rsidP="00562852">
      <w:pPr>
        <w:jc w:val="both"/>
        <w:rPr>
          <w:rFonts w:cs="Arial"/>
          <w:b/>
          <w:bCs/>
          <w:color w:val="009DAD"/>
        </w:rPr>
      </w:pPr>
    </w:p>
    <w:p w14:paraId="23F236D0" w14:textId="08869035" w:rsidR="00204962" w:rsidRPr="00B82509" w:rsidRDefault="002F163C" w:rsidP="00204962">
      <w:pPr>
        <w:ind w:firstLine="142"/>
        <w:jc w:val="both"/>
        <w:rPr>
          <w:rFonts w:cs="Arial"/>
          <w:b/>
          <w:bCs/>
        </w:rPr>
      </w:pPr>
      <w:r>
        <w:rPr>
          <w:rFonts w:cs="Arial"/>
          <w:b/>
          <w:bCs/>
          <w:color w:val="009DAD"/>
        </w:rPr>
        <w:t>Fasering informatiecategorieën</w:t>
      </w:r>
      <w:r w:rsidR="00204962" w:rsidRPr="00B82509">
        <w:rPr>
          <w:rFonts w:cs="Arial"/>
          <w:b/>
          <w:bCs/>
        </w:rPr>
        <w:t xml:space="preserve"> </w:t>
      </w:r>
    </w:p>
    <w:p w14:paraId="7E596554" w14:textId="678DF069" w:rsidR="007F27D7" w:rsidRPr="00FA531F" w:rsidRDefault="00FF1E6D" w:rsidP="00204962">
      <w:pPr>
        <w:ind w:firstLine="142"/>
        <w:jc w:val="both"/>
        <w:rPr>
          <w:rFonts w:cs="Arial"/>
        </w:rPr>
      </w:pPr>
      <w:r w:rsidRPr="00FA531F">
        <w:rPr>
          <w:rFonts w:cs="Arial"/>
        </w:rPr>
        <w:t xml:space="preserve">Het Adviescollege ICT heeft de minister van BZK </w:t>
      </w:r>
      <w:r w:rsidR="004D6ADC" w:rsidRPr="00FA531F">
        <w:rPr>
          <w:rFonts w:cs="Arial"/>
        </w:rPr>
        <w:t xml:space="preserve">in </w:t>
      </w:r>
      <w:r w:rsidRPr="00FA531F">
        <w:rPr>
          <w:rFonts w:cs="Arial"/>
        </w:rPr>
        <w:t xml:space="preserve">november 2022 aangeraden om </w:t>
      </w:r>
      <w:r w:rsidR="00124E25" w:rsidRPr="00FA531F">
        <w:rPr>
          <w:rFonts w:cs="Arial"/>
        </w:rPr>
        <w:t xml:space="preserve">de stapsgewijze implementatie per informatiecategorie te blijven volgen, zodat de Stuurgroep PLOOI de aandacht blijft richten op het daadwerkelijk publiceren van de openbaar te maken informatie van alle bestuursorganen. </w:t>
      </w:r>
      <w:r w:rsidR="004D6ADC" w:rsidRPr="00FA531F">
        <w:rPr>
          <w:rFonts w:cs="Arial"/>
        </w:rPr>
        <w:t xml:space="preserve">In de brief van de minister in reactie </w:t>
      </w:r>
      <w:r w:rsidR="00AB2819" w:rsidRPr="00FA531F">
        <w:rPr>
          <w:rFonts w:cs="Arial"/>
        </w:rPr>
        <w:t xml:space="preserve">op het advies aan de Tweede Kamer in december 2022 heeft de minister dit niet herhaald. </w:t>
      </w:r>
      <w:r w:rsidR="00124E25" w:rsidRPr="00FA531F">
        <w:rPr>
          <w:rStyle w:val="Voetnootmarkering"/>
          <w:rFonts w:cs="Arial"/>
        </w:rPr>
        <w:footnoteReference w:id="37"/>
      </w:r>
    </w:p>
    <w:p w14:paraId="6A2BFD60" w14:textId="19E2BCA9" w:rsidR="00EA0130" w:rsidRPr="00FA531F" w:rsidRDefault="00EA0130" w:rsidP="00EA0130">
      <w:pPr>
        <w:jc w:val="both"/>
        <w:rPr>
          <w:rFonts w:cs="Arial"/>
          <w:highlight w:val="yellow"/>
        </w:rPr>
      </w:pPr>
    </w:p>
    <w:p w14:paraId="32706803" w14:textId="1032BFE5" w:rsidR="00267DBC" w:rsidRDefault="00D84D28" w:rsidP="00525278">
      <w:pPr>
        <w:ind w:firstLine="142"/>
        <w:jc w:val="both"/>
        <w:rPr>
          <w:rFonts w:cs="Arial"/>
          <w:color w:val="009DAD"/>
        </w:rPr>
      </w:pPr>
      <w:r>
        <w:rPr>
          <w:rFonts w:cs="Arial"/>
          <w:color w:val="009DAD"/>
        </w:rPr>
        <w:t xml:space="preserve">De </w:t>
      </w:r>
      <w:r w:rsidR="0035230D">
        <w:rPr>
          <w:rFonts w:cs="Arial"/>
          <w:color w:val="009DAD"/>
        </w:rPr>
        <w:t>verplichte openbaarmaking van de eerste 5 informatiecategorieën treedt op 1 november 2024 in werking per Koninklijk Besluit. Het gaat om informatiecategorieën die al actief openbaar worden gemaakt op grond van andere wet- en regelgeving of d</w:t>
      </w:r>
      <w:r w:rsidR="008B17AB">
        <w:rPr>
          <w:rFonts w:cs="Arial"/>
          <w:color w:val="009DAD"/>
        </w:rPr>
        <w:t>i</w:t>
      </w:r>
      <w:r w:rsidR="0035230D">
        <w:rPr>
          <w:rFonts w:cs="Arial"/>
          <w:color w:val="009DAD"/>
        </w:rPr>
        <w:t xml:space="preserve">e met weinig extra inspanning van bestuursorganen via het Register van Overheidsorganen openbaar kunnen worden gemaakt. </w:t>
      </w:r>
      <w:r w:rsidR="00267DBC">
        <w:rPr>
          <w:rFonts w:cs="Arial"/>
          <w:color w:val="009DAD"/>
        </w:rPr>
        <w:t xml:space="preserve">Deze veroplichting zal enkel gelden voor de zogenoemde a-bestuursorganen en nog niet voor de b-bestuursorganen die naast hun publieke taken ook andere taken vervullen, zoals gerechtsdeurwaarders en APK-keuringsgarages. Die organisaties vallen enkel wat betreft hun publiekrechtelijke taken onder de Woo. </w:t>
      </w:r>
      <w:r w:rsidR="00267DBC">
        <w:rPr>
          <w:rStyle w:val="Voetnootmarkering"/>
          <w:rFonts w:cs="Arial"/>
          <w:color w:val="009DAD"/>
        </w:rPr>
        <w:footnoteReference w:id="38"/>
      </w:r>
    </w:p>
    <w:p w14:paraId="17E0B9EE" w14:textId="77777777" w:rsidR="00267DBC" w:rsidRDefault="00267DBC" w:rsidP="00525278">
      <w:pPr>
        <w:ind w:firstLine="142"/>
        <w:jc w:val="both"/>
        <w:rPr>
          <w:rFonts w:cs="Arial"/>
          <w:color w:val="009DAD"/>
        </w:rPr>
      </w:pPr>
    </w:p>
    <w:p w14:paraId="184ABB15" w14:textId="2561EB43" w:rsidR="00267DBC" w:rsidRDefault="0035230D" w:rsidP="00525278">
      <w:pPr>
        <w:ind w:firstLine="142"/>
        <w:jc w:val="both"/>
        <w:rPr>
          <w:rFonts w:cs="Arial"/>
          <w:color w:val="009DAD"/>
        </w:rPr>
      </w:pPr>
      <w:r>
        <w:rPr>
          <w:rFonts w:cs="Arial"/>
          <w:color w:val="009DAD"/>
        </w:rPr>
        <w:t xml:space="preserve">Voor de </w:t>
      </w:r>
      <w:r w:rsidR="00562852">
        <w:rPr>
          <w:rFonts w:cs="Arial"/>
          <w:color w:val="009DAD"/>
        </w:rPr>
        <w:t xml:space="preserve">overige 12 </w:t>
      </w:r>
      <w:r>
        <w:rPr>
          <w:rFonts w:cs="Arial"/>
          <w:color w:val="009DAD"/>
        </w:rPr>
        <w:t>informatiecategorieën heeft d</w:t>
      </w:r>
      <w:r w:rsidR="002539AB" w:rsidRPr="002539AB">
        <w:rPr>
          <w:rFonts w:cs="Arial"/>
          <w:color w:val="009DAD"/>
        </w:rPr>
        <w:t xml:space="preserve">e staatssecretaris </w:t>
      </w:r>
      <w:r w:rsidR="007F026B">
        <w:rPr>
          <w:rFonts w:cs="Arial"/>
          <w:color w:val="009DAD"/>
        </w:rPr>
        <w:t xml:space="preserve">van </w:t>
      </w:r>
      <w:r w:rsidR="002539AB" w:rsidRPr="002539AB">
        <w:rPr>
          <w:rFonts w:cs="Arial"/>
          <w:color w:val="009DAD"/>
        </w:rPr>
        <w:t xml:space="preserve">BZK 25 juni 2024 aan de Tweede Kamer een </w:t>
      </w:r>
      <w:r w:rsidR="00D84D28">
        <w:rPr>
          <w:rFonts w:cs="Arial"/>
          <w:color w:val="009DAD"/>
        </w:rPr>
        <w:t xml:space="preserve">indicatieve </w:t>
      </w:r>
      <w:r w:rsidR="002539AB" w:rsidRPr="002539AB">
        <w:rPr>
          <w:rFonts w:cs="Arial"/>
          <w:color w:val="009DAD"/>
        </w:rPr>
        <w:t>planning doorgegeven</w:t>
      </w:r>
      <w:r w:rsidR="00562852">
        <w:rPr>
          <w:rFonts w:cs="Arial"/>
          <w:color w:val="009DAD"/>
        </w:rPr>
        <w:t>, verdeeld over 4 tranches</w:t>
      </w:r>
      <w:r>
        <w:rPr>
          <w:rFonts w:cs="Arial"/>
          <w:color w:val="009DAD"/>
        </w:rPr>
        <w:t>. Om de technische consequenties voor de uitvoering (het realiseren van een publicatieplatform) in kaart te brengen, worden uitvoeringstoetsen uitgevoerd. Tegelijkertijd lopen nog een technische analyse en referentietraject ten behoeve van de doorzoekbaarheid van de digitale infrastructuur. In oktober 2024 zal besluitvorming plaatsvinden over alle technische aspecten van het openbaar maken van de resterende 12 informatiecategorieën</w:t>
      </w:r>
      <w:r w:rsidR="00267DBC">
        <w:rPr>
          <w:rFonts w:cs="Arial"/>
          <w:color w:val="009DAD"/>
        </w:rPr>
        <w:t>. Dan zal BZK aangeven wanneer die categorieën overheidsbreed actief openbaar moeten worden gemaakt.</w:t>
      </w:r>
      <w:r w:rsidR="00562852" w:rsidRPr="00562852">
        <w:rPr>
          <w:rStyle w:val="Voetnootmarkering"/>
          <w:rFonts w:cs="Arial"/>
          <w:color w:val="009DAD"/>
        </w:rPr>
        <w:t xml:space="preserve"> </w:t>
      </w:r>
      <w:r w:rsidR="00562852">
        <w:rPr>
          <w:rStyle w:val="Voetnootmarkering"/>
          <w:rFonts w:cs="Arial"/>
          <w:color w:val="009DAD"/>
        </w:rPr>
        <w:footnoteReference w:id="39"/>
      </w:r>
    </w:p>
    <w:p w14:paraId="2F50FBEA" w14:textId="77777777" w:rsidR="00267DBC" w:rsidRDefault="00267DBC" w:rsidP="00525278">
      <w:pPr>
        <w:ind w:firstLine="142"/>
        <w:jc w:val="both"/>
        <w:rPr>
          <w:rFonts w:cs="Arial"/>
          <w:color w:val="009DAD"/>
        </w:rPr>
      </w:pPr>
    </w:p>
    <w:p w14:paraId="6CA00EAB" w14:textId="7C733E86" w:rsidR="002539AB" w:rsidRPr="002539AB" w:rsidRDefault="00267DBC" w:rsidP="00525278">
      <w:pPr>
        <w:ind w:firstLine="142"/>
        <w:jc w:val="both"/>
        <w:rPr>
          <w:rFonts w:cs="Arial"/>
          <w:color w:val="009DAD"/>
        </w:rPr>
      </w:pPr>
      <w:r>
        <w:rPr>
          <w:rFonts w:cs="Arial"/>
          <w:color w:val="009DAD"/>
        </w:rPr>
        <w:t xml:space="preserve">Voor de Rijksoverheid realiseert het progrmma Open Overheid een publicatieplatform. Omdat het kabinet </w:t>
      </w:r>
      <w:r w:rsidR="007F026B">
        <w:rPr>
          <w:rFonts w:cs="Arial"/>
          <w:color w:val="009DAD"/>
        </w:rPr>
        <w:t xml:space="preserve">het </w:t>
      </w:r>
      <w:r>
        <w:rPr>
          <w:rFonts w:cs="Arial"/>
          <w:color w:val="009DAD"/>
        </w:rPr>
        <w:t>belanrijk vindt dat het Rijk zo snel mogelijk overgaat tot het publiceren van alle informatiecategorieën, is voor een versnelde openbaarmaking gekozen voor de informatiecategorieën die onder de 2</w:t>
      </w:r>
      <w:r w:rsidRPr="00267DBC">
        <w:rPr>
          <w:rFonts w:cs="Arial"/>
          <w:color w:val="009DAD"/>
          <w:vertAlign w:val="superscript"/>
        </w:rPr>
        <w:t>e</w:t>
      </w:r>
      <w:r>
        <w:rPr>
          <w:rFonts w:cs="Arial"/>
          <w:color w:val="009DAD"/>
        </w:rPr>
        <w:t>, 3</w:t>
      </w:r>
      <w:r w:rsidRPr="00267DBC">
        <w:rPr>
          <w:rFonts w:cs="Arial"/>
          <w:color w:val="009DAD"/>
          <w:vertAlign w:val="superscript"/>
        </w:rPr>
        <w:t>e</w:t>
      </w:r>
      <w:r>
        <w:rPr>
          <w:rFonts w:cs="Arial"/>
          <w:color w:val="009DAD"/>
        </w:rPr>
        <w:t xml:space="preserve"> en 4</w:t>
      </w:r>
      <w:r w:rsidRPr="00267DBC">
        <w:rPr>
          <w:rFonts w:cs="Arial"/>
          <w:color w:val="009DAD"/>
          <w:vertAlign w:val="superscript"/>
        </w:rPr>
        <w:t>e</w:t>
      </w:r>
      <w:r>
        <w:rPr>
          <w:rFonts w:cs="Arial"/>
          <w:color w:val="009DAD"/>
        </w:rPr>
        <w:t xml:space="preserve"> tranche vallen. Daarom hebben we in het onderstaande overzicht deze planning tussen haakjes opgenomen.</w:t>
      </w:r>
    </w:p>
    <w:p w14:paraId="6BD0A913" w14:textId="77777777" w:rsidR="000D3C87" w:rsidRPr="00FA531F" w:rsidRDefault="000D3C87" w:rsidP="00267DBC">
      <w:pPr>
        <w:jc w:val="both"/>
        <w:rPr>
          <w:rFonts w:cs="Arial"/>
        </w:rPr>
      </w:pPr>
    </w:p>
    <w:tbl>
      <w:tblPr>
        <w:tblStyle w:val="Tabelraster"/>
        <w:tblW w:w="0" w:type="auto"/>
        <w:tblLook w:val="04A0" w:firstRow="1" w:lastRow="0" w:firstColumn="1" w:lastColumn="0" w:noHBand="0" w:noVBand="1"/>
      </w:tblPr>
      <w:tblGrid>
        <w:gridCol w:w="6091"/>
        <w:gridCol w:w="2965"/>
      </w:tblGrid>
      <w:tr w:rsidR="00966C0F" w:rsidRPr="00966C0F" w14:paraId="51CE0B9B" w14:textId="77777777" w:rsidTr="002539AB">
        <w:tc>
          <w:tcPr>
            <w:tcW w:w="6091" w:type="dxa"/>
            <w:shd w:val="clear" w:color="auto" w:fill="70CDD2"/>
          </w:tcPr>
          <w:p w14:paraId="25A29A43" w14:textId="191BE947" w:rsidR="00966C0F" w:rsidRPr="00966C0F" w:rsidRDefault="00966C0F" w:rsidP="00966C0F">
            <w:pPr>
              <w:jc w:val="both"/>
              <w:rPr>
                <w:rFonts w:cs="Arial"/>
                <w:b/>
                <w:bCs/>
              </w:rPr>
            </w:pPr>
            <w:r w:rsidRPr="00966C0F">
              <w:rPr>
                <w:rFonts w:cs="Arial"/>
                <w:b/>
                <w:bCs/>
              </w:rPr>
              <w:t>Informatiecategorie Woo</w:t>
            </w:r>
          </w:p>
        </w:tc>
        <w:tc>
          <w:tcPr>
            <w:tcW w:w="2965" w:type="dxa"/>
            <w:shd w:val="clear" w:color="auto" w:fill="70CDD2"/>
          </w:tcPr>
          <w:p w14:paraId="6A04B62F" w14:textId="2FF5B3FB" w:rsidR="00966C0F" w:rsidRPr="00966C0F" w:rsidRDefault="00966C0F" w:rsidP="00F74A97">
            <w:pPr>
              <w:jc w:val="both"/>
              <w:rPr>
                <w:rFonts w:cs="Arial"/>
                <w:b/>
                <w:bCs/>
              </w:rPr>
            </w:pPr>
            <w:r w:rsidRPr="00966C0F">
              <w:rPr>
                <w:rFonts w:cs="Arial"/>
                <w:b/>
                <w:bCs/>
              </w:rPr>
              <w:t>Tranche</w:t>
            </w:r>
          </w:p>
        </w:tc>
      </w:tr>
      <w:tr w:rsidR="00FA531F" w:rsidRPr="00FA531F" w14:paraId="6A02E46A" w14:textId="77777777" w:rsidTr="002539AB">
        <w:tc>
          <w:tcPr>
            <w:tcW w:w="6091" w:type="dxa"/>
          </w:tcPr>
          <w:p w14:paraId="3DAC22FE" w14:textId="2555FA5E" w:rsidR="00966C0F" w:rsidRPr="00FA531F" w:rsidRDefault="00966C0F" w:rsidP="00966C0F">
            <w:pPr>
              <w:jc w:val="both"/>
              <w:rPr>
                <w:rFonts w:cs="Arial"/>
              </w:rPr>
            </w:pPr>
            <w:r w:rsidRPr="00FA531F">
              <w:rPr>
                <w:rFonts w:cs="Arial"/>
              </w:rPr>
              <w:t>Wetten en andere algemeen verbindende voorschriften</w:t>
            </w:r>
          </w:p>
        </w:tc>
        <w:tc>
          <w:tcPr>
            <w:tcW w:w="2965" w:type="dxa"/>
          </w:tcPr>
          <w:p w14:paraId="0FC74085" w14:textId="55463283" w:rsidR="00966C0F" w:rsidRPr="00FA531F" w:rsidRDefault="00966C0F" w:rsidP="00F74A97">
            <w:pPr>
              <w:jc w:val="both"/>
              <w:rPr>
                <w:rFonts w:cs="Arial"/>
              </w:rPr>
            </w:pPr>
            <w:r w:rsidRPr="00FA531F">
              <w:rPr>
                <w:rFonts w:cs="Arial"/>
              </w:rPr>
              <w:t xml:space="preserve">Tranche </w:t>
            </w:r>
            <w:r w:rsidR="000D3C87" w:rsidRPr="000D3C87">
              <w:rPr>
                <w:rFonts w:cs="Arial"/>
                <w:color w:val="009DAD"/>
              </w:rPr>
              <w:t>1</w:t>
            </w:r>
            <w:r w:rsidR="002539AB">
              <w:rPr>
                <w:rFonts w:cs="Arial"/>
                <w:color w:val="009DAD"/>
              </w:rPr>
              <w:t xml:space="preserve">   1 nov 2024</w:t>
            </w:r>
          </w:p>
        </w:tc>
      </w:tr>
      <w:tr w:rsidR="00FA531F" w:rsidRPr="00FA531F" w14:paraId="3A6233AA" w14:textId="77777777" w:rsidTr="002539AB">
        <w:tc>
          <w:tcPr>
            <w:tcW w:w="6091" w:type="dxa"/>
          </w:tcPr>
          <w:p w14:paraId="0C0195E5" w14:textId="3054D029" w:rsidR="00966C0F" w:rsidRPr="00FA531F" w:rsidRDefault="00966C0F" w:rsidP="00F74A97">
            <w:pPr>
              <w:jc w:val="both"/>
              <w:rPr>
                <w:rFonts w:cs="Arial"/>
              </w:rPr>
            </w:pPr>
            <w:r w:rsidRPr="00FA531F">
              <w:rPr>
                <w:rFonts w:cs="Arial"/>
              </w:rPr>
              <w:t>Overige besluiten van algemene strekking</w:t>
            </w:r>
          </w:p>
        </w:tc>
        <w:tc>
          <w:tcPr>
            <w:tcW w:w="2965" w:type="dxa"/>
          </w:tcPr>
          <w:p w14:paraId="33E02E6F" w14:textId="52EA1846" w:rsidR="00966C0F" w:rsidRPr="00FA531F" w:rsidRDefault="00966C0F" w:rsidP="00F74A97">
            <w:pPr>
              <w:jc w:val="both"/>
              <w:rPr>
                <w:rFonts w:cs="Arial"/>
              </w:rPr>
            </w:pPr>
            <w:r w:rsidRPr="00FA531F">
              <w:rPr>
                <w:rFonts w:cs="Arial"/>
              </w:rPr>
              <w:t xml:space="preserve">Tranche </w:t>
            </w:r>
            <w:r w:rsidR="000D3C87" w:rsidRPr="000D3C87">
              <w:rPr>
                <w:rFonts w:cs="Arial"/>
                <w:color w:val="009DAD"/>
              </w:rPr>
              <w:t>1</w:t>
            </w:r>
            <w:r w:rsidR="002539AB">
              <w:rPr>
                <w:rFonts w:cs="Arial"/>
                <w:color w:val="009DAD"/>
              </w:rPr>
              <w:t xml:space="preserve">   1 nov 2024</w:t>
            </w:r>
          </w:p>
        </w:tc>
      </w:tr>
      <w:tr w:rsidR="00FA531F" w:rsidRPr="00FA531F" w14:paraId="6AF686AA" w14:textId="77777777" w:rsidTr="002539AB">
        <w:tc>
          <w:tcPr>
            <w:tcW w:w="6091" w:type="dxa"/>
          </w:tcPr>
          <w:p w14:paraId="613BD1E4" w14:textId="7ADA3DF0" w:rsidR="00303D1A" w:rsidRPr="00FA531F" w:rsidRDefault="00303D1A" w:rsidP="00303D1A">
            <w:pPr>
              <w:jc w:val="both"/>
              <w:rPr>
                <w:rFonts w:cs="Arial"/>
              </w:rPr>
            </w:pPr>
            <w:r w:rsidRPr="00FA531F">
              <w:rPr>
                <w:rFonts w:cs="Arial"/>
              </w:rPr>
              <w:t>Vergaderstukken Staten-Generaal</w:t>
            </w:r>
          </w:p>
        </w:tc>
        <w:tc>
          <w:tcPr>
            <w:tcW w:w="2965" w:type="dxa"/>
          </w:tcPr>
          <w:p w14:paraId="4EF0122F" w14:textId="1A1623CD" w:rsidR="00303D1A" w:rsidRPr="00FA531F" w:rsidRDefault="00303D1A" w:rsidP="00303D1A">
            <w:pPr>
              <w:jc w:val="both"/>
              <w:rPr>
                <w:rFonts w:cs="Arial"/>
              </w:rPr>
            </w:pPr>
            <w:r w:rsidRPr="00FA531F">
              <w:rPr>
                <w:rFonts w:cs="Arial"/>
              </w:rPr>
              <w:t xml:space="preserve">Tranche </w:t>
            </w:r>
            <w:r w:rsidR="000D3C87" w:rsidRPr="000D3C87">
              <w:rPr>
                <w:rFonts w:cs="Arial"/>
                <w:color w:val="009DAD"/>
              </w:rPr>
              <w:t>1</w:t>
            </w:r>
            <w:r w:rsidR="002539AB">
              <w:rPr>
                <w:rFonts w:cs="Arial"/>
                <w:color w:val="009DAD"/>
              </w:rPr>
              <w:t xml:space="preserve">   1 nov 2024</w:t>
            </w:r>
          </w:p>
        </w:tc>
      </w:tr>
      <w:tr w:rsidR="00FA531F" w:rsidRPr="00FA531F" w14:paraId="1EFA2F60" w14:textId="77777777" w:rsidTr="002539AB">
        <w:tc>
          <w:tcPr>
            <w:tcW w:w="6091" w:type="dxa"/>
          </w:tcPr>
          <w:p w14:paraId="58978A11" w14:textId="7F1CED02" w:rsidR="00303D1A" w:rsidRPr="00FA531F" w:rsidRDefault="000D3C87" w:rsidP="00303D1A">
            <w:pPr>
              <w:jc w:val="both"/>
              <w:rPr>
                <w:rFonts w:cs="Arial"/>
              </w:rPr>
            </w:pPr>
            <w:r w:rsidRPr="000D3C87">
              <w:rPr>
                <w:rFonts w:cs="Arial"/>
                <w:color w:val="009DAD"/>
              </w:rPr>
              <w:t>Informatie over organisatie en werkwijze</w:t>
            </w:r>
          </w:p>
        </w:tc>
        <w:tc>
          <w:tcPr>
            <w:tcW w:w="2965" w:type="dxa"/>
          </w:tcPr>
          <w:p w14:paraId="48988A30" w14:textId="4651EADD" w:rsidR="00303D1A" w:rsidRPr="00FA531F" w:rsidRDefault="00303D1A" w:rsidP="00303D1A">
            <w:pPr>
              <w:jc w:val="both"/>
              <w:rPr>
                <w:rFonts w:cs="Arial"/>
              </w:rPr>
            </w:pPr>
            <w:r w:rsidRPr="00FA531F">
              <w:rPr>
                <w:rFonts w:cs="Arial"/>
              </w:rPr>
              <w:t>Tranche 1</w:t>
            </w:r>
            <w:r w:rsidR="002539AB">
              <w:rPr>
                <w:rFonts w:cs="Arial"/>
              </w:rPr>
              <w:t xml:space="preserve">   </w:t>
            </w:r>
            <w:r w:rsidR="002539AB">
              <w:rPr>
                <w:rFonts w:cs="Arial"/>
                <w:color w:val="009DAD"/>
              </w:rPr>
              <w:t>1 nov 2024</w:t>
            </w:r>
          </w:p>
        </w:tc>
      </w:tr>
      <w:tr w:rsidR="00FA531F" w:rsidRPr="00FA531F" w14:paraId="2E522AA5" w14:textId="77777777" w:rsidTr="002539AB">
        <w:tc>
          <w:tcPr>
            <w:tcW w:w="6091" w:type="dxa"/>
          </w:tcPr>
          <w:p w14:paraId="311A6B41" w14:textId="261C5846" w:rsidR="00303D1A" w:rsidRPr="00FA531F" w:rsidRDefault="000D3C87" w:rsidP="00303D1A">
            <w:pPr>
              <w:jc w:val="both"/>
              <w:rPr>
                <w:rFonts w:cs="Arial"/>
              </w:rPr>
            </w:pPr>
            <w:r w:rsidRPr="000D3C87">
              <w:rPr>
                <w:rFonts w:cs="Arial"/>
                <w:color w:val="009DAD"/>
              </w:rPr>
              <w:t>Bereikbaarheidsgegevens</w:t>
            </w:r>
          </w:p>
        </w:tc>
        <w:tc>
          <w:tcPr>
            <w:tcW w:w="2965" w:type="dxa"/>
          </w:tcPr>
          <w:p w14:paraId="5D916811" w14:textId="7056671B" w:rsidR="00303D1A" w:rsidRPr="00FA531F" w:rsidRDefault="00303D1A" w:rsidP="00303D1A">
            <w:pPr>
              <w:jc w:val="both"/>
              <w:rPr>
                <w:rFonts w:cs="Arial"/>
              </w:rPr>
            </w:pPr>
            <w:r w:rsidRPr="00FA531F">
              <w:rPr>
                <w:rFonts w:cs="Arial"/>
              </w:rPr>
              <w:t>Tranche 1</w:t>
            </w:r>
            <w:r w:rsidR="002539AB">
              <w:rPr>
                <w:rFonts w:cs="Arial"/>
              </w:rPr>
              <w:t xml:space="preserve">   </w:t>
            </w:r>
            <w:r w:rsidR="002539AB">
              <w:rPr>
                <w:rFonts w:cs="Arial"/>
                <w:color w:val="009DAD"/>
              </w:rPr>
              <w:t>1 nov 2024</w:t>
            </w:r>
          </w:p>
        </w:tc>
      </w:tr>
      <w:tr w:rsidR="00FA531F" w:rsidRPr="00FA531F" w14:paraId="6667F7A8" w14:textId="77777777" w:rsidTr="002539AB">
        <w:tc>
          <w:tcPr>
            <w:tcW w:w="6091" w:type="dxa"/>
          </w:tcPr>
          <w:p w14:paraId="596C66FE" w14:textId="28734468" w:rsidR="00303D1A" w:rsidRPr="00FA531F" w:rsidRDefault="00303D1A" w:rsidP="00303D1A">
            <w:pPr>
              <w:jc w:val="both"/>
              <w:rPr>
                <w:rFonts w:cs="Arial"/>
              </w:rPr>
            </w:pPr>
            <w:r w:rsidRPr="00FA531F">
              <w:rPr>
                <w:rFonts w:cs="Arial"/>
              </w:rPr>
              <w:t>Vergaderstukken decentrale overheden</w:t>
            </w:r>
          </w:p>
        </w:tc>
        <w:tc>
          <w:tcPr>
            <w:tcW w:w="2965" w:type="dxa"/>
          </w:tcPr>
          <w:p w14:paraId="2EB810C4" w14:textId="2062F9CD" w:rsidR="00303D1A" w:rsidRPr="00FA531F" w:rsidRDefault="00303D1A" w:rsidP="00303D1A">
            <w:pPr>
              <w:jc w:val="both"/>
              <w:rPr>
                <w:rFonts w:cs="Arial"/>
              </w:rPr>
            </w:pPr>
            <w:r w:rsidRPr="00FA531F">
              <w:rPr>
                <w:rFonts w:cs="Arial"/>
              </w:rPr>
              <w:t xml:space="preserve">Tranche </w:t>
            </w:r>
            <w:r w:rsidR="000D3C87" w:rsidRPr="00857C6F">
              <w:rPr>
                <w:rFonts w:cs="Arial"/>
                <w:color w:val="009DAD"/>
              </w:rPr>
              <w:t>2</w:t>
            </w:r>
            <w:r w:rsidR="002539AB" w:rsidRPr="00857C6F">
              <w:rPr>
                <w:rFonts w:cs="Arial"/>
                <w:color w:val="009DAD"/>
              </w:rPr>
              <w:t xml:space="preserve">   (Rijk: </w:t>
            </w:r>
            <w:r w:rsidR="00D84D28" w:rsidRPr="00857C6F">
              <w:rPr>
                <w:rFonts w:cs="Arial"/>
                <w:color w:val="009DAD"/>
              </w:rPr>
              <w:t>medio 2025)</w:t>
            </w:r>
          </w:p>
        </w:tc>
      </w:tr>
      <w:tr w:rsidR="00FA531F" w:rsidRPr="00FA531F" w14:paraId="43DD4A7A" w14:textId="77777777" w:rsidTr="002539AB">
        <w:tc>
          <w:tcPr>
            <w:tcW w:w="6091" w:type="dxa"/>
          </w:tcPr>
          <w:p w14:paraId="6464C457" w14:textId="7DE271BF" w:rsidR="00303D1A" w:rsidRPr="00FA531F" w:rsidRDefault="00303D1A" w:rsidP="00303D1A">
            <w:pPr>
              <w:jc w:val="both"/>
              <w:rPr>
                <w:rFonts w:cs="Arial"/>
              </w:rPr>
            </w:pPr>
            <w:r w:rsidRPr="00FA531F">
              <w:rPr>
                <w:rFonts w:cs="Arial"/>
              </w:rPr>
              <w:t xml:space="preserve">Ontwerpen van </w:t>
            </w:r>
            <w:r w:rsidR="000D3C87">
              <w:rPr>
                <w:rFonts w:cs="Arial"/>
              </w:rPr>
              <w:t>wet- en regelgeving met adviesaanvraag</w:t>
            </w:r>
          </w:p>
        </w:tc>
        <w:tc>
          <w:tcPr>
            <w:tcW w:w="2965" w:type="dxa"/>
          </w:tcPr>
          <w:p w14:paraId="08CD37AB" w14:textId="5B30C910" w:rsidR="00303D1A" w:rsidRPr="00FA531F" w:rsidRDefault="00303D1A" w:rsidP="00303D1A">
            <w:pPr>
              <w:jc w:val="both"/>
              <w:rPr>
                <w:rFonts w:cs="Arial"/>
              </w:rPr>
            </w:pPr>
            <w:r w:rsidRPr="00FA531F">
              <w:rPr>
                <w:rFonts w:cs="Arial"/>
              </w:rPr>
              <w:t>Tranche 2</w:t>
            </w:r>
            <w:r w:rsidR="00D84D28">
              <w:rPr>
                <w:rFonts w:cs="Arial"/>
              </w:rPr>
              <w:t xml:space="preserve">   </w:t>
            </w:r>
            <w:r w:rsidR="00D84D28" w:rsidRPr="00857C6F">
              <w:rPr>
                <w:rFonts w:cs="Arial"/>
                <w:color w:val="009DAD"/>
              </w:rPr>
              <w:t>(Rijk: medio 2025)</w:t>
            </w:r>
          </w:p>
        </w:tc>
      </w:tr>
      <w:tr w:rsidR="00FA531F" w:rsidRPr="00FA531F" w14:paraId="5A9A2695" w14:textId="77777777" w:rsidTr="002539AB">
        <w:tc>
          <w:tcPr>
            <w:tcW w:w="6091" w:type="dxa"/>
          </w:tcPr>
          <w:p w14:paraId="1DB2C364" w14:textId="27FD4829" w:rsidR="00303D1A" w:rsidRPr="00FA531F" w:rsidRDefault="00303D1A" w:rsidP="00303D1A">
            <w:pPr>
              <w:jc w:val="both"/>
              <w:rPr>
                <w:rFonts w:cs="Arial"/>
              </w:rPr>
            </w:pPr>
            <w:r w:rsidRPr="00FA531F">
              <w:rPr>
                <w:rFonts w:cs="Arial"/>
              </w:rPr>
              <w:t xml:space="preserve">Agenda’s en besluitenlijsten </w:t>
            </w:r>
            <w:r w:rsidR="002539AB" w:rsidRPr="002539AB">
              <w:rPr>
                <w:rFonts w:cs="Arial"/>
                <w:color w:val="009DAD"/>
              </w:rPr>
              <w:t>bestuurscolleges</w:t>
            </w:r>
          </w:p>
        </w:tc>
        <w:tc>
          <w:tcPr>
            <w:tcW w:w="2965" w:type="dxa"/>
          </w:tcPr>
          <w:p w14:paraId="6DFE94AA" w14:textId="45D8B150" w:rsidR="00303D1A" w:rsidRPr="00FA531F" w:rsidRDefault="00303D1A" w:rsidP="00303D1A">
            <w:pPr>
              <w:jc w:val="both"/>
              <w:rPr>
                <w:rFonts w:cs="Arial"/>
              </w:rPr>
            </w:pPr>
            <w:r w:rsidRPr="00FA531F">
              <w:rPr>
                <w:rFonts w:cs="Arial"/>
              </w:rPr>
              <w:t>Tranche 2</w:t>
            </w:r>
            <w:r w:rsidR="00D84D28">
              <w:rPr>
                <w:rFonts w:cs="Arial"/>
              </w:rPr>
              <w:t xml:space="preserve">   </w:t>
            </w:r>
            <w:r w:rsidR="00D84D28" w:rsidRPr="00857C6F">
              <w:rPr>
                <w:rFonts w:cs="Arial"/>
                <w:color w:val="009DAD"/>
              </w:rPr>
              <w:t>(Rijk: medio 2025)</w:t>
            </w:r>
          </w:p>
        </w:tc>
      </w:tr>
      <w:tr w:rsidR="00FA531F" w:rsidRPr="00FA531F" w14:paraId="1E9F4C09" w14:textId="77777777" w:rsidTr="002539AB">
        <w:tc>
          <w:tcPr>
            <w:tcW w:w="6091" w:type="dxa"/>
          </w:tcPr>
          <w:p w14:paraId="66C70076" w14:textId="36478CB9" w:rsidR="00303D1A" w:rsidRPr="00FA531F" w:rsidRDefault="00303D1A" w:rsidP="00303D1A">
            <w:pPr>
              <w:jc w:val="both"/>
              <w:rPr>
                <w:rFonts w:cs="Arial"/>
              </w:rPr>
            </w:pPr>
            <w:r w:rsidRPr="00FA531F">
              <w:rPr>
                <w:rFonts w:cs="Arial"/>
              </w:rPr>
              <w:t>Adviezen</w:t>
            </w:r>
          </w:p>
        </w:tc>
        <w:tc>
          <w:tcPr>
            <w:tcW w:w="2965" w:type="dxa"/>
          </w:tcPr>
          <w:p w14:paraId="7B69A301" w14:textId="3927092D" w:rsidR="00303D1A" w:rsidRPr="00FA531F" w:rsidRDefault="00303D1A" w:rsidP="00303D1A">
            <w:pPr>
              <w:jc w:val="both"/>
              <w:rPr>
                <w:rFonts w:cs="Arial"/>
              </w:rPr>
            </w:pPr>
            <w:r w:rsidRPr="00FA531F">
              <w:rPr>
                <w:rFonts w:cs="Arial"/>
              </w:rPr>
              <w:t>Tranche 2</w:t>
            </w:r>
            <w:r w:rsidR="00D84D28">
              <w:rPr>
                <w:rFonts w:cs="Arial"/>
              </w:rPr>
              <w:t xml:space="preserve">   </w:t>
            </w:r>
            <w:r w:rsidR="00D84D28" w:rsidRPr="00857C6F">
              <w:rPr>
                <w:rFonts w:cs="Arial"/>
                <w:color w:val="009DAD"/>
              </w:rPr>
              <w:t>(Rijk: medio 2025)</w:t>
            </w:r>
          </w:p>
        </w:tc>
      </w:tr>
      <w:tr w:rsidR="002539AB" w:rsidRPr="00FA531F" w14:paraId="1C6D7A57" w14:textId="77777777" w:rsidTr="002539AB">
        <w:tc>
          <w:tcPr>
            <w:tcW w:w="6091" w:type="dxa"/>
          </w:tcPr>
          <w:p w14:paraId="01658A0C" w14:textId="2CA7A6B2" w:rsidR="002539AB" w:rsidRDefault="002539AB" w:rsidP="00303D1A">
            <w:pPr>
              <w:jc w:val="both"/>
              <w:rPr>
                <w:rFonts w:cs="Arial"/>
              </w:rPr>
            </w:pPr>
            <w:r>
              <w:rPr>
                <w:rFonts w:cs="Arial"/>
              </w:rPr>
              <w:t>Jaarplannen en jaarverslagen</w:t>
            </w:r>
          </w:p>
        </w:tc>
        <w:tc>
          <w:tcPr>
            <w:tcW w:w="2965" w:type="dxa"/>
          </w:tcPr>
          <w:p w14:paraId="2F6DA55C" w14:textId="3DB3E370" w:rsidR="002539AB" w:rsidRDefault="002539AB" w:rsidP="00303D1A">
            <w:pPr>
              <w:jc w:val="both"/>
              <w:rPr>
                <w:rFonts w:cs="Arial"/>
              </w:rPr>
            </w:pPr>
            <w:r>
              <w:rPr>
                <w:rFonts w:cs="Arial"/>
              </w:rPr>
              <w:t xml:space="preserve">Tranche </w:t>
            </w:r>
            <w:r w:rsidRPr="00857C6F">
              <w:rPr>
                <w:rFonts w:cs="Arial"/>
                <w:color w:val="009DAD"/>
              </w:rPr>
              <w:t>2</w:t>
            </w:r>
            <w:r w:rsidR="00D84D28" w:rsidRPr="00857C6F">
              <w:rPr>
                <w:rFonts w:cs="Arial"/>
                <w:color w:val="009DAD"/>
              </w:rPr>
              <w:t xml:space="preserve">   (Rijk: medio 2025)</w:t>
            </w:r>
          </w:p>
        </w:tc>
      </w:tr>
      <w:tr w:rsidR="002539AB" w:rsidRPr="00FA531F" w14:paraId="6CB1ED6F" w14:textId="77777777" w:rsidTr="002539AB">
        <w:tc>
          <w:tcPr>
            <w:tcW w:w="6091" w:type="dxa"/>
          </w:tcPr>
          <w:p w14:paraId="2EFB07FC" w14:textId="6390388F" w:rsidR="002539AB" w:rsidRPr="00FA531F" w:rsidRDefault="002539AB" w:rsidP="00544C0C">
            <w:pPr>
              <w:jc w:val="both"/>
              <w:rPr>
                <w:rFonts w:cs="Arial"/>
              </w:rPr>
            </w:pPr>
            <w:r w:rsidRPr="00FA531F">
              <w:rPr>
                <w:rFonts w:cs="Arial"/>
              </w:rPr>
              <w:t>Woo-verzoeken</w:t>
            </w:r>
            <w:r>
              <w:rPr>
                <w:rFonts w:cs="Arial"/>
              </w:rPr>
              <w:t xml:space="preserve"> en</w:t>
            </w:r>
            <w:r w:rsidRPr="00FA531F">
              <w:rPr>
                <w:rFonts w:cs="Arial"/>
              </w:rPr>
              <w:t xml:space="preserve"> -besluiten</w:t>
            </w:r>
          </w:p>
        </w:tc>
        <w:tc>
          <w:tcPr>
            <w:tcW w:w="2965" w:type="dxa"/>
          </w:tcPr>
          <w:p w14:paraId="6F6E11E8" w14:textId="1344161E" w:rsidR="002539AB" w:rsidRPr="00FA531F" w:rsidRDefault="002539AB" w:rsidP="00544C0C">
            <w:pPr>
              <w:jc w:val="both"/>
              <w:rPr>
                <w:rFonts w:cs="Arial"/>
              </w:rPr>
            </w:pPr>
            <w:r w:rsidRPr="00FA531F">
              <w:rPr>
                <w:rFonts w:cs="Arial"/>
              </w:rPr>
              <w:t xml:space="preserve">Tranche </w:t>
            </w:r>
            <w:r w:rsidRPr="00857C6F">
              <w:rPr>
                <w:rFonts w:cs="Arial"/>
                <w:color w:val="009DAD"/>
              </w:rPr>
              <w:t>2</w:t>
            </w:r>
            <w:r w:rsidR="00D84D28" w:rsidRPr="00857C6F">
              <w:rPr>
                <w:rFonts w:cs="Arial"/>
                <w:color w:val="009DAD"/>
              </w:rPr>
              <w:t xml:space="preserve">   (Rijk: medio 2025)</w:t>
            </w:r>
          </w:p>
        </w:tc>
      </w:tr>
      <w:tr w:rsidR="00FA531F" w:rsidRPr="00FA531F" w14:paraId="68967A4C" w14:textId="77777777" w:rsidTr="002539AB">
        <w:tc>
          <w:tcPr>
            <w:tcW w:w="6091" w:type="dxa"/>
          </w:tcPr>
          <w:p w14:paraId="19E343C8" w14:textId="2C3C544E" w:rsidR="00303D1A" w:rsidRPr="00FA531F" w:rsidRDefault="00303D1A" w:rsidP="00303D1A">
            <w:pPr>
              <w:jc w:val="both"/>
              <w:rPr>
                <w:rFonts w:cs="Arial"/>
              </w:rPr>
            </w:pPr>
            <w:r w:rsidRPr="00FA531F">
              <w:rPr>
                <w:rFonts w:cs="Arial"/>
              </w:rPr>
              <w:t xml:space="preserve">Bij </w:t>
            </w:r>
            <w:r w:rsidR="002539AB" w:rsidRPr="002539AB">
              <w:rPr>
                <w:rFonts w:cs="Arial"/>
                <w:color w:val="009DAD"/>
              </w:rPr>
              <w:t>vertegenwoordigende organen</w:t>
            </w:r>
            <w:r w:rsidRPr="00FA531F">
              <w:rPr>
                <w:rFonts w:cs="Arial"/>
              </w:rPr>
              <w:t xml:space="preserve"> ingekomen stukken</w:t>
            </w:r>
          </w:p>
        </w:tc>
        <w:tc>
          <w:tcPr>
            <w:tcW w:w="2965" w:type="dxa"/>
          </w:tcPr>
          <w:p w14:paraId="3EAC0707" w14:textId="7D29C1C3" w:rsidR="00303D1A" w:rsidRPr="00FA531F" w:rsidRDefault="00303D1A" w:rsidP="00303D1A">
            <w:pPr>
              <w:jc w:val="both"/>
              <w:rPr>
                <w:rFonts w:cs="Arial"/>
              </w:rPr>
            </w:pPr>
            <w:r w:rsidRPr="00FA531F">
              <w:rPr>
                <w:rFonts w:cs="Arial"/>
              </w:rPr>
              <w:t>Tranche 3</w:t>
            </w:r>
            <w:r w:rsidR="00D84D28">
              <w:rPr>
                <w:rFonts w:cs="Arial"/>
              </w:rPr>
              <w:t xml:space="preserve">   </w:t>
            </w:r>
            <w:r w:rsidR="00D84D28" w:rsidRPr="00857C6F">
              <w:rPr>
                <w:rFonts w:cs="Arial"/>
                <w:color w:val="009DAD"/>
              </w:rPr>
              <w:t>(Rijk: 2</w:t>
            </w:r>
            <w:r w:rsidR="00D84D28" w:rsidRPr="00857C6F">
              <w:rPr>
                <w:rFonts w:cs="Arial"/>
                <w:color w:val="009DAD"/>
                <w:vertAlign w:val="superscript"/>
              </w:rPr>
              <w:t>e</w:t>
            </w:r>
            <w:r w:rsidR="00D84D28" w:rsidRPr="00857C6F">
              <w:rPr>
                <w:rFonts w:cs="Arial"/>
                <w:color w:val="009DAD"/>
              </w:rPr>
              <w:t xml:space="preserve"> helft 2025)</w:t>
            </w:r>
          </w:p>
        </w:tc>
      </w:tr>
      <w:tr w:rsidR="00FA531F" w:rsidRPr="00FA531F" w14:paraId="5538CCF0" w14:textId="77777777" w:rsidTr="002539AB">
        <w:tc>
          <w:tcPr>
            <w:tcW w:w="6091" w:type="dxa"/>
          </w:tcPr>
          <w:p w14:paraId="2CC96A9E" w14:textId="781062CD" w:rsidR="00303D1A" w:rsidRPr="00FA531F" w:rsidRDefault="002539AB" w:rsidP="00303D1A">
            <w:pPr>
              <w:jc w:val="both"/>
              <w:rPr>
                <w:rFonts w:cs="Arial"/>
              </w:rPr>
            </w:pPr>
            <w:r w:rsidRPr="002539AB">
              <w:rPr>
                <w:rFonts w:cs="Arial"/>
                <w:color w:val="009DAD"/>
              </w:rPr>
              <w:t xml:space="preserve">Subsidieverplichtingen </w:t>
            </w:r>
            <w:r w:rsidR="00303D1A" w:rsidRPr="00FA531F">
              <w:rPr>
                <w:rFonts w:cs="Arial"/>
              </w:rPr>
              <w:t>anders dan met een beschikking</w:t>
            </w:r>
          </w:p>
        </w:tc>
        <w:tc>
          <w:tcPr>
            <w:tcW w:w="2965" w:type="dxa"/>
          </w:tcPr>
          <w:p w14:paraId="460BFEBF" w14:textId="45FB5C69" w:rsidR="00303D1A" w:rsidRPr="00FA531F" w:rsidRDefault="00303D1A" w:rsidP="00303D1A">
            <w:pPr>
              <w:jc w:val="both"/>
              <w:rPr>
                <w:rFonts w:cs="Arial"/>
              </w:rPr>
            </w:pPr>
            <w:r w:rsidRPr="00FA531F">
              <w:rPr>
                <w:rFonts w:cs="Arial"/>
              </w:rPr>
              <w:t>Tranche 3</w:t>
            </w:r>
            <w:r w:rsidR="00D84D28">
              <w:rPr>
                <w:rFonts w:cs="Arial"/>
              </w:rPr>
              <w:t xml:space="preserve">   </w:t>
            </w:r>
            <w:r w:rsidR="00D84D28" w:rsidRPr="00857C6F">
              <w:rPr>
                <w:rFonts w:cs="Arial"/>
                <w:color w:val="009DAD"/>
              </w:rPr>
              <w:t>(Rijk: 2</w:t>
            </w:r>
            <w:r w:rsidR="00D84D28" w:rsidRPr="00857C6F">
              <w:rPr>
                <w:rFonts w:cs="Arial"/>
                <w:color w:val="009DAD"/>
                <w:vertAlign w:val="superscript"/>
              </w:rPr>
              <w:t>e</w:t>
            </w:r>
            <w:r w:rsidR="00D84D28" w:rsidRPr="00857C6F">
              <w:rPr>
                <w:rFonts w:cs="Arial"/>
                <w:color w:val="009DAD"/>
              </w:rPr>
              <w:t xml:space="preserve"> helft 2025)</w:t>
            </w:r>
          </w:p>
        </w:tc>
      </w:tr>
      <w:tr w:rsidR="00D84D28" w:rsidRPr="00FA531F" w14:paraId="7BC22399" w14:textId="77777777" w:rsidTr="00544C0C">
        <w:tc>
          <w:tcPr>
            <w:tcW w:w="6091" w:type="dxa"/>
          </w:tcPr>
          <w:p w14:paraId="7EF9D2AA" w14:textId="77777777" w:rsidR="00D84D28" w:rsidRPr="00FA531F" w:rsidRDefault="00D84D28" w:rsidP="00544C0C">
            <w:pPr>
              <w:jc w:val="both"/>
              <w:rPr>
                <w:rFonts w:cs="Arial"/>
              </w:rPr>
            </w:pPr>
            <w:r>
              <w:rPr>
                <w:rFonts w:cs="Arial"/>
              </w:rPr>
              <w:t>Convenanten</w:t>
            </w:r>
          </w:p>
        </w:tc>
        <w:tc>
          <w:tcPr>
            <w:tcW w:w="2965" w:type="dxa"/>
          </w:tcPr>
          <w:p w14:paraId="5113B2E0" w14:textId="57150AAD" w:rsidR="00D84D28" w:rsidRPr="00FA531F" w:rsidRDefault="00D84D28" w:rsidP="00544C0C">
            <w:pPr>
              <w:jc w:val="both"/>
              <w:rPr>
                <w:rFonts w:cs="Arial"/>
              </w:rPr>
            </w:pPr>
            <w:r>
              <w:rPr>
                <w:rFonts w:cs="Arial"/>
              </w:rPr>
              <w:t xml:space="preserve">Tranche </w:t>
            </w:r>
            <w:r w:rsidRPr="000D3C87">
              <w:rPr>
                <w:rFonts w:cs="Arial"/>
                <w:color w:val="009DAD"/>
              </w:rPr>
              <w:t>3</w:t>
            </w:r>
            <w:r>
              <w:rPr>
                <w:rFonts w:cs="Arial"/>
              </w:rPr>
              <w:t xml:space="preserve">   </w:t>
            </w:r>
            <w:r w:rsidRPr="00857C6F">
              <w:rPr>
                <w:rFonts w:cs="Arial"/>
                <w:color w:val="009DAD"/>
              </w:rPr>
              <w:t>(Rijk: 2</w:t>
            </w:r>
            <w:r w:rsidRPr="00857C6F">
              <w:rPr>
                <w:rFonts w:cs="Arial"/>
                <w:color w:val="009DAD"/>
                <w:vertAlign w:val="superscript"/>
              </w:rPr>
              <w:t>e</w:t>
            </w:r>
            <w:r w:rsidRPr="00857C6F">
              <w:rPr>
                <w:rFonts w:cs="Arial"/>
                <w:color w:val="009DAD"/>
              </w:rPr>
              <w:t xml:space="preserve"> helft 2025)</w:t>
            </w:r>
          </w:p>
        </w:tc>
      </w:tr>
      <w:tr w:rsidR="00D84D28" w:rsidRPr="00FA531F" w14:paraId="2D4ACB71" w14:textId="77777777" w:rsidTr="002539AB">
        <w:tc>
          <w:tcPr>
            <w:tcW w:w="6091" w:type="dxa"/>
          </w:tcPr>
          <w:p w14:paraId="6B218458" w14:textId="454D013A" w:rsidR="00D84D28" w:rsidRPr="00FA531F" w:rsidRDefault="00D84D28" w:rsidP="00544C0C">
            <w:pPr>
              <w:jc w:val="both"/>
              <w:rPr>
                <w:rFonts w:cs="Arial"/>
              </w:rPr>
            </w:pPr>
            <w:r>
              <w:rPr>
                <w:rFonts w:cs="Arial"/>
              </w:rPr>
              <w:lastRenderedPageBreak/>
              <w:t>Onderzoeksrapporten</w:t>
            </w:r>
          </w:p>
        </w:tc>
        <w:tc>
          <w:tcPr>
            <w:tcW w:w="2965" w:type="dxa"/>
          </w:tcPr>
          <w:p w14:paraId="7FDF1C3A" w14:textId="795ADDAD" w:rsidR="00D84D28" w:rsidRPr="00FA531F" w:rsidRDefault="00D84D28" w:rsidP="00544C0C">
            <w:pPr>
              <w:jc w:val="both"/>
              <w:rPr>
                <w:rFonts w:cs="Arial"/>
              </w:rPr>
            </w:pPr>
            <w:r>
              <w:rPr>
                <w:rFonts w:cs="Arial"/>
              </w:rPr>
              <w:t>Tranche 3</w:t>
            </w:r>
            <w:r w:rsidRPr="00857C6F">
              <w:rPr>
                <w:rFonts w:cs="Arial"/>
                <w:color w:val="009DAD"/>
              </w:rPr>
              <w:t xml:space="preserve">   (Rijk: 2</w:t>
            </w:r>
            <w:r w:rsidRPr="00857C6F">
              <w:rPr>
                <w:rFonts w:cs="Arial"/>
                <w:color w:val="009DAD"/>
                <w:vertAlign w:val="superscript"/>
              </w:rPr>
              <w:t>e</w:t>
            </w:r>
            <w:r w:rsidRPr="00857C6F">
              <w:rPr>
                <w:rFonts w:cs="Arial"/>
                <w:color w:val="009DAD"/>
              </w:rPr>
              <w:t xml:space="preserve"> helft 2025)</w:t>
            </w:r>
          </w:p>
        </w:tc>
      </w:tr>
      <w:tr w:rsidR="002539AB" w:rsidRPr="00FA531F" w14:paraId="44DA1C3D" w14:textId="77777777" w:rsidTr="002539AB">
        <w:tc>
          <w:tcPr>
            <w:tcW w:w="6091" w:type="dxa"/>
          </w:tcPr>
          <w:p w14:paraId="441FCED4" w14:textId="77777777" w:rsidR="002539AB" w:rsidRPr="00FA531F" w:rsidRDefault="002539AB" w:rsidP="00544C0C">
            <w:pPr>
              <w:jc w:val="both"/>
              <w:rPr>
                <w:rFonts w:cs="Arial"/>
              </w:rPr>
            </w:pPr>
            <w:r w:rsidRPr="00FA531F">
              <w:rPr>
                <w:rFonts w:cs="Arial"/>
              </w:rPr>
              <w:t>Klachtoordelen</w:t>
            </w:r>
          </w:p>
        </w:tc>
        <w:tc>
          <w:tcPr>
            <w:tcW w:w="2965" w:type="dxa"/>
          </w:tcPr>
          <w:p w14:paraId="134E7B3A" w14:textId="5D476337" w:rsidR="002539AB" w:rsidRPr="00FA531F" w:rsidRDefault="002539AB" w:rsidP="00544C0C">
            <w:pPr>
              <w:jc w:val="both"/>
              <w:rPr>
                <w:rFonts w:cs="Arial"/>
              </w:rPr>
            </w:pPr>
            <w:r w:rsidRPr="00FA531F">
              <w:rPr>
                <w:rFonts w:cs="Arial"/>
              </w:rPr>
              <w:t xml:space="preserve">Tranche </w:t>
            </w:r>
            <w:r w:rsidRPr="002539AB">
              <w:rPr>
                <w:rFonts w:cs="Arial"/>
                <w:color w:val="009DAD"/>
              </w:rPr>
              <w:t>3</w:t>
            </w:r>
            <w:r w:rsidR="00D84D28">
              <w:rPr>
                <w:rFonts w:cs="Arial"/>
              </w:rPr>
              <w:t xml:space="preserve">   </w:t>
            </w:r>
            <w:r w:rsidR="00D84D28" w:rsidRPr="00857C6F">
              <w:rPr>
                <w:rFonts w:cs="Arial"/>
                <w:color w:val="009DAD"/>
              </w:rPr>
              <w:t>(Rijk: 2</w:t>
            </w:r>
            <w:r w:rsidR="00D84D28" w:rsidRPr="00857C6F">
              <w:rPr>
                <w:rFonts w:cs="Arial"/>
                <w:color w:val="009DAD"/>
                <w:vertAlign w:val="superscript"/>
              </w:rPr>
              <w:t>e</w:t>
            </w:r>
            <w:r w:rsidR="00D84D28" w:rsidRPr="00857C6F">
              <w:rPr>
                <w:rFonts w:cs="Arial"/>
                <w:color w:val="009DAD"/>
              </w:rPr>
              <w:t xml:space="preserve"> helft 2025)</w:t>
            </w:r>
          </w:p>
        </w:tc>
      </w:tr>
      <w:tr w:rsidR="00FA531F" w:rsidRPr="00FA531F" w14:paraId="06099CD8" w14:textId="77777777" w:rsidTr="002539AB">
        <w:tc>
          <w:tcPr>
            <w:tcW w:w="6091" w:type="dxa"/>
          </w:tcPr>
          <w:p w14:paraId="7F1AEE12" w14:textId="34AEBE3D" w:rsidR="00303D1A" w:rsidRPr="00FA531F" w:rsidRDefault="00303D1A" w:rsidP="00303D1A">
            <w:pPr>
              <w:jc w:val="both"/>
              <w:rPr>
                <w:rFonts w:cs="Arial"/>
              </w:rPr>
            </w:pPr>
            <w:r w:rsidRPr="00FA531F">
              <w:rPr>
                <w:rFonts w:cs="Arial"/>
              </w:rPr>
              <w:t>Beschikkingen</w:t>
            </w:r>
          </w:p>
        </w:tc>
        <w:tc>
          <w:tcPr>
            <w:tcW w:w="2965" w:type="dxa"/>
          </w:tcPr>
          <w:p w14:paraId="472C3567" w14:textId="3227E994" w:rsidR="00303D1A" w:rsidRPr="00FA531F" w:rsidRDefault="00303D1A" w:rsidP="00303D1A">
            <w:pPr>
              <w:jc w:val="both"/>
              <w:rPr>
                <w:rFonts w:cs="Arial"/>
              </w:rPr>
            </w:pPr>
            <w:r w:rsidRPr="00FA531F">
              <w:rPr>
                <w:rFonts w:cs="Arial"/>
              </w:rPr>
              <w:t xml:space="preserve">Tranche </w:t>
            </w:r>
            <w:r w:rsidR="000D3C87" w:rsidRPr="000D3C87">
              <w:rPr>
                <w:rFonts w:cs="Arial"/>
                <w:color w:val="009DAD"/>
              </w:rPr>
              <w:t>4</w:t>
            </w:r>
            <w:r w:rsidR="00D84D28">
              <w:rPr>
                <w:rFonts w:cs="Arial"/>
              </w:rPr>
              <w:t xml:space="preserve">   </w:t>
            </w:r>
            <w:r w:rsidR="00D84D28" w:rsidRPr="00857C6F">
              <w:rPr>
                <w:rFonts w:cs="Arial"/>
                <w:color w:val="009DAD"/>
              </w:rPr>
              <w:t>(Rijk: 2026)</w:t>
            </w:r>
          </w:p>
        </w:tc>
      </w:tr>
    </w:tbl>
    <w:p w14:paraId="3D0C7BE7" w14:textId="77777777" w:rsidR="00F734E2" w:rsidRDefault="00F734E2" w:rsidP="001559A4">
      <w:pPr>
        <w:jc w:val="both"/>
        <w:rPr>
          <w:rFonts w:cs="Arial"/>
        </w:rPr>
      </w:pPr>
    </w:p>
    <w:p w14:paraId="7C1C93A0" w14:textId="6568D54A" w:rsidR="002F163C" w:rsidRPr="002F163C" w:rsidRDefault="002F163C" w:rsidP="00F734E2">
      <w:pPr>
        <w:spacing w:line="240" w:lineRule="auto"/>
        <w:ind w:left="142"/>
        <w:rPr>
          <w:rFonts w:cs="Arial"/>
          <w:b/>
          <w:bCs/>
          <w:color w:val="009DAD"/>
        </w:rPr>
      </w:pPr>
      <w:r w:rsidRPr="002F163C">
        <w:rPr>
          <w:rFonts w:cs="Arial"/>
          <w:b/>
          <w:bCs/>
          <w:color w:val="009DAD"/>
        </w:rPr>
        <w:t>Metadata Woo</w:t>
      </w:r>
      <w:r w:rsidR="00B35E52">
        <w:rPr>
          <w:rFonts w:cs="Arial"/>
          <w:b/>
          <w:bCs/>
          <w:color w:val="009DAD"/>
        </w:rPr>
        <w:t>-index</w:t>
      </w:r>
    </w:p>
    <w:p w14:paraId="3F35A6AC" w14:textId="4A09410D" w:rsidR="00F734E2" w:rsidRPr="00FA531F" w:rsidRDefault="00F734E2" w:rsidP="00F734E2">
      <w:pPr>
        <w:ind w:firstLine="142"/>
        <w:jc w:val="both"/>
        <w:rPr>
          <w:rFonts w:cs="Arial"/>
        </w:rPr>
      </w:pPr>
      <w:r w:rsidRPr="00FA531F">
        <w:rPr>
          <w:rFonts w:cs="Arial"/>
        </w:rPr>
        <w:t xml:space="preserve">Het Adviescollege ICT heeft de minister van BZK </w:t>
      </w:r>
      <w:r w:rsidR="00D95297" w:rsidRPr="00FA531F">
        <w:rPr>
          <w:rFonts w:cs="Arial"/>
        </w:rPr>
        <w:t xml:space="preserve">november 2022 </w:t>
      </w:r>
      <w:r w:rsidRPr="00FA531F">
        <w:rPr>
          <w:rFonts w:cs="Arial"/>
        </w:rPr>
        <w:t xml:space="preserve">aangeraden om geen eisen te stellen aan metadata van individuele documenten, hooguit aan documentverzamelingen die via de Woo-index centraal ontsloten zullen worden. </w:t>
      </w:r>
      <w:r w:rsidR="00AB2819" w:rsidRPr="00FA531F">
        <w:rPr>
          <w:rFonts w:cs="Arial"/>
        </w:rPr>
        <w:t xml:space="preserve">De metadata die eerder voor PLOOI verplicht zouden worden gesteld, zouden </w:t>
      </w:r>
      <w:r w:rsidR="00FF1E6D" w:rsidRPr="00FA531F">
        <w:rPr>
          <w:rFonts w:cs="Arial"/>
        </w:rPr>
        <w:t xml:space="preserve">deels handmatig </w:t>
      </w:r>
      <w:r w:rsidR="00AB2819" w:rsidRPr="00FA531F">
        <w:rPr>
          <w:rFonts w:cs="Arial"/>
        </w:rPr>
        <w:t xml:space="preserve">door de bestuursorganen moeten </w:t>
      </w:r>
      <w:r w:rsidR="00FF1E6D" w:rsidRPr="00FA531F">
        <w:rPr>
          <w:rFonts w:cs="Arial"/>
        </w:rPr>
        <w:t xml:space="preserve">worden toegevoegd, </w:t>
      </w:r>
      <w:r w:rsidR="00AB2819" w:rsidRPr="00FA531F">
        <w:rPr>
          <w:rFonts w:cs="Arial"/>
        </w:rPr>
        <w:t xml:space="preserve">ze worden nog niet gebruikt door die bestuursorganen </w:t>
      </w:r>
      <w:r w:rsidR="00FF1E6D" w:rsidRPr="00FA531F">
        <w:rPr>
          <w:rFonts w:cs="Arial"/>
        </w:rPr>
        <w:t xml:space="preserve">en </w:t>
      </w:r>
      <w:r w:rsidR="00AB2819" w:rsidRPr="00FA531F">
        <w:rPr>
          <w:rFonts w:cs="Arial"/>
        </w:rPr>
        <w:t xml:space="preserve">bovendien was </w:t>
      </w:r>
      <w:r w:rsidR="00FF1E6D" w:rsidRPr="00FA531F">
        <w:rPr>
          <w:rFonts w:cs="Arial"/>
        </w:rPr>
        <w:t xml:space="preserve">de waarde ervan twijfelachtig. </w:t>
      </w:r>
      <w:r w:rsidRPr="00FA531F">
        <w:rPr>
          <w:rFonts w:cs="Arial"/>
        </w:rPr>
        <w:t xml:space="preserve">In de kamerbrief van de minister </w:t>
      </w:r>
      <w:r w:rsidR="00AB2819" w:rsidRPr="00FA531F">
        <w:rPr>
          <w:rFonts w:cs="Arial"/>
        </w:rPr>
        <w:t xml:space="preserve">in reactie op dit advies </w:t>
      </w:r>
      <w:r w:rsidRPr="00FA531F">
        <w:rPr>
          <w:rFonts w:cs="Arial"/>
        </w:rPr>
        <w:t xml:space="preserve">heeft zij dit echter niet herhaald in. Naar verwachting </w:t>
      </w:r>
      <w:r w:rsidR="00AB2819" w:rsidRPr="00FA531F">
        <w:rPr>
          <w:rFonts w:cs="Arial"/>
        </w:rPr>
        <w:t xml:space="preserve">zal </w:t>
      </w:r>
      <w:r w:rsidRPr="00FA531F">
        <w:rPr>
          <w:rFonts w:cs="Arial"/>
        </w:rPr>
        <w:t xml:space="preserve">KOOP met aanbevelingen </w:t>
      </w:r>
      <w:r w:rsidR="00AB2819" w:rsidRPr="00FA531F">
        <w:rPr>
          <w:rFonts w:cs="Arial"/>
        </w:rPr>
        <w:t xml:space="preserve">komen </w:t>
      </w:r>
      <w:r w:rsidRPr="00FA531F">
        <w:rPr>
          <w:rFonts w:cs="Arial"/>
        </w:rPr>
        <w:t>om bij de openbaarmaking metadata mee te geven, om de informatie zo goed mogelijk via de Woo-index te kunnen ontsluiten.</w:t>
      </w:r>
      <w:r w:rsidR="00D95297" w:rsidRPr="00FA531F">
        <w:rPr>
          <w:rFonts w:cs="Arial"/>
        </w:rPr>
        <w:t xml:space="preserve"> </w:t>
      </w:r>
      <w:r w:rsidR="00D95297" w:rsidRPr="00FA531F">
        <w:rPr>
          <w:rStyle w:val="Voetnootmarkering"/>
          <w:rFonts w:cs="Arial"/>
        </w:rPr>
        <w:footnoteReference w:id="40"/>
      </w:r>
    </w:p>
    <w:p w14:paraId="6CC436FF" w14:textId="77777777" w:rsidR="002E0FF9" w:rsidRPr="00BB6D1C" w:rsidRDefault="002E0FF9" w:rsidP="00F734E2">
      <w:pPr>
        <w:ind w:firstLine="142"/>
        <w:jc w:val="both"/>
        <w:rPr>
          <w:rFonts w:cs="Arial"/>
          <w:color w:val="009DAD"/>
        </w:rPr>
      </w:pPr>
    </w:p>
    <w:p w14:paraId="70FFD478" w14:textId="09DC7F93" w:rsidR="00F734E2" w:rsidRPr="00FA531F" w:rsidRDefault="00F734E2" w:rsidP="00F734E2">
      <w:pPr>
        <w:ind w:firstLine="142"/>
        <w:jc w:val="both"/>
        <w:rPr>
          <w:rFonts w:cs="Arial"/>
        </w:rPr>
      </w:pPr>
      <w:r w:rsidRPr="00FA531F">
        <w:rPr>
          <w:rFonts w:cs="Arial"/>
        </w:rPr>
        <w:t xml:space="preserve">Op de volgende </w:t>
      </w:r>
      <w:hyperlink r:id="rId26" w:history="1">
        <w:r w:rsidRPr="00FA531F">
          <w:rPr>
            <w:rStyle w:val="Hyperlink"/>
            <w:rFonts w:cs="Arial"/>
            <w:color w:val="auto"/>
          </w:rPr>
          <w:t>website</w:t>
        </w:r>
      </w:hyperlink>
      <w:r w:rsidRPr="00FA531F">
        <w:rPr>
          <w:rFonts w:cs="Arial"/>
        </w:rPr>
        <w:t xml:space="preserve"> is informatie opgenomen over </w:t>
      </w:r>
      <w:r w:rsidRPr="00FA531F">
        <w:rPr>
          <w:rFonts w:cs="Arial"/>
          <w:i/>
          <w:iCs/>
        </w:rPr>
        <w:t>Metadata in de Digitale Infrastructuur Wet open overheid</w:t>
      </w:r>
      <w:r w:rsidRPr="00FA531F">
        <w:rPr>
          <w:rFonts w:cs="Arial"/>
        </w:rPr>
        <w:t>. Het gaat om conceptversie 0.9.</w:t>
      </w:r>
      <w:r w:rsidR="00F93F11" w:rsidRPr="00F93F11">
        <w:rPr>
          <w:rFonts w:cs="Arial"/>
          <w:color w:val="009DAD"/>
        </w:rPr>
        <w:t>3</w:t>
      </w:r>
      <w:r w:rsidRPr="00FA531F">
        <w:rPr>
          <w:rFonts w:cs="Arial"/>
        </w:rPr>
        <w:t xml:space="preserve"> van het XML-schema voor metadata en die informatie is bedoeld voor de bestuursorganen die meedoen aan het referentietraject voor de Woo-harvester.</w:t>
      </w:r>
      <w:r w:rsidR="00BB6D1C" w:rsidRPr="00FA531F">
        <w:rPr>
          <w:rFonts w:cs="Arial"/>
        </w:rPr>
        <w:t xml:space="preserve"> De Woo-harvester is de softwarerobot die de informatie in de gepubliceerde documentcollecties ophaalt en de betreffende documenten verwerkt in de zoekindex.</w:t>
      </w:r>
      <w:r w:rsidR="004C7B9E" w:rsidRPr="00FA531F">
        <w:rPr>
          <w:rFonts w:cs="Arial"/>
        </w:rPr>
        <w:t xml:space="preserve"> De documenten worden enkel geïndexeerd en niet centraal opgeslagen. </w:t>
      </w:r>
      <w:r w:rsidR="004C7B9E" w:rsidRPr="00FA531F">
        <w:rPr>
          <w:rStyle w:val="Voetnootmarkering"/>
          <w:rFonts w:cs="Arial"/>
        </w:rPr>
        <w:footnoteReference w:id="41"/>
      </w:r>
    </w:p>
    <w:p w14:paraId="56E86018" w14:textId="77777777" w:rsidR="00EF4FF8" w:rsidRPr="00FA531F" w:rsidRDefault="00EF4FF8" w:rsidP="00F734E2">
      <w:pPr>
        <w:ind w:firstLine="142"/>
        <w:jc w:val="both"/>
        <w:rPr>
          <w:rFonts w:cs="Arial"/>
        </w:rPr>
      </w:pPr>
    </w:p>
    <w:p w14:paraId="73C54398" w14:textId="6AA70C4F" w:rsidR="00525278" w:rsidRPr="00562852" w:rsidRDefault="00EF4FF8" w:rsidP="00562852">
      <w:pPr>
        <w:ind w:firstLine="142"/>
        <w:jc w:val="both"/>
        <w:rPr>
          <w:rFonts w:cs="Arial"/>
        </w:rPr>
      </w:pPr>
      <w:r w:rsidRPr="00FA531F">
        <w:rPr>
          <w:rFonts w:cs="Arial"/>
        </w:rPr>
        <w:t xml:space="preserve">Om aan te sluiten op de Woo-index zal een bestuursorgaan de volgende </w:t>
      </w:r>
      <w:r w:rsidR="00562852" w:rsidRPr="00562852">
        <w:rPr>
          <w:rFonts w:cs="Arial"/>
          <w:color w:val="009DAD"/>
        </w:rPr>
        <w:t xml:space="preserve">verplichte </w:t>
      </w:r>
      <w:r w:rsidRPr="00FA531F">
        <w:rPr>
          <w:rFonts w:cs="Arial"/>
        </w:rPr>
        <w:t>stappen doorlopen:</w:t>
      </w:r>
    </w:p>
    <w:p w14:paraId="565558AA" w14:textId="3A1B4525" w:rsidR="00EF4FF8" w:rsidRPr="00FA531F" w:rsidRDefault="00EF4FF8" w:rsidP="00EF4FF8">
      <w:pPr>
        <w:pStyle w:val="Lijstalinea"/>
        <w:numPr>
          <w:ilvl w:val="0"/>
          <w:numId w:val="18"/>
        </w:numPr>
        <w:jc w:val="both"/>
        <w:rPr>
          <w:rFonts w:cs="Arial"/>
        </w:rPr>
      </w:pPr>
      <w:r w:rsidRPr="00FA531F">
        <w:rPr>
          <w:rFonts w:cs="Arial"/>
        </w:rPr>
        <w:t>registreren van documentcollectie in de Woo-index via het Register van Overheidsorganisaties</w:t>
      </w:r>
    </w:p>
    <w:p w14:paraId="647843DB" w14:textId="4D645285" w:rsidR="00EF4FF8" w:rsidRPr="00FA531F" w:rsidRDefault="00EF4FF8" w:rsidP="00EF4FF8">
      <w:pPr>
        <w:pStyle w:val="Lijstalinea"/>
        <w:numPr>
          <w:ilvl w:val="0"/>
          <w:numId w:val="18"/>
        </w:numPr>
        <w:jc w:val="both"/>
        <w:rPr>
          <w:rFonts w:cs="Arial"/>
        </w:rPr>
      </w:pPr>
      <w:r w:rsidRPr="00FA531F">
        <w:rPr>
          <w:rFonts w:cs="Arial"/>
        </w:rPr>
        <w:t>aanmaken van sitemaps en sitemap-index</w:t>
      </w:r>
      <w:r w:rsidR="00F84EB0" w:rsidRPr="00F84EB0">
        <w:rPr>
          <w:rFonts w:cs="Arial"/>
          <w:color w:val="009DAD"/>
        </w:rPr>
        <w:t>-files</w:t>
      </w:r>
      <w:r w:rsidRPr="00FA531F">
        <w:rPr>
          <w:rFonts w:cs="Arial"/>
        </w:rPr>
        <w:t xml:space="preserve"> in combinatie met robots.txt</w:t>
      </w:r>
    </w:p>
    <w:p w14:paraId="01FF6B8C" w14:textId="24D3BE03" w:rsidR="00EF4FF8" w:rsidRPr="00FA531F" w:rsidRDefault="00EF4FF8" w:rsidP="00EF4FF8">
      <w:pPr>
        <w:pStyle w:val="Lijstalinea"/>
        <w:numPr>
          <w:ilvl w:val="0"/>
          <w:numId w:val="18"/>
        </w:numPr>
        <w:jc w:val="both"/>
        <w:rPr>
          <w:rFonts w:cs="Arial"/>
        </w:rPr>
      </w:pPr>
      <w:r w:rsidRPr="00FA531F">
        <w:rPr>
          <w:rFonts w:cs="Arial"/>
        </w:rPr>
        <w:t>aanleveren van beschikbare metadata via de sitemap</w:t>
      </w:r>
    </w:p>
    <w:p w14:paraId="18245FD9" w14:textId="77777777" w:rsidR="00EF4FF8" w:rsidRPr="00FA531F" w:rsidRDefault="00EF4FF8" w:rsidP="00F734E2">
      <w:pPr>
        <w:spacing w:line="240" w:lineRule="auto"/>
        <w:rPr>
          <w:rFonts w:cs="Arial"/>
          <w:b/>
          <w:bCs/>
          <w:sz w:val="26"/>
          <w:szCs w:val="26"/>
        </w:rPr>
      </w:pPr>
    </w:p>
    <w:p w14:paraId="2257A804" w14:textId="140F285A" w:rsidR="008B17AB" w:rsidRDefault="00EF4FF8" w:rsidP="009F2CCE">
      <w:pPr>
        <w:ind w:firstLine="142"/>
        <w:jc w:val="both"/>
        <w:rPr>
          <w:rFonts w:cs="Arial"/>
        </w:rPr>
      </w:pPr>
      <w:r w:rsidRPr="00FA531F">
        <w:rPr>
          <w:rFonts w:cs="Arial"/>
        </w:rPr>
        <w:t>Voor het opnemen van metadata zijn</w:t>
      </w:r>
      <w:r w:rsidR="00AB2819" w:rsidRPr="00FA531F">
        <w:rPr>
          <w:rFonts w:cs="Arial"/>
        </w:rPr>
        <w:t xml:space="preserve"> er </w:t>
      </w:r>
      <w:r w:rsidRPr="00FA531F">
        <w:rPr>
          <w:rFonts w:cs="Arial"/>
        </w:rPr>
        <w:t xml:space="preserve">twee </w:t>
      </w:r>
      <w:r w:rsidR="00F84EB0" w:rsidRPr="00F84EB0">
        <w:rPr>
          <w:rFonts w:cs="Arial"/>
          <w:color w:val="009DAD"/>
        </w:rPr>
        <w:t>mogelijkheden</w:t>
      </w:r>
      <w:r w:rsidRPr="00FA531F">
        <w:rPr>
          <w:rFonts w:cs="Arial"/>
        </w:rPr>
        <w:t xml:space="preserve">: het opnemen van metadata in het TOOI-formaat en </w:t>
      </w:r>
      <w:r w:rsidR="00F84EB0" w:rsidRPr="00F84EB0">
        <w:rPr>
          <w:rFonts w:cs="Arial"/>
          <w:color w:val="009DAD"/>
        </w:rPr>
        <w:t>of eigen metadatavelden in naam/waarde-paren</w:t>
      </w:r>
      <w:r w:rsidRPr="00FA531F">
        <w:rPr>
          <w:rFonts w:cs="Arial"/>
        </w:rPr>
        <w:t xml:space="preserve">. </w:t>
      </w:r>
      <w:r w:rsidR="00AB2819" w:rsidRPr="00FA531F">
        <w:rPr>
          <w:rFonts w:cs="Arial"/>
        </w:rPr>
        <w:t>KOOP bev</w:t>
      </w:r>
      <w:r w:rsidR="00F84EB0">
        <w:rPr>
          <w:rFonts w:cs="Arial"/>
        </w:rPr>
        <w:t>ee</w:t>
      </w:r>
      <w:r w:rsidR="00AB2819" w:rsidRPr="00FA531F">
        <w:rPr>
          <w:rFonts w:cs="Arial"/>
        </w:rPr>
        <w:t xml:space="preserve">lt die </w:t>
      </w:r>
      <w:r w:rsidRPr="00FA531F">
        <w:rPr>
          <w:rFonts w:cs="Arial"/>
        </w:rPr>
        <w:t xml:space="preserve">eerste wijze </w:t>
      </w:r>
      <w:r w:rsidR="00AB2819" w:rsidRPr="00FA531F">
        <w:rPr>
          <w:rFonts w:cs="Arial"/>
        </w:rPr>
        <w:t>aan</w:t>
      </w:r>
      <w:r w:rsidRPr="00FA531F">
        <w:rPr>
          <w:rFonts w:cs="Arial"/>
        </w:rPr>
        <w:t xml:space="preserve">, </w:t>
      </w:r>
      <w:r w:rsidR="00AB2819" w:rsidRPr="00FA531F">
        <w:rPr>
          <w:rFonts w:cs="Arial"/>
        </w:rPr>
        <w:t xml:space="preserve">om </w:t>
      </w:r>
      <w:r w:rsidR="00BB6D1C" w:rsidRPr="00FA531F">
        <w:rPr>
          <w:rFonts w:cs="Arial"/>
        </w:rPr>
        <w:t xml:space="preserve">de Woo-harvester de metadata op een betekenisvolle wijze </w:t>
      </w:r>
      <w:r w:rsidR="00AB2819" w:rsidRPr="00FA531F">
        <w:rPr>
          <w:rFonts w:cs="Arial"/>
        </w:rPr>
        <w:t xml:space="preserve">te kunnen laten </w:t>
      </w:r>
      <w:r w:rsidR="00BB6D1C" w:rsidRPr="00FA531F">
        <w:rPr>
          <w:rFonts w:cs="Arial"/>
        </w:rPr>
        <w:t>verwerken</w:t>
      </w:r>
      <w:r w:rsidR="00352E63" w:rsidRPr="00352E63">
        <w:rPr>
          <w:rFonts w:cs="Arial"/>
          <w:color w:val="009DAD"/>
        </w:rPr>
        <w:t xml:space="preserve">, zodat </w:t>
      </w:r>
      <w:r w:rsidR="00352E63">
        <w:rPr>
          <w:rFonts w:cs="Arial"/>
          <w:color w:val="009DAD"/>
        </w:rPr>
        <w:t xml:space="preserve">op open.overheid.nl </w:t>
      </w:r>
      <w:r w:rsidR="00352E63" w:rsidRPr="00352E63">
        <w:rPr>
          <w:rFonts w:cs="Arial"/>
          <w:color w:val="009DAD"/>
        </w:rPr>
        <w:t>gefilterd kan woren op (verantwoordelijke) organisatie en informatiecategorie</w:t>
      </w:r>
      <w:r w:rsidR="00BB6D1C" w:rsidRPr="00FA531F">
        <w:rPr>
          <w:rFonts w:cs="Arial"/>
        </w:rPr>
        <w:t>.</w:t>
      </w:r>
      <w:r w:rsidR="00F84EB0">
        <w:rPr>
          <w:rFonts w:cs="Arial"/>
        </w:rPr>
        <w:t xml:space="preserve"> </w:t>
      </w:r>
      <w:r w:rsidR="00BB6D1C" w:rsidRPr="00FA531F">
        <w:rPr>
          <w:rFonts w:cs="Arial"/>
        </w:rPr>
        <w:t xml:space="preserve">TOOI staat voor </w:t>
      </w:r>
      <w:r w:rsidR="00BB6D1C" w:rsidRPr="00FA531F">
        <w:rPr>
          <w:rFonts w:cs="Arial"/>
          <w:i/>
          <w:iCs/>
        </w:rPr>
        <w:t>Thesaurus en Ontologie voor Overheidsinformatie</w:t>
      </w:r>
      <w:r w:rsidR="002E0FF9" w:rsidRPr="00FA531F">
        <w:rPr>
          <w:rFonts w:cs="Arial"/>
          <w:i/>
          <w:iCs/>
        </w:rPr>
        <w:t xml:space="preserve"> </w:t>
      </w:r>
      <w:r w:rsidR="002E0FF9" w:rsidRPr="00FA531F">
        <w:rPr>
          <w:rFonts w:cs="Arial"/>
        </w:rPr>
        <w:t>en bestaat uit metadata en referentiegegevens voor officiële overheidspublicaties. Sommige waardenlijsten die onderdeel uitmaken van TOOI worden momenteel gebruikt in het Digitaal Stelsel Omgevingswet (DSO) en in het Register voor OverheidsOrganisaties</w:t>
      </w:r>
      <w:r w:rsidR="009F2CCE" w:rsidRPr="00FA531F">
        <w:rPr>
          <w:rFonts w:cs="Arial"/>
        </w:rPr>
        <w:t xml:space="preserve"> (ROO)</w:t>
      </w:r>
      <w:r w:rsidR="002E0FF9" w:rsidRPr="00FA531F">
        <w:rPr>
          <w:rFonts w:cs="Arial"/>
        </w:rPr>
        <w:t>.</w:t>
      </w:r>
      <w:r w:rsidR="00A647E2" w:rsidRPr="00FA531F">
        <w:rPr>
          <w:rFonts w:cs="Arial"/>
        </w:rPr>
        <w:t xml:space="preserve"> </w:t>
      </w:r>
      <w:r w:rsidRPr="00FA531F">
        <w:rPr>
          <w:rFonts w:cs="Arial"/>
        </w:rPr>
        <w:t>Wanneer wordt gekozen voor metadata in het TOOI-formaat, dan gaat het om de volgende metadata:</w:t>
      </w:r>
      <w:r w:rsidR="00AB2819" w:rsidRPr="00FA531F">
        <w:rPr>
          <w:rFonts w:cs="Arial"/>
        </w:rPr>
        <w:t xml:space="preserve"> </w:t>
      </w:r>
      <w:r w:rsidR="00AB2819" w:rsidRPr="00FA531F">
        <w:rPr>
          <w:rStyle w:val="Voetnootmarkering"/>
          <w:rFonts w:cs="Arial"/>
        </w:rPr>
        <w:footnoteReference w:id="42"/>
      </w:r>
    </w:p>
    <w:p w14:paraId="248BB374" w14:textId="77777777" w:rsidR="008B17AB" w:rsidRDefault="008B17AB">
      <w:pPr>
        <w:spacing w:line="240" w:lineRule="auto"/>
        <w:rPr>
          <w:rFonts w:cs="Arial"/>
        </w:rPr>
      </w:pPr>
      <w:r>
        <w:rPr>
          <w:rFonts w:cs="Arial"/>
        </w:rPr>
        <w:br w:type="page"/>
      </w:r>
    </w:p>
    <w:p w14:paraId="31823BD5" w14:textId="77777777" w:rsidR="00F14E43" w:rsidRDefault="00F14E43" w:rsidP="00235BF4">
      <w:pPr>
        <w:rPr>
          <w:rFonts w:cs="Arial"/>
          <w:color w:val="009DAD"/>
        </w:rPr>
      </w:pPr>
    </w:p>
    <w:tbl>
      <w:tblPr>
        <w:tblStyle w:val="Tabelraster"/>
        <w:tblW w:w="0" w:type="auto"/>
        <w:tblLook w:val="04A0" w:firstRow="1" w:lastRow="0" w:firstColumn="1" w:lastColumn="0" w:noHBand="0" w:noVBand="1"/>
      </w:tblPr>
      <w:tblGrid>
        <w:gridCol w:w="3018"/>
        <w:gridCol w:w="3019"/>
        <w:gridCol w:w="3019"/>
      </w:tblGrid>
      <w:tr w:rsidR="00880A1C" w:rsidRPr="00880A1C" w14:paraId="02502423" w14:textId="77777777" w:rsidTr="00880A1C">
        <w:tc>
          <w:tcPr>
            <w:tcW w:w="3018" w:type="dxa"/>
            <w:shd w:val="clear" w:color="auto" w:fill="70CDD2"/>
          </w:tcPr>
          <w:p w14:paraId="1B9067A4" w14:textId="0D39AA2A" w:rsidR="002E0FF9" w:rsidRPr="00880A1C" w:rsidRDefault="002E0FF9" w:rsidP="00BB6D1C">
            <w:pPr>
              <w:rPr>
                <w:rFonts w:cs="Arial"/>
                <w:b/>
                <w:bCs/>
              </w:rPr>
            </w:pPr>
            <w:r w:rsidRPr="00880A1C">
              <w:rPr>
                <w:rFonts w:cs="Arial"/>
                <w:b/>
                <w:bCs/>
              </w:rPr>
              <w:t>Element</w:t>
            </w:r>
          </w:p>
        </w:tc>
        <w:tc>
          <w:tcPr>
            <w:tcW w:w="3019" w:type="dxa"/>
            <w:shd w:val="clear" w:color="auto" w:fill="70CDD2"/>
          </w:tcPr>
          <w:p w14:paraId="0DE4D007" w14:textId="5610A024" w:rsidR="002E0FF9" w:rsidRPr="00880A1C" w:rsidRDefault="002E0FF9" w:rsidP="00BB6D1C">
            <w:pPr>
              <w:rPr>
                <w:rFonts w:cs="Arial"/>
                <w:b/>
                <w:bCs/>
              </w:rPr>
            </w:pPr>
            <w:r w:rsidRPr="00880A1C">
              <w:rPr>
                <w:rFonts w:cs="Arial"/>
                <w:b/>
                <w:bCs/>
              </w:rPr>
              <w:t>Definitie</w:t>
            </w:r>
          </w:p>
        </w:tc>
        <w:tc>
          <w:tcPr>
            <w:tcW w:w="3019" w:type="dxa"/>
            <w:shd w:val="clear" w:color="auto" w:fill="70CDD2"/>
          </w:tcPr>
          <w:p w14:paraId="1E0D6108" w14:textId="1681F13C" w:rsidR="002E0FF9" w:rsidRPr="00880A1C" w:rsidRDefault="002E0FF9" w:rsidP="00BB6D1C">
            <w:pPr>
              <w:rPr>
                <w:rFonts w:cs="Arial"/>
                <w:b/>
                <w:bCs/>
              </w:rPr>
            </w:pPr>
            <w:r w:rsidRPr="00880A1C">
              <w:rPr>
                <w:rFonts w:cs="Arial"/>
                <w:b/>
                <w:bCs/>
              </w:rPr>
              <w:t>Waardenlijst</w:t>
            </w:r>
          </w:p>
        </w:tc>
      </w:tr>
      <w:tr w:rsidR="00FA531F" w:rsidRPr="00FA531F" w14:paraId="7DF6EF11" w14:textId="77777777" w:rsidTr="002E0FF9">
        <w:tc>
          <w:tcPr>
            <w:tcW w:w="3018" w:type="dxa"/>
          </w:tcPr>
          <w:p w14:paraId="40C81D85" w14:textId="6BAAD3C9" w:rsidR="002E0FF9" w:rsidRPr="00FA531F" w:rsidRDefault="002E0FF9" w:rsidP="00BB6D1C">
            <w:pPr>
              <w:rPr>
                <w:rFonts w:cs="Arial"/>
              </w:rPr>
            </w:pPr>
            <w:r w:rsidRPr="00FA531F">
              <w:rPr>
                <w:rFonts w:cs="Arial"/>
                <w:b/>
                <w:bCs/>
              </w:rPr>
              <w:t>uitgever</w:t>
            </w:r>
          </w:p>
        </w:tc>
        <w:tc>
          <w:tcPr>
            <w:tcW w:w="3019" w:type="dxa"/>
          </w:tcPr>
          <w:p w14:paraId="0477E5D3" w14:textId="77777777" w:rsidR="002E0FF9" w:rsidRDefault="00352E63" w:rsidP="00BB6D1C">
            <w:pPr>
              <w:rPr>
                <w:rFonts w:cs="Arial"/>
                <w:color w:val="009DAD"/>
              </w:rPr>
            </w:pPr>
            <w:r w:rsidRPr="00352E63">
              <w:rPr>
                <w:rFonts w:cs="Arial"/>
                <w:color w:val="009DAD"/>
              </w:rPr>
              <w:t xml:space="preserve">De organisatie die het document openbaar heeft gemaakt. </w:t>
            </w:r>
          </w:p>
          <w:p w14:paraId="16F284BB" w14:textId="77777777" w:rsidR="00352E63" w:rsidRDefault="00352E63" w:rsidP="00BB6D1C">
            <w:pPr>
              <w:rPr>
                <w:rFonts w:cs="Arial"/>
                <w:color w:val="009DAD"/>
              </w:rPr>
            </w:pPr>
          </w:p>
          <w:p w14:paraId="050C6AEC" w14:textId="44C21F18" w:rsidR="00352E63" w:rsidRPr="00352E63" w:rsidRDefault="00352E63" w:rsidP="00BB6D1C">
            <w:pPr>
              <w:rPr>
                <w:rFonts w:cs="Arial"/>
                <w:i/>
                <w:iCs/>
                <w:color w:val="009DAD"/>
              </w:rPr>
            </w:pPr>
            <w:r w:rsidRPr="00352E63">
              <w:rPr>
                <w:rFonts w:cs="Arial"/>
                <w:i/>
                <w:iCs/>
                <w:color w:val="009DAD"/>
              </w:rPr>
              <w:t>(Wanneer deze metadata niet wordt toegevoegd aan het documen</w:t>
            </w:r>
            <w:r>
              <w:rPr>
                <w:rFonts w:cs="Arial"/>
                <w:i/>
                <w:iCs/>
                <w:color w:val="009DAD"/>
              </w:rPr>
              <w:t>t</w:t>
            </w:r>
            <w:r w:rsidRPr="00352E63">
              <w:rPr>
                <w:rFonts w:cs="Arial"/>
                <w:i/>
                <w:iCs/>
                <w:color w:val="009DAD"/>
              </w:rPr>
              <w:t>, wordt dit afgeleid uit de id van de publicerende organisatie uit de Woo-index)</w:t>
            </w:r>
          </w:p>
          <w:p w14:paraId="58214398" w14:textId="4FFD5567" w:rsidR="00352E63" w:rsidRPr="00FA531F" w:rsidRDefault="00352E63" w:rsidP="00BB6D1C">
            <w:pPr>
              <w:rPr>
                <w:rFonts w:cs="Arial"/>
              </w:rPr>
            </w:pPr>
          </w:p>
        </w:tc>
        <w:tc>
          <w:tcPr>
            <w:tcW w:w="3019" w:type="dxa"/>
          </w:tcPr>
          <w:p w14:paraId="0F2AF49D" w14:textId="77777777" w:rsidR="002E0FF9" w:rsidRPr="00FA531F" w:rsidRDefault="002E0FF9" w:rsidP="00BB6D1C">
            <w:pPr>
              <w:rPr>
                <w:rFonts w:cs="Arial"/>
              </w:rPr>
            </w:pPr>
          </w:p>
        </w:tc>
      </w:tr>
      <w:tr w:rsidR="00FA531F" w:rsidRPr="00FA531F" w14:paraId="4B670316" w14:textId="77777777" w:rsidTr="002E0FF9">
        <w:tc>
          <w:tcPr>
            <w:tcW w:w="3018" w:type="dxa"/>
          </w:tcPr>
          <w:p w14:paraId="053E5CAF" w14:textId="7C041302" w:rsidR="002E0FF9" w:rsidRPr="00FA531F" w:rsidRDefault="002E0FF9" w:rsidP="00BB6D1C">
            <w:pPr>
              <w:rPr>
                <w:rFonts w:cs="Arial"/>
              </w:rPr>
            </w:pPr>
            <w:r w:rsidRPr="00FA531F">
              <w:rPr>
                <w:rFonts w:cs="Arial"/>
                <w:b/>
                <w:bCs/>
              </w:rPr>
              <w:t>officiële titel</w:t>
            </w:r>
          </w:p>
        </w:tc>
        <w:tc>
          <w:tcPr>
            <w:tcW w:w="3019" w:type="dxa"/>
          </w:tcPr>
          <w:p w14:paraId="4DBCD2FC" w14:textId="3F8BCF64" w:rsidR="002E0FF9" w:rsidRDefault="002E0FF9" w:rsidP="00BB6D1C">
            <w:pPr>
              <w:rPr>
                <w:rFonts w:cs="Arial"/>
              </w:rPr>
            </w:pPr>
            <w:r w:rsidRPr="00FA531F">
              <w:rPr>
                <w:rFonts w:cs="Arial"/>
              </w:rPr>
              <w:t xml:space="preserve">De officiële titel van het </w:t>
            </w:r>
            <w:r w:rsidR="00352E63">
              <w:rPr>
                <w:rFonts w:cs="Arial"/>
              </w:rPr>
              <w:t>document.</w:t>
            </w:r>
          </w:p>
          <w:p w14:paraId="21552FB2" w14:textId="77777777" w:rsidR="00352E63" w:rsidRDefault="00352E63" w:rsidP="00BB6D1C">
            <w:pPr>
              <w:rPr>
                <w:rFonts w:cs="Arial"/>
              </w:rPr>
            </w:pPr>
          </w:p>
          <w:p w14:paraId="397CA781" w14:textId="1D536E20" w:rsidR="00352E63" w:rsidRPr="00FB618A" w:rsidRDefault="00352E63" w:rsidP="00BB6D1C">
            <w:pPr>
              <w:rPr>
                <w:rFonts w:cs="Arial"/>
                <w:i/>
                <w:iCs/>
                <w:color w:val="009DAD"/>
              </w:rPr>
            </w:pPr>
            <w:r w:rsidRPr="00FB618A">
              <w:rPr>
                <w:rFonts w:cs="Arial"/>
                <w:i/>
                <w:iCs/>
                <w:color w:val="009DAD"/>
              </w:rPr>
              <w:t xml:space="preserve">(Wanneer deze waarde afwezig is zal de harvester proberen de documenttitel af te leiden uit de bestandsnaam van het bestand uit de URL van het document. Als dat ook niet lukt, wordt als titel ‘Onbekend’ </w:t>
            </w:r>
            <w:r w:rsidR="00FB618A" w:rsidRPr="00FB618A">
              <w:rPr>
                <w:rFonts w:cs="Arial"/>
                <w:i/>
                <w:iCs/>
                <w:color w:val="009DAD"/>
              </w:rPr>
              <w:t>worden weergegeven op open.overheid.nl)</w:t>
            </w:r>
          </w:p>
          <w:p w14:paraId="447662A4" w14:textId="396A9EB7" w:rsidR="00352E63" w:rsidRPr="00FA531F" w:rsidRDefault="00352E63" w:rsidP="00BB6D1C">
            <w:pPr>
              <w:rPr>
                <w:rFonts w:cs="Arial"/>
              </w:rPr>
            </w:pPr>
          </w:p>
        </w:tc>
        <w:tc>
          <w:tcPr>
            <w:tcW w:w="3019" w:type="dxa"/>
          </w:tcPr>
          <w:p w14:paraId="0CB308D8" w14:textId="77777777" w:rsidR="002E0FF9" w:rsidRPr="00FA531F" w:rsidRDefault="002E0FF9" w:rsidP="00BB6D1C">
            <w:pPr>
              <w:rPr>
                <w:rFonts w:cs="Arial"/>
              </w:rPr>
            </w:pPr>
          </w:p>
        </w:tc>
      </w:tr>
      <w:tr w:rsidR="00FA531F" w:rsidRPr="00FA531F" w14:paraId="2DDD5E49" w14:textId="77777777" w:rsidTr="00FB618A">
        <w:trPr>
          <w:trHeight w:val="2684"/>
        </w:trPr>
        <w:tc>
          <w:tcPr>
            <w:tcW w:w="3018" w:type="dxa"/>
          </w:tcPr>
          <w:p w14:paraId="49EE3ACF" w14:textId="42C60A9D" w:rsidR="00235BF4" w:rsidRPr="00FA531F" w:rsidRDefault="00235BF4" w:rsidP="00BB6D1C">
            <w:pPr>
              <w:rPr>
                <w:rFonts w:cs="Arial"/>
              </w:rPr>
            </w:pPr>
            <w:r w:rsidRPr="00FA531F">
              <w:rPr>
                <w:rFonts w:cs="Arial"/>
                <w:b/>
                <w:bCs/>
              </w:rPr>
              <w:t>informatiecategorie</w:t>
            </w:r>
          </w:p>
        </w:tc>
        <w:tc>
          <w:tcPr>
            <w:tcW w:w="3019" w:type="dxa"/>
          </w:tcPr>
          <w:p w14:paraId="7A3FBAE3" w14:textId="77777777" w:rsidR="00235BF4" w:rsidRDefault="00235BF4" w:rsidP="00BB6D1C">
            <w:pPr>
              <w:rPr>
                <w:rFonts w:cs="Arial"/>
              </w:rPr>
            </w:pPr>
            <w:r w:rsidRPr="00FA531F">
              <w:rPr>
                <w:rFonts w:cs="Arial"/>
              </w:rPr>
              <w:t>Waardenlijst met volgende waarden:</w:t>
            </w:r>
          </w:p>
          <w:p w14:paraId="45A695EE" w14:textId="77777777" w:rsidR="00FB618A" w:rsidRDefault="00FB618A" w:rsidP="00BB6D1C">
            <w:pPr>
              <w:rPr>
                <w:rFonts w:cs="Arial"/>
              </w:rPr>
            </w:pPr>
          </w:p>
          <w:p w14:paraId="5352EC8B" w14:textId="04D77FA0" w:rsidR="00FB618A" w:rsidRPr="00FB618A" w:rsidRDefault="00FB618A" w:rsidP="00BB6D1C">
            <w:pPr>
              <w:rPr>
                <w:rFonts w:cs="Arial"/>
                <w:i/>
                <w:iCs/>
              </w:rPr>
            </w:pPr>
            <w:r w:rsidRPr="00FB618A">
              <w:rPr>
                <w:rFonts w:cs="Arial"/>
                <w:i/>
                <w:iCs/>
                <w:color w:val="009DAD"/>
              </w:rPr>
              <w:t>(Wanneer de informatiecategorie niet meegegeven wordt in de metadata en ook niet bepaald kan worden uit de naamgeving van het sitemapindexbestand, wordt deze als "onbekend" gemapped.)</w:t>
            </w:r>
          </w:p>
        </w:tc>
        <w:tc>
          <w:tcPr>
            <w:tcW w:w="3019" w:type="dxa"/>
          </w:tcPr>
          <w:p w14:paraId="2A4451A0" w14:textId="77777777" w:rsidR="00235BF4" w:rsidRPr="00FA531F" w:rsidRDefault="00235BF4" w:rsidP="00FF1E6D">
            <w:pPr>
              <w:ind w:left="223" w:hanging="223"/>
              <w:rPr>
                <w:rFonts w:cs="Arial"/>
              </w:rPr>
            </w:pPr>
            <w:r w:rsidRPr="00FA531F">
              <w:rPr>
                <w:rFonts w:cs="Arial"/>
              </w:rPr>
              <w:t>adviezen</w:t>
            </w:r>
          </w:p>
          <w:p w14:paraId="19FC2671" w14:textId="12BC9A0B" w:rsidR="00235BF4" w:rsidRPr="00FA531F" w:rsidRDefault="00F84EB0" w:rsidP="00FF1E6D">
            <w:pPr>
              <w:ind w:left="223" w:hanging="223"/>
              <w:rPr>
                <w:rFonts w:cs="Arial"/>
              </w:rPr>
            </w:pPr>
            <w:r w:rsidRPr="00F84EB0">
              <w:rPr>
                <w:rFonts w:cs="Arial"/>
                <w:color w:val="009DAD"/>
              </w:rPr>
              <w:t xml:space="preserve">agenda’s </w:t>
            </w:r>
            <w:r w:rsidR="00235BF4" w:rsidRPr="00FA531F">
              <w:rPr>
                <w:rFonts w:cs="Arial"/>
              </w:rPr>
              <w:t xml:space="preserve">en besluitenlijsten bestuurscolleges </w:t>
            </w:r>
          </w:p>
          <w:p w14:paraId="795B832E" w14:textId="77777777" w:rsidR="00235BF4" w:rsidRPr="00FA531F" w:rsidRDefault="00235BF4" w:rsidP="00FF1E6D">
            <w:pPr>
              <w:ind w:left="223" w:hanging="223"/>
              <w:rPr>
                <w:rFonts w:cs="Arial"/>
              </w:rPr>
            </w:pPr>
            <w:r w:rsidRPr="00FA531F">
              <w:rPr>
                <w:rFonts w:cs="Arial"/>
              </w:rPr>
              <w:t xml:space="preserve">bereikbaarheidsgegevens </w:t>
            </w:r>
          </w:p>
          <w:p w14:paraId="46C47C83" w14:textId="77777777" w:rsidR="00235BF4" w:rsidRPr="00FA531F" w:rsidRDefault="00235BF4" w:rsidP="00FF1E6D">
            <w:pPr>
              <w:ind w:left="223" w:hanging="223"/>
              <w:rPr>
                <w:rFonts w:cs="Arial"/>
              </w:rPr>
            </w:pPr>
            <w:r w:rsidRPr="00FA531F">
              <w:rPr>
                <w:rFonts w:cs="Arial"/>
              </w:rPr>
              <w:t xml:space="preserve">beschikkingen </w:t>
            </w:r>
          </w:p>
          <w:p w14:paraId="7AE990B7" w14:textId="77777777" w:rsidR="00235BF4" w:rsidRPr="00FA531F" w:rsidRDefault="00235BF4" w:rsidP="00FF1E6D">
            <w:pPr>
              <w:ind w:left="223" w:hanging="223"/>
              <w:rPr>
                <w:rFonts w:cs="Arial"/>
              </w:rPr>
            </w:pPr>
            <w:r w:rsidRPr="00FA531F">
              <w:rPr>
                <w:rFonts w:cs="Arial"/>
              </w:rPr>
              <w:t xml:space="preserve">bij vertegenwoordigende organen ingekomen stukken </w:t>
            </w:r>
          </w:p>
          <w:p w14:paraId="6D61C898" w14:textId="77777777" w:rsidR="00235BF4" w:rsidRPr="00FA531F" w:rsidRDefault="00235BF4" w:rsidP="00FF1E6D">
            <w:pPr>
              <w:ind w:left="223" w:hanging="223"/>
              <w:rPr>
                <w:rFonts w:cs="Arial"/>
              </w:rPr>
            </w:pPr>
            <w:r w:rsidRPr="00FA531F">
              <w:rPr>
                <w:rFonts w:cs="Arial"/>
              </w:rPr>
              <w:t xml:space="preserve">convenanten </w:t>
            </w:r>
          </w:p>
          <w:p w14:paraId="5B5962D5" w14:textId="77777777" w:rsidR="00235BF4" w:rsidRPr="00FA531F" w:rsidRDefault="00235BF4" w:rsidP="00FF1E6D">
            <w:pPr>
              <w:ind w:left="223" w:hanging="223"/>
              <w:rPr>
                <w:rFonts w:cs="Arial"/>
              </w:rPr>
            </w:pPr>
            <w:r w:rsidRPr="00FA531F">
              <w:rPr>
                <w:rFonts w:cs="Arial"/>
              </w:rPr>
              <w:t>jaarplannen en jaarverslagen</w:t>
            </w:r>
          </w:p>
          <w:p w14:paraId="0F3169B6" w14:textId="77777777" w:rsidR="00235BF4" w:rsidRPr="00FA531F" w:rsidRDefault="00235BF4" w:rsidP="00FF1E6D">
            <w:pPr>
              <w:ind w:left="223" w:hanging="223"/>
              <w:rPr>
                <w:rFonts w:cs="Arial"/>
              </w:rPr>
            </w:pPr>
            <w:r w:rsidRPr="00FA531F">
              <w:rPr>
                <w:rFonts w:cs="Arial"/>
              </w:rPr>
              <w:t>klachtoordelen</w:t>
            </w:r>
          </w:p>
          <w:p w14:paraId="49FC6017" w14:textId="77777777" w:rsidR="00FF1E6D" w:rsidRPr="00FA531F" w:rsidRDefault="00FF1E6D" w:rsidP="00FF1E6D">
            <w:pPr>
              <w:ind w:left="223" w:hanging="223"/>
              <w:rPr>
                <w:rFonts w:cs="Arial"/>
              </w:rPr>
            </w:pPr>
            <w:r w:rsidRPr="00FA531F">
              <w:rPr>
                <w:rFonts w:cs="Arial"/>
              </w:rPr>
              <w:t>onderzoeksrapporten</w:t>
            </w:r>
          </w:p>
          <w:p w14:paraId="65EB9BA2" w14:textId="77777777" w:rsidR="00FF1E6D" w:rsidRPr="00FA531F" w:rsidRDefault="00FF1E6D" w:rsidP="00FF1E6D">
            <w:pPr>
              <w:ind w:left="223" w:hanging="223"/>
              <w:rPr>
                <w:rFonts w:cs="Arial"/>
              </w:rPr>
            </w:pPr>
            <w:r w:rsidRPr="00FA531F">
              <w:rPr>
                <w:rFonts w:cs="Arial"/>
              </w:rPr>
              <w:t>ontwerpen van wet- en regelgeving met adviesaanvraag</w:t>
            </w:r>
          </w:p>
          <w:p w14:paraId="1D43BA48" w14:textId="77777777" w:rsidR="00FF1E6D" w:rsidRPr="00FA531F" w:rsidRDefault="00FF1E6D" w:rsidP="00FF1E6D">
            <w:pPr>
              <w:ind w:left="223" w:hanging="223"/>
              <w:rPr>
                <w:rFonts w:cs="Arial"/>
              </w:rPr>
            </w:pPr>
            <w:r w:rsidRPr="00FA531F">
              <w:rPr>
                <w:rFonts w:cs="Arial"/>
              </w:rPr>
              <w:t>organisatie en werkwijze</w:t>
            </w:r>
          </w:p>
          <w:p w14:paraId="6E5A3B34" w14:textId="7C3FE20F" w:rsidR="00F84EB0" w:rsidRDefault="00FF1E6D" w:rsidP="00F84EB0">
            <w:pPr>
              <w:ind w:left="223" w:hanging="223"/>
              <w:rPr>
                <w:rFonts w:cs="Arial"/>
              </w:rPr>
            </w:pPr>
            <w:r w:rsidRPr="00FA531F">
              <w:rPr>
                <w:rFonts w:cs="Arial"/>
              </w:rPr>
              <w:t>overige besluiten van algemene strekking</w:t>
            </w:r>
          </w:p>
          <w:p w14:paraId="2C09E1AD" w14:textId="77777777" w:rsidR="00F84EB0" w:rsidRPr="00F84EB0" w:rsidRDefault="00F84EB0" w:rsidP="00FF1E6D">
            <w:pPr>
              <w:ind w:left="223" w:hanging="223"/>
              <w:rPr>
                <w:rFonts w:cs="Arial"/>
                <w:color w:val="009DAD"/>
              </w:rPr>
            </w:pPr>
            <w:r w:rsidRPr="00F84EB0">
              <w:rPr>
                <w:rFonts w:cs="Arial"/>
                <w:color w:val="009DAD"/>
              </w:rPr>
              <w:t>subsidieverplichtingen anders dan met beschikking</w:t>
            </w:r>
          </w:p>
          <w:p w14:paraId="3C3FD002" w14:textId="6FDDD38E" w:rsidR="00FF1E6D" w:rsidRPr="00FA531F" w:rsidRDefault="00FF1E6D" w:rsidP="00FF1E6D">
            <w:pPr>
              <w:ind w:left="223" w:hanging="223"/>
              <w:rPr>
                <w:rFonts w:cs="Arial"/>
              </w:rPr>
            </w:pPr>
            <w:r w:rsidRPr="00FA531F">
              <w:rPr>
                <w:rFonts w:cs="Arial"/>
              </w:rPr>
              <w:t>vergaderstukken decentrale overheden</w:t>
            </w:r>
          </w:p>
          <w:p w14:paraId="00A68AD1" w14:textId="77777777" w:rsidR="00FF1E6D" w:rsidRPr="00FA531F" w:rsidRDefault="00FF1E6D" w:rsidP="00FF1E6D">
            <w:pPr>
              <w:ind w:left="223" w:hanging="223"/>
              <w:rPr>
                <w:rFonts w:cs="Arial"/>
              </w:rPr>
            </w:pPr>
            <w:r w:rsidRPr="00FA531F">
              <w:rPr>
                <w:rFonts w:cs="Arial"/>
              </w:rPr>
              <w:t>vergaderstukken Staten-Generaal</w:t>
            </w:r>
          </w:p>
          <w:p w14:paraId="69CCC99E" w14:textId="77777777" w:rsidR="00235BF4" w:rsidRPr="00FA531F" w:rsidRDefault="00FF1E6D" w:rsidP="00FF1E6D">
            <w:pPr>
              <w:ind w:left="223" w:hanging="223"/>
              <w:rPr>
                <w:rFonts w:cs="Arial"/>
              </w:rPr>
            </w:pPr>
            <w:r w:rsidRPr="00FA531F">
              <w:rPr>
                <w:rFonts w:cs="Arial"/>
              </w:rPr>
              <w:t>wetten en algemeen verbindende voorschriften</w:t>
            </w:r>
          </w:p>
          <w:p w14:paraId="476A5E5F" w14:textId="77777777" w:rsidR="00FB618A" w:rsidRDefault="00FF1E6D" w:rsidP="00FB618A">
            <w:pPr>
              <w:ind w:left="223" w:hanging="223"/>
              <w:rPr>
                <w:rFonts w:cs="Arial"/>
              </w:rPr>
            </w:pPr>
            <w:r w:rsidRPr="00FA531F">
              <w:rPr>
                <w:rFonts w:cs="Arial"/>
              </w:rPr>
              <w:t>Woo-verzoeken en -besluiten</w:t>
            </w:r>
          </w:p>
          <w:p w14:paraId="37DC7AD0" w14:textId="77777777" w:rsidR="008B17AB" w:rsidRDefault="008B17AB" w:rsidP="00FB618A">
            <w:pPr>
              <w:ind w:left="223" w:hanging="223"/>
              <w:rPr>
                <w:rFonts w:cs="Arial"/>
              </w:rPr>
            </w:pPr>
          </w:p>
          <w:p w14:paraId="29BE2AD6" w14:textId="77777777" w:rsidR="008B17AB" w:rsidRDefault="008B17AB" w:rsidP="00FB618A">
            <w:pPr>
              <w:ind w:left="223" w:hanging="223"/>
              <w:rPr>
                <w:rFonts w:cs="Arial"/>
              </w:rPr>
            </w:pPr>
          </w:p>
          <w:p w14:paraId="2F496611" w14:textId="2DC362D7" w:rsidR="008B17AB" w:rsidRPr="00FB618A" w:rsidRDefault="008B17AB" w:rsidP="00FB618A">
            <w:pPr>
              <w:ind w:left="223" w:hanging="223"/>
              <w:rPr>
                <w:rFonts w:cs="Arial"/>
              </w:rPr>
            </w:pPr>
          </w:p>
        </w:tc>
      </w:tr>
      <w:tr w:rsidR="00FA531F" w:rsidRPr="00FA531F" w14:paraId="0064FA64" w14:textId="77777777" w:rsidTr="002E0FF9">
        <w:tc>
          <w:tcPr>
            <w:tcW w:w="3018" w:type="dxa"/>
          </w:tcPr>
          <w:p w14:paraId="6BABB0C0" w14:textId="45E2A56F" w:rsidR="00880A1C" w:rsidRPr="00FA531F" w:rsidRDefault="00525278" w:rsidP="00BB6D1C">
            <w:pPr>
              <w:rPr>
                <w:rFonts w:cs="Arial"/>
                <w:b/>
                <w:bCs/>
              </w:rPr>
            </w:pPr>
            <w:r w:rsidRPr="00FA531F">
              <w:rPr>
                <w:rFonts w:cs="Arial"/>
                <w:b/>
                <w:bCs/>
              </w:rPr>
              <w:lastRenderedPageBreak/>
              <w:t>c</w:t>
            </w:r>
            <w:r w:rsidR="00235BF4" w:rsidRPr="00FA531F">
              <w:rPr>
                <w:rFonts w:cs="Arial"/>
                <w:b/>
                <w:bCs/>
              </w:rPr>
              <w:t>reatiedatum</w:t>
            </w:r>
          </w:p>
          <w:p w14:paraId="2FAE1AE1" w14:textId="77777777" w:rsidR="00525278" w:rsidRPr="00FA531F" w:rsidRDefault="00525278" w:rsidP="00BB6D1C">
            <w:pPr>
              <w:rPr>
                <w:rFonts w:cs="Arial"/>
                <w:b/>
                <w:bCs/>
              </w:rPr>
            </w:pPr>
          </w:p>
          <w:p w14:paraId="00328422" w14:textId="7FCC06C9" w:rsidR="00525278" w:rsidRPr="00FA531F" w:rsidRDefault="00525278" w:rsidP="00BB6D1C">
            <w:pPr>
              <w:rPr>
                <w:rFonts w:cs="Arial"/>
                <w:b/>
                <w:bCs/>
              </w:rPr>
            </w:pPr>
          </w:p>
        </w:tc>
        <w:tc>
          <w:tcPr>
            <w:tcW w:w="3019" w:type="dxa"/>
          </w:tcPr>
          <w:p w14:paraId="21422059" w14:textId="77777777" w:rsidR="00880A1C" w:rsidRDefault="00235BF4" w:rsidP="00BB6D1C">
            <w:pPr>
              <w:rPr>
                <w:rFonts w:cs="Arial"/>
              </w:rPr>
            </w:pPr>
            <w:r w:rsidRPr="00FA531F">
              <w:rPr>
                <w:rFonts w:cs="Arial"/>
              </w:rPr>
              <w:t xml:space="preserve">De datum waarop het </w:t>
            </w:r>
            <w:r w:rsidR="00FB618A">
              <w:rPr>
                <w:rFonts w:cs="Arial"/>
              </w:rPr>
              <w:t>document</w:t>
            </w:r>
            <w:r w:rsidRPr="00FA531F">
              <w:rPr>
                <w:rFonts w:cs="Arial"/>
              </w:rPr>
              <w:t xml:space="preserve"> gemaakt is</w:t>
            </w:r>
          </w:p>
          <w:p w14:paraId="24B51FFF" w14:textId="77777777" w:rsidR="00FB618A" w:rsidRDefault="00FB618A" w:rsidP="00BB6D1C">
            <w:pPr>
              <w:rPr>
                <w:rFonts w:cs="Arial"/>
              </w:rPr>
            </w:pPr>
          </w:p>
          <w:p w14:paraId="683A77C4" w14:textId="77777777" w:rsidR="00FB618A" w:rsidRDefault="00FB618A" w:rsidP="00BB6D1C">
            <w:pPr>
              <w:rPr>
                <w:rFonts w:cs="Arial"/>
                <w:i/>
                <w:iCs/>
                <w:color w:val="009DAD"/>
              </w:rPr>
            </w:pPr>
            <w:r w:rsidRPr="00FB618A">
              <w:rPr>
                <w:rFonts w:cs="Arial"/>
                <w:i/>
                <w:iCs/>
                <w:color w:val="009DAD"/>
              </w:rPr>
              <w:t>(Wanneer de creatiedatum niet wordt toegevoegd aan het document, dan wordt deze afgeleid uit de openbaarmakingsdatum van het document.)</w:t>
            </w:r>
          </w:p>
          <w:p w14:paraId="2D03C00E" w14:textId="75B32DE6" w:rsidR="008B17AB" w:rsidRPr="00FB618A" w:rsidRDefault="008B17AB" w:rsidP="00BB6D1C">
            <w:pPr>
              <w:rPr>
                <w:rFonts w:cs="Arial"/>
                <w:i/>
                <w:iCs/>
              </w:rPr>
            </w:pPr>
          </w:p>
        </w:tc>
        <w:tc>
          <w:tcPr>
            <w:tcW w:w="3019" w:type="dxa"/>
          </w:tcPr>
          <w:p w14:paraId="03EB994E" w14:textId="77777777" w:rsidR="00880A1C" w:rsidRPr="00FA531F" w:rsidRDefault="00880A1C" w:rsidP="00880A1C">
            <w:pPr>
              <w:rPr>
                <w:rFonts w:cs="Arial"/>
              </w:rPr>
            </w:pPr>
          </w:p>
        </w:tc>
      </w:tr>
      <w:tr w:rsidR="00FA531F" w:rsidRPr="00FA531F" w14:paraId="2238B281" w14:textId="77777777" w:rsidTr="002E0FF9">
        <w:tc>
          <w:tcPr>
            <w:tcW w:w="3018" w:type="dxa"/>
          </w:tcPr>
          <w:p w14:paraId="3CE67285" w14:textId="7B651D99" w:rsidR="00880A1C" w:rsidRPr="00FA531F" w:rsidRDefault="00235BF4" w:rsidP="00BB6D1C">
            <w:pPr>
              <w:rPr>
                <w:rFonts w:cs="Arial"/>
                <w:b/>
                <w:bCs/>
              </w:rPr>
            </w:pPr>
            <w:r w:rsidRPr="00FA531F">
              <w:rPr>
                <w:rFonts w:cs="Arial"/>
                <w:b/>
                <w:bCs/>
              </w:rPr>
              <w:t>documenthandeling</w:t>
            </w:r>
          </w:p>
        </w:tc>
        <w:tc>
          <w:tcPr>
            <w:tcW w:w="3019" w:type="dxa"/>
          </w:tcPr>
          <w:p w14:paraId="08EDC108" w14:textId="77777777" w:rsidR="00880A1C" w:rsidRDefault="00235BF4" w:rsidP="00BB6D1C">
            <w:pPr>
              <w:rPr>
                <w:rFonts w:cs="Arial"/>
              </w:rPr>
            </w:pPr>
            <w:r w:rsidRPr="00FA531F">
              <w:rPr>
                <w:rFonts w:cs="Arial"/>
              </w:rPr>
              <w:t>Een handeling die een bestaand informatieobject van toestand doet veranderen, dan wel een nieuw informatieobject doet ontstaan</w:t>
            </w:r>
          </w:p>
          <w:p w14:paraId="6FC427E4" w14:textId="0A69C8D9" w:rsidR="008B17AB" w:rsidRPr="00FA531F" w:rsidRDefault="008B17AB" w:rsidP="00BB6D1C">
            <w:pPr>
              <w:rPr>
                <w:rFonts w:cs="Arial"/>
              </w:rPr>
            </w:pPr>
          </w:p>
        </w:tc>
        <w:tc>
          <w:tcPr>
            <w:tcW w:w="3019" w:type="dxa"/>
          </w:tcPr>
          <w:p w14:paraId="533B3A4E" w14:textId="77777777" w:rsidR="00880A1C" w:rsidRPr="00FA531F" w:rsidRDefault="00880A1C" w:rsidP="00880A1C">
            <w:pPr>
              <w:rPr>
                <w:rFonts w:cs="Arial"/>
              </w:rPr>
            </w:pPr>
          </w:p>
        </w:tc>
      </w:tr>
      <w:tr w:rsidR="00FA531F" w:rsidRPr="00FA531F" w14:paraId="62BF7E44" w14:textId="77777777" w:rsidTr="002E0FF9">
        <w:tc>
          <w:tcPr>
            <w:tcW w:w="3018" w:type="dxa"/>
          </w:tcPr>
          <w:p w14:paraId="7424D57A" w14:textId="52AEC0A0" w:rsidR="00880A1C" w:rsidRPr="00FA531F" w:rsidRDefault="00235BF4" w:rsidP="00BB6D1C">
            <w:pPr>
              <w:rPr>
                <w:rFonts w:cs="Arial"/>
                <w:b/>
                <w:bCs/>
              </w:rPr>
            </w:pPr>
            <w:r w:rsidRPr="00FA531F">
              <w:rPr>
                <w:rFonts w:cs="Arial"/>
                <w:b/>
                <w:bCs/>
              </w:rPr>
              <w:t>documenthandeling – soort handeling</w:t>
            </w:r>
          </w:p>
        </w:tc>
        <w:tc>
          <w:tcPr>
            <w:tcW w:w="3019" w:type="dxa"/>
          </w:tcPr>
          <w:p w14:paraId="441EA8A0" w14:textId="6E2757A6" w:rsidR="00880A1C" w:rsidRPr="00FA531F" w:rsidRDefault="00880A1C" w:rsidP="00BB6D1C">
            <w:pPr>
              <w:rPr>
                <w:rFonts w:cs="Arial"/>
                <w:b/>
                <w:bCs/>
              </w:rPr>
            </w:pPr>
          </w:p>
        </w:tc>
        <w:tc>
          <w:tcPr>
            <w:tcW w:w="3019" w:type="dxa"/>
          </w:tcPr>
          <w:p w14:paraId="0841F9A7" w14:textId="61A83702" w:rsidR="00880A1C" w:rsidRPr="00FA531F" w:rsidRDefault="00235BF4" w:rsidP="00880A1C">
            <w:pPr>
              <w:rPr>
                <w:rFonts w:cs="Arial"/>
              </w:rPr>
            </w:pPr>
            <w:r w:rsidRPr="00FA531F">
              <w:rPr>
                <w:rFonts w:cs="Arial"/>
              </w:rPr>
              <w:t>vaststelling</w:t>
            </w:r>
          </w:p>
          <w:p w14:paraId="1530CADD" w14:textId="77777777" w:rsidR="00235BF4" w:rsidRPr="00FA531F" w:rsidRDefault="00235BF4" w:rsidP="00880A1C">
            <w:pPr>
              <w:rPr>
                <w:rFonts w:cs="Arial"/>
              </w:rPr>
            </w:pPr>
            <w:r w:rsidRPr="00FA531F">
              <w:rPr>
                <w:rFonts w:cs="Arial"/>
              </w:rPr>
              <w:t>ondertekening</w:t>
            </w:r>
          </w:p>
          <w:p w14:paraId="6737CCFA" w14:textId="4F61999D" w:rsidR="00235BF4" w:rsidRPr="00FA531F" w:rsidRDefault="00235BF4" w:rsidP="00880A1C">
            <w:pPr>
              <w:rPr>
                <w:rFonts w:cs="Arial"/>
              </w:rPr>
            </w:pPr>
            <w:r w:rsidRPr="00FA531F">
              <w:rPr>
                <w:rFonts w:cs="Arial"/>
              </w:rPr>
              <w:t>ontvangst</w:t>
            </w:r>
          </w:p>
        </w:tc>
      </w:tr>
      <w:tr w:rsidR="00FA531F" w:rsidRPr="00FA531F" w14:paraId="1A99B763" w14:textId="77777777" w:rsidTr="002E0FF9">
        <w:tc>
          <w:tcPr>
            <w:tcW w:w="3018" w:type="dxa"/>
          </w:tcPr>
          <w:p w14:paraId="2240B180" w14:textId="77777777" w:rsidR="00880A1C" w:rsidRDefault="00235BF4" w:rsidP="00BB6D1C">
            <w:pPr>
              <w:rPr>
                <w:rFonts w:cs="Arial"/>
                <w:b/>
                <w:bCs/>
              </w:rPr>
            </w:pPr>
            <w:r w:rsidRPr="00FA531F">
              <w:rPr>
                <w:rFonts w:cs="Arial"/>
                <w:b/>
                <w:bCs/>
              </w:rPr>
              <w:t>documenthandeling – tijd van handeling</w:t>
            </w:r>
          </w:p>
          <w:p w14:paraId="675BE2AC" w14:textId="07734BD0" w:rsidR="008B17AB" w:rsidRPr="00FA531F" w:rsidRDefault="008B17AB" w:rsidP="00BB6D1C">
            <w:pPr>
              <w:rPr>
                <w:rFonts w:cs="Arial"/>
                <w:b/>
                <w:bCs/>
              </w:rPr>
            </w:pPr>
          </w:p>
        </w:tc>
        <w:tc>
          <w:tcPr>
            <w:tcW w:w="3019" w:type="dxa"/>
          </w:tcPr>
          <w:p w14:paraId="4B13D6DF" w14:textId="77777777" w:rsidR="00880A1C" w:rsidRPr="00FA531F" w:rsidRDefault="00880A1C" w:rsidP="00BB6D1C">
            <w:pPr>
              <w:rPr>
                <w:rFonts w:cs="Arial"/>
              </w:rPr>
            </w:pPr>
          </w:p>
        </w:tc>
        <w:tc>
          <w:tcPr>
            <w:tcW w:w="3019" w:type="dxa"/>
          </w:tcPr>
          <w:p w14:paraId="5327028D" w14:textId="77777777" w:rsidR="00880A1C" w:rsidRPr="00FA531F" w:rsidRDefault="00880A1C" w:rsidP="00880A1C">
            <w:pPr>
              <w:rPr>
                <w:rFonts w:cs="Arial"/>
              </w:rPr>
            </w:pPr>
          </w:p>
        </w:tc>
      </w:tr>
    </w:tbl>
    <w:p w14:paraId="15AC1E33" w14:textId="77777777" w:rsidR="00BB6D1C" w:rsidRDefault="00BB6D1C" w:rsidP="00235BF4">
      <w:pPr>
        <w:rPr>
          <w:rFonts w:cs="Arial"/>
          <w:color w:val="009DAD"/>
        </w:rPr>
      </w:pPr>
    </w:p>
    <w:p w14:paraId="6EC79E29" w14:textId="785880B3" w:rsidR="00BB6D1C" w:rsidRPr="00FA531F" w:rsidRDefault="00EF4FF8" w:rsidP="00EF4FF8">
      <w:pPr>
        <w:ind w:firstLine="142"/>
        <w:jc w:val="both"/>
        <w:rPr>
          <w:rFonts w:cs="Arial"/>
        </w:rPr>
      </w:pPr>
      <w:r w:rsidRPr="00FA531F">
        <w:rPr>
          <w:rFonts w:cs="Arial"/>
        </w:rPr>
        <w:t xml:space="preserve">Let op: al deze informatie met betrekking tot de metadata heeft nog geen formele status. De informatie is </w:t>
      </w:r>
      <w:r w:rsidR="00AB2819" w:rsidRPr="00FA531F">
        <w:rPr>
          <w:rFonts w:cs="Arial"/>
        </w:rPr>
        <w:t xml:space="preserve">vooralsnog </w:t>
      </w:r>
      <w:r w:rsidRPr="00FA531F">
        <w:rPr>
          <w:rFonts w:cs="Arial"/>
        </w:rPr>
        <w:t xml:space="preserve">bedoeld voor de bestuursorganen die participeren in het referentietraject om aan te sluiten op de Woo-harvester. Op basis van de ervaringen uit dat traject kunnen nog wijzigingen in de inhoud van het schema en de bijbehorende documentatie plaatsvinden. </w:t>
      </w:r>
      <w:r w:rsidRPr="00FA531F">
        <w:rPr>
          <w:rStyle w:val="Voetnootmarkering"/>
          <w:rFonts w:cs="Arial"/>
        </w:rPr>
        <w:footnoteReference w:id="43"/>
      </w:r>
    </w:p>
    <w:p w14:paraId="616C46F8" w14:textId="77777777" w:rsidR="002E0FF9" w:rsidRDefault="002E0FF9">
      <w:pPr>
        <w:spacing w:line="240" w:lineRule="auto"/>
        <w:rPr>
          <w:rFonts w:cs="Arial"/>
          <w:b/>
          <w:bCs/>
          <w:sz w:val="26"/>
          <w:szCs w:val="26"/>
        </w:rPr>
      </w:pPr>
      <w:r>
        <w:rPr>
          <w:rFonts w:cs="Arial"/>
          <w:b/>
          <w:bCs/>
          <w:sz w:val="26"/>
          <w:szCs w:val="26"/>
        </w:rPr>
        <w:br w:type="page"/>
      </w:r>
    </w:p>
    <w:p w14:paraId="4BD2A623" w14:textId="4BC86234" w:rsidR="00204962" w:rsidRPr="00FB618A" w:rsidRDefault="00204962" w:rsidP="00880A1C">
      <w:pPr>
        <w:pStyle w:val="Lijstalinea"/>
        <w:numPr>
          <w:ilvl w:val="0"/>
          <w:numId w:val="6"/>
        </w:numPr>
        <w:spacing w:after="160" w:line="259" w:lineRule="auto"/>
        <w:rPr>
          <w:rFonts w:cs="Arial"/>
          <w:b/>
          <w:bCs/>
          <w:sz w:val="26"/>
          <w:szCs w:val="26"/>
        </w:rPr>
      </w:pPr>
      <w:r w:rsidRPr="00FB618A">
        <w:rPr>
          <w:rFonts w:cs="Arial"/>
          <w:b/>
          <w:bCs/>
          <w:sz w:val="26"/>
          <w:szCs w:val="26"/>
        </w:rPr>
        <w:lastRenderedPageBreak/>
        <w:t xml:space="preserve">Relatie DROP, LVBB, Verkeersbesluitenapplicatie en </w:t>
      </w:r>
      <w:r w:rsidR="003B32DA" w:rsidRPr="00FB618A">
        <w:rPr>
          <w:rFonts w:cs="Arial"/>
          <w:b/>
          <w:bCs/>
          <w:sz w:val="26"/>
          <w:szCs w:val="26"/>
        </w:rPr>
        <w:t>Woo-index</w:t>
      </w:r>
    </w:p>
    <w:p w14:paraId="6B3C5970" w14:textId="7EA4D2C0" w:rsidR="00204962" w:rsidRDefault="00204962" w:rsidP="00204962">
      <w:pPr>
        <w:ind w:firstLine="142"/>
        <w:jc w:val="both"/>
        <w:rPr>
          <w:rFonts w:cs="Arial"/>
        </w:rPr>
      </w:pPr>
      <w:r w:rsidRPr="00204962">
        <w:rPr>
          <w:rFonts w:cs="Arial"/>
        </w:rPr>
        <w:t>Naast DROP zijn er nog een tweetal andere voorzieningen ontwikkeld</w:t>
      </w:r>
      <w:r w:rsidR="00445685">
        <w:rPr>
          <w:rFonts w:cs="Arial"/>
        </w:rPr>
        <w:t xml:space="preserve"> waarmee </w:t>
      </w:r>
      <w:r w:rsidR="002E1BB8">
        <w:rPr>
          <w:rFonts w:cs="Arial"/>
        </w:rPr>
        <w:t>overheidsorganen</w:t>
      </w:r>
      <w:r w:rsidRPr="00204962">
        <w:rPr>
          <w:rFonts w:cs="Arial"/>
        </w:rPr>
        <w:t xml:space="preserve"> specifieke informatie </w:t>
      </w:r>
      <w:r w:rsidR="002E1BB8">
        <w:rPr>
          <w:rFonts w:cs="Arial"/>
        </w:rPr>
        <w:t xml:space="preserve">kunnen </w:t>
      </w:r>
      <w:r w:rsidRPr="00204962">
        <w:rPr>
          <w:rFonts w:cs="Arial"/>
        </w:rPr>
        <w:t xml:space="preserve">publiceren. Zo is in het kader van de Omgevingswet de </w:t>
      </w:r>
      <w:r w:rsidRPr="00204962">
        <w:rPr>
          <w:rFonts w:cs="Arial"/>
          <w:i/>
          <w:iCs/>
        </w:rPr>
        <w:t>Landelijke Voorziening Bekendmaken en Beschikbaarstellen (LVBB)</w:t>
      </w:r>
      <w:r w:rsidRPr="00204962">
        <w:rPr>
          <w:rFonts w:cs="Arial"/>
        </w:rPr>
        <w:t xml:space="preserve"> ontwikkeld. Dit is een component van het </w:t>
      </w:r>
      <w:r w:rsidRPr="002E1BB8">
        <w:rPr>
          <w:rFonts w:cs="Arial"/>
          <w:i/>
          <w:iCs/>
        </w:rPr>
        <w:t>Digitaal Stelsel voor de Omgevingswet (DSO)</w:t>
      </w:r>
      <w:r w:rsidRPr="00204962">
        <w:rPr>
          <w:rFonts w:cs="Arial"/>
        </w:rPr>
        <w:t xml:space="preserve"> voor het publiceren van omgevingswetbesluiten. Die omgevingswetbesluiten (ook wel 'omgevings</w:t>
      </w:r>
      <w:r w:rsidR="002E1BB8">
        <w:rPr>
          <w:rFonts w:cs="Arial"/>
        </w:rPr>
        <w:t xml:space="preserve">- </w:t>
      </w:r>
      <w:r w:rsidRPr="00204962">
        <w:rPr>
          <w:rFonts w:cs="Arial"/>
        </w:rPr>
        <w:t xml:space="preserve">documenten' genoemd) bevatten visie, beleid en regels met betrekking tot de fysieke leefomgeving. Het gaat hierbij onder andere om algemene maatregelen van bestuur, ministeriële regelingen, omgevingsvisies, omgevingsverordeningen, waterschapsverordeningen, omgevingsplannen, instructies, voorbereidingsbesluiten en omgevingsprogramma's. Vanuit de LVBB worden de documenten bekendgemaakt in het elektronische </w:t>
      </w:r>
      <w:r w:rsidRPr="00FA531F">
        <w:rPr>
          <w:rFonts w:cs="Arial"/>
        </w:rPr>
        <w:t>publicatieblad van het betreffende overheidsorgaan én</w:t>
      </w:r>
      <w:r w:rsidR="001F702C" w:rsidRPr="00FA531F">
        <w:rPr>
          <w:rFonts w:cs="Arial"/>
        </w:rPr>
        <w:t xml:space="preserve"> tegelijkertijd zijn</w:t>
      </w:r>
      <w:r w:rsidRPr="00FA531F">
        <w:rPr>
          <w:rFonts w:cs="Arial"/>
        </w:rPr>
        <w:t xml:space="preserve"> de regels uit het betreffende </w:t>
      </w:r>
      <w:r w:rsidRPr="00204962">
        <w:rPr>
          <w:rFonts w:cs="Arial"/>
        </w:rPr>
        <w:t>omgevingswetbesluit direct zichtbaar op de kaart in het Omgevingsloket van het DSO.</w:t>
      </w:r>
    </w:p>
    <w:p w14:paraId="2E8661B5" w14:textId="77777777" w:rsidR="0039620D" w:rsidRPr="00204962" w:rsidRDefault="0039620D" w:rsidP="00204962">
      <w:pPr>
        <w:ind w:firstLine="142"/>
        <w:jc w:val="both"/>
        <w:rPr>
          <w:rFonts w:cs="Arial"/>
        </w:rPr>
      </w:pPr>
    </w:p>
    <w:p w14:paraId="05401DE5" w14:textId="77777777" w:rsidR="00204962" w:rsidRDefault="00204962" w:rsidP="00421DD1">
      <w:pPr>
        <w:ind w:firstLine="142"/>
        <w:jc w:val="both"/>
        <w:rPr>
          <w:rFonts w:cs="Arial"/>
        </w:rPr>
      </w:pPr>
      <w:r w:rsidRPr="00204962">
        <w:rPr>
          <w:rFonts w:cs="Arial"/>
        </w:rPr>
        <w:t>Kortom, vanuit de LVBB kunnen overheden dus in één keer een officiële publicatie en de bijbehorende Omgevingswetinformatie aanleveren aan een centrale voorziening. De LVBB zorgt dan voor:</w:t>
      </w:r>
    </w:p>
    <w:p w14:paraId="019C0F77" w14:textId="77777777" w:rsidR="0039620D" w:rsidRPr="00204962" w:rsidRDefault="0039620D" w:rsidP="00421DD1">
      <w:pPr>
        <w:ind w:firstLine="142"/>
        <w:jc w:val="both"/>
        <w:rPr>
          <w:rFonts w:cs="Arial"/>
        </w:rPr>
      </w:pPr>
    </w:p>
    <w:p w14:paraId="07C78594" w14:textId="77777777" w:rsidR="00204962" w:rsidRPr="00204962" w:rsidRDefault="00204962" w:rsidP="00880A1C">
      <w:pPr>
        <w:pStyle w:val="Lijstalinea"/>
        <w:numPr>
          <w:ilvl w:val="0"/>
          <w:numId w:val="5"/>
        </w:numPr>
        <w:spacing w:after="160"/>
        <w:jc w:val="both"/>
        <w:rPr>
          <w:rFonts w:cs="Arial"/>
        </w:rPr>
      </w:pPr>
      <w:r w:rsidRPr="00204962">
        <w:rPr>
          <w:rFonts w:cs="Arial"/>
        </w:rPr>
        <w:t>de bekendmaking of publicatie volgens de juridische vereisten;</w:t>
      </w:r>
    </w:p>
    <w:p w14:paraId="0C5C38C3" w14:textId="77777777" w:rsidR="00204962" w:rsidRPr="00204962" w:rsidRDefault="00204962" w:rsidP="00880A1C">
      <w:pPr>
        <w:pStyle w:val="Lijstalinea"/>
        <w:numPr>
          <w:ilvl w:val="0"/>
          <w:numId w:val="5"/>
        </w:numPr>
        <w:spacing w:after="160"/>
        <w:jc w:val="both"/>
        <w:rPr>
          <w:rFonts w:cs="Arial"/>
        </w:rPr>
      </w:pPr>
      <w:r w:rsidRPr="00204962">
        <w:rPr>
          <w:rFonts w:cs="Arial"/>
        </w:rPr>
        <w:t>de opname van besluiten en geconsolideerde regelingen die daaruit voortvloeien in wetten-, regelingenbanken en registers volgens wettelijke vereisten;</w:t>
      </w:r>
    </w:p>
    <w:p w14:paraId="48FA5AF2" w14:textId="33256F60" w:rsidR="00204962" w:rsidRPr="00204962" w:rsidRDefault="00204962" w:rsidP="00880A1C">
      <w:pPr>
        <w:pStyle w:val="Lijstalinea"/>
        <w:numPr>
          <w:ilvl w:val="0"/>
          <w:numId w:val="5"/>
        </w:numPr>
        <w:spacing w:after="160"/>
        <w:jc w:val="both"/>
        <w:rPr>
          <w:rFonts w:cs="Arial"/>
        </w:rPr>
      </w:pPr>
      <w:r w:rsidRPr="00204962">
        <w:rPr>
          <w:rFonts w:cs="Arial"/>
        </w:rPr>
        <w:t>doorlevering van de resulterende geconsolideerde regelingen en bijbehorende Omgevingswetinformatie aan het DSO via het informatiesysteem Ozon van het Kadaster</w:t>
      </w:r>
      <w:r w:rsidR="00351268">
        <w:rPr>
          <w:rFonts w:cs="Arial"/>
        </w:rPr>
        <w:t>.</w:t>
      </w:r>
      <w:r w:rsidRPr="00204962">
        <w:rPr>
          <w:rFonts w:cs="Arial"/>
        </w:rPr>
        <w:t xml:space="preserve"> </w:t>
      </w:r>
      <w:r w:rsidRPr="00204962">
        <w:rPr>
          <w:rStyle w:val="Voetnootmarkering"/>
          <w:rFonts w:cs="Arial"/>
        </w:rPr>
        <w:footnoteReference w:id="44"/>
      </w:r>
    </w:p>
    <w:p w14:paraId="5389F620" w14:textId="16E396BC" w:rsidR="00567CC4" w:rsidRPr="00FA531F" w:rsidRDefault="00204962" w:rsidP="00204962">
      <w:pPr>
        <w:ind w:firstLine="142"/>
        <w:jc w:val="both"/>
        <w:rPr>
          <w:rFonts w:cs="Arial"/>
        </w:rPr>
      </w:pPr>
      <w:r w:rsidRPr="00204962">
        <w:rPr>
          <w:rFonts w:cs="Arial"/>
        </w:rPr>
        <w:t>Een andere specifieke voorziening voor publicatie is de Verkeersbesluiten</w:t>
      </w:r>
      <w:r w:rsidR="00B47A55">
        <w:rPr>
          <w:rFonts w:cs="Arial"/>
        </w:rPr>
        <w:t>-</w:t>
      </w:r>
      <w:r w:rsidRPr="00204962">
        <w:rPr>
          <w:rFonts w:cs="Arial"/>
        </w:rPr>
        <w:t xml:space="preserve">applicatie die ontwikkeld is door KOOP in opdracht van het ministerie van Infrastructuur en Milieu. Overheden gebruiken deze voorziening om hun verkeersbesluiten online rechtsgeldig bekend te maken en te publiceren. De Rijksoverheid doet dat in de Staatscourant en gemeenten, provincies, waterschappen en regionale samenwerkingsorganen sinds 1 juli 2021 in hun eigen elektronische publicatieblad. De applicatie houdt rekening met de eisen die aan verkeersbesluiten </w:t>
      </w:r>
      <w:r w:rsidRPr="00FA531F">
        <w:rPr>
          <w:rFonts w:cs="Arial"/>
        </w:rPr>
        <w:t xml:space="preserve">worden gesteld uit het </w:t>
      </w:r>
      <w:r w:rsidRPr="00FA531F">
        <w:rPr>
          <w:rFonts w:cs="Arial"/>
          <w:i/>
          <w:iCs/>
        </w:rPr>
        <w:t>Besluit administratieve bepalingen inzake het wegverkeer (Babw)</w:t>
      </w:r>
      <w:r w:rsidRPr="00FA531F">
        <w:rPr>
          <w:rFonts w:cs="Arial"/>
        </w:rPr>
        <w:t>.</w:t>
      </w:r>
      <w:r w:rsidR="00567CC4" w:rsidRPr="00FA531F">
        <w:rPr>
          <w:rFonts w:cs="Arial"/>
        </w:rPr>
        <w:t xml:space="preserve"> De Verkeersbesluiten-applicatie biedt dezelfde </w:t>
      </w:r>
      <w:r w:rsidR="000139CC" w:rsidRPr="00FA531F">
        <w:rPr>
          <w:rFonts w:cs="Arial"/>
        </w:rPr>
        <w:t xml:space="preserve">functionaliteiten voor </w:t>
      </w:r>
      <w:r w:rsidR="00567CC4" w:rsidRPr="00FA531F">
        <w:rPr>
          <w:rFonts w:cs="Arial"/>
        </w:rPr>
        <w:t>digitale terinzagelegging als DROP. Binnen de applicatie wordt onderscheid gemaakt in de volgende typen verkeersbesluiten:</w:t>
      </w:r>
    </w:p>
    <w:p w14:paraId="75271788" w14:textId="77777777" w:rsidR="00567CC4" w:rsidRDefault="00567CC4" w:rsidP="00204962">
      <w:pPr>
        <w:ind w:firstLine="142"/>
        <w:jc w:val="both"/>
        <w:rPr>
          <w:rFonts w:cs="Arial"/>
          <w:color w:val="009DAD"/>
        </w:rPr>
      </w:pPr>
    </w:p>
    <w:p w14:paraId="7C7CCBC6" w14:textId="77777777" w:rsidR="00567CC4" w:rsidRPr="00FA531F" w:rsidRDefault="00567CC4" w:rsidP="00880A1C">
      <w:pPr>
        <w:pStyle w:val="Lijstalinea"/>
        <w:numPr>
          <w:ilvl w:val="0"/>
          <w:numId w:val="15"/>
        </w:numPr>
        <w:jc w:val="both"/>
        <w:rPr>
          <w:rFonts w:cs="Arial"/>
        </w:rPr>
      </w:pPr>
      <w:r w:rsidRPr="00FA531F">
        <w:rPr>
          <w:rFonts w:cs="Arial"/>
        </w:rPr>
        <w:t>plaatsing of verwijdering van verkeerstekens</w:t>
      </w:r>
    </w:p>
    <w:p w14:paraId="4CF83873" w14:textId="77777777" w:rsidR="00567CC4" w:rsidRPr="00FA531F" w:rsidRDefault="00567CC4" w:rsidP="00880A1C">
      <w:pPr>
        <w:pStyle w:val="Lijstalinea"/>
        <w:numPr>
          <w:ilvl w:val="0"/>
          <w:numId w:val="15"/>
        </w:numPr>
        <w:jc w:val="both"/>
        <w:rPr>
          <w:rFonts w:cs="Arial"/>
        </w:rPr>
      </w:pPr>
      <w:r w:rsidRPr="00FA531F">
        <w:rPr>
          <w:rFonts w:cs="Arial"/>
        </w:rPr>
        <w:t>maatregel(en) tot wijziging van de inrichting van een weg</w:t>
      </w:r>
    </w:p>
    <w:p w14:paraId="2B92FC1F" w14:textId="77777777" w:rsidR="00567CC4" w:rsidRPr="00FA531F" w:rsidRDefault="00567CC4" w:rsidP="00880A1C">
      <w:pPr>
        <w:pStyle w:val="Lijstalinea"/>
        <w:numPr>
          <w:ilvl w:val="0"/>
          <w:numId w:val="15"/>
        </w:numPr>
        <w:jc w:val="both"/>
        <w:rPr>
          <w:rFonts w:cs="Arial"/>
        </w:rPr>
      </w:pPr>
      <w:r w:rsidRPr="00FA531F">
        <w:rPr>
          <w:rFonts w:cs="Arial"/>
        </w:rPr>
        <w:t>aanbrengen van voorzieningen ter regeling van het verkeer (fysieke maatregel)</w:t>
      </w:r>
    </w:p>
    <w:p w14:paraId="23D2AFD0" w14:textId="77777777" w:rsidR="00567CC4" w:rsidRPr="00FA531F" w:rsidRDefault="00567CC4" w:rsidP="00880A1C">
      <w:pPr>
        <w:pStyle w:val="Lijstalinea"/>
        <w:numPr>
          <w:ilvl w:val="0"/>
          <w:numId w:val="15"/>
        </w:numPr>
        <w:jc w:val="both"/>
        <w:rPr>
          <w:rFonts w:cs="Arial"/>
        </w:rPr>
      </w:pPr>
      <w:r w:rsidRPr="00FA531F">
        <w:rPr>
          <w:rFonts w:cs="Arial"/>
        </w:rPr>
        <w:t>tijdelijks verkeersmaatregel van langere duur dan 4 maanden</w:t>
      </w:r>
    </w:p>
    <w:p w14:paraId="478F0923" w14:textId="77777777" w:rsidR="00567CC4" w:rsidRPr="00FA531F" w:rsidRDefault="00567CC4" w:rsidP="00880A1C">
      <w:pPr>
        <w:pStyle w:val="Lijstalinea"/>
        <w:numPr>
          <w:ilvl w:val="0"/>
          <w:numId w:val="15"/>
        </w:numPr>
        <w:jc w:val="both"/>
        <w:rPr>
          <w:rFonts w:cs="Arial"/>
        </w:rPr>
      </w:pPr>
      <w:r w:rsidRPr="00FA531F">
        <w:rPr>
          <w:rFonts w:cs="Arial"/>
        </w:rPr>
        <w:t>regelmatig terugkerende tijdelijke verkeersmaatregel</w:t>
      </w:r>
    </w:p>
    <w:p w14:paraId="477FC20B" w14:textId="058F399C" w:rsidR="00204962" w:rsidRPr="00FA531F" w:rsidRDefault="00567CC4" w:rsidP="00880A1C">
      <w:pPr>
        <w:pStyle w:val="Lijstalinea"/>
        <w:numPr>
          <w:ilvl w:val="0"/>
          <w:numId w:val="15"/>
        </w:numPr>
        <w:jc w:val="both"/>
        <w:rPr>
          <w:rFonts w:cs="Arial"/>
        </w:rPr>
      </w:pPr>
      <w:r w:rsidRPr="00FA531F">
        <w:rPr>
          <w:rFonts w:cs="Arial"/>
        </w:rPr>
        <w:t xml:space="preserve">tijdelijke verkeersmaatregel van kortere duur dan 4 maanden. </w:t>
      </w:r>
      <w:r w:rsidR="00204962" w:rsidRPr="00FA531F">
        <w:rPr>
          <w:rStyle w:val="Voetnootmarkering"/>
          <w:rFonts w:cs="Arial"/>
        </w:rPr>
        <w:footnoteReference w:id="45"/>
      </w:r>
    </w:p>
    <w:p w14:paraId="2B54860C" w14:textId="77777777" w:rsidR="0039620D" w:rsidRPr="00204962" w:rsidRDefault="0039620D" w:rsidP="00204962">
      <w:pPr>
        <w:ind w:firstLine="142"/>
        <w:jc w:val="both"/>
        <w:rPr>
          <w:rFonts w:cs="Arial"/>
        </w:rPr>
      </w:pPr>
    </w:p>
    <w:p w14:paraId="0B43E875" w14:textId="1B389CDC" w:rsidR="00204962" w:rsidRPr="00FA531F" w:rsidRDefault="00204962" w:rsidP="00204962">
      <w:pPr>
        <w:ind w:firstLine="142"/>
        <w:jc w:val="both"/>
        <w:rPr>
          <w:rFonts w:cs="Arial"/>
        </w:rPr>
      </w:pPr>
      <w:r w:rsidRPr="00FA531F">
        <w:rPr>
          <w:rFonts w:cs="Arial"/>
        </w:rPr>
        <w:t xml:space="preserve">Alle informatie die een overheidsorgaan via DROP, de LVBB of de Verkeersbesluitenapplicatie publiceert op officielebekendmakingen.nl hoeft zij niet afzonderlijk ook via </w:t>
      </w:r>
      <w:r w:rsidR="003B32DA" w:rsidRPr="00FA531F">
        <w:rPr>
          <w:rFonts w:cs="Arial"/>
        </w:rPr>
        <w:t xml:space="preserve">de Woo-index </w:t>
      </w:r>
      <w:r w:rsidRPr="00FA531F">
        <w:rPr>
          <w:rFonts w:cs="Arial"/>
        </w:rPr>
        <w:t xml:space="preserve">te </w:t>
      </w:r>
      <w:r w:rsidR="00871DE0" w:rsidRPr="00FA531F">
        <w:rPr>
          <w:rFonts w:cs="Arial"/>
        </w:rPr>
        <w:t>ontsluiten</w:t>
      </w:r>
      <w:r w:rsidRPr="00FA531F">
        <w:rPr>
          <w:rFonts w:cs="Arial"/>
        </w:rPr>
        <w:t xml:space="preserve">. Die informatie wordt </w:t>
      </w:r>
      <w:r w:rsidR="00567CC4" w:rsidRPr="00FA531F">
        <w:rPr>
          <w:rFonts w:cs="Arial"/>
        </w:rPr>
        <w:t>zal immer</w:t>
      </w:r>
      <w:r w:rsidR="00576753" w:rsidRPr="00FA531F">
        <w:rPr>
          <w:rFonts w:cs="Arial"/>
        </w:rPr>
        <w:t>s</w:t>
      </w:r>
      <w:r w:rsidR="00567CC4" w:rsidRPr="00FA531F">
        <w:rPr>
          <w:rFonts w:cs="Arial"/>
        </w:rPr>
        <w:t xml:space="preserve"> door </w:t>
      </w:r>
      <w:r w:rsidR="000139CC" w:rsidRPr="00FA531F">
        <w:rPr>
          <w:rFonts w:cs="Arial"/>
        </w:rPr>
        <w:t xml:space="preserve">KOOP </w:t>
      </w:r>
      <w:r w:rsidR="00567CC4" w:rsidRPr="00FA531F">
        <w:rPr>
          <w:rFonts w:cs="Arial"/>
        </w:rPr>
        <w:t>ook via de Woo-index worden ontsloten</w:t>
      </w:r>
      <w:r w:rsidR="00871DE0" w:rsidRPr="00FA531F">
        <w:rPr>
          <w:rFonts w:cs="Arial"/>
        </w:rPr>
        <w:t>.</w:t>
      </w:r>
      <w:r w:rsidRPr="00FA531F">
        <w:rPr>
          <w:rStyle w:val="Voetnootmarkering"/>
          <w:rFonts w:cs="Arial"/>
        </w:rPr>
        <w:footnoteReference w:id="46"/>
      </w:r>
    </w:p>
    <w:p w14:paraId="4739766B" w14:textId="37CB933F" w:rsidR="00204962" w:rsidRPr="00FA531F" w:rsidRDefault="00204962" w:rsidP="00204962">
      <w:pPr>
        <w:ind w:firstLine="142"/>
        <w:jc w:val="both"/>
        <w:rPr>
          <w:rFonts w:cs="Arial"/>
          <w:noProof/>
        </w:rPr>
      </w:pPr>
    </w:p>
    <w:p w14:paraId="50380C85" w14:textId="4F8C8712" w:rsidR="00B47A55" w:rsidRPr="00FA531F" w:rsidRDefault="00B47A55" w:rsidP="00B47A55">
      <w:pPr>
        <w:ind w:firstLine="142"/>
        <w:jc w:val="both"/>
        <w:rPr>
          <w:rFonts w:cs="Arial"/>
        </w:rPr>
      </w:pPr>
      <w:r w:rsidRPr="00FA531F">
        <w:rPr>
          <w:rFonts w:cs="Arial"/>
        </w:rPr>
        <w:t xml:space="preserve">Om de samenhang tussen de publicaties op grond van de </w:t>
      </w:r>
      <w:r w:rsidRPr="00FA531F">
        <w:rPr>
          <w:rFonts w:cs="Arial"/>
          <w:i/>
          <w:iCs/>
        </w:rPr>
        <w:t>Wet elektronische publicaties</w:t>
      </w:r>
      <w:r w:rsidRPr="00FA531F">
        <w:rPr>
          <w:rFonts w:cs="Arial"/>
        </w:rPr>
        <w:t xml:space="preserve">, de </w:t>
      </w:r>
      <w:r w:rsidRPr="00FA531F">
        <w:rPr>
          <w:rFonts w:cs="Arial"/>
          <w:i/>
          <w:iCs/>
        </w:rPr>
        <w:t>Omgevingswet</w:t>
      </w:r>
      <w:r w:rsidRPr="00FA531F">
        <w:rPr>
          <w:rFonts w:cs="Arial"/>
        </w:rPr>
        <w:t xml:space="preserve">, het </w:t>
      </w:r>
      <w:r w:rsidRPr="00FA531F">
        <w:rPr>
          <w:rFonts w:cs="Arial"/>
          <w:i/>
          <w:iCs/>
        </w:rPr>
        <w:t>Besluit administratieve bepalingen inzake het wegverkeer</w:t>
      </w:r>
      <w:r w:rsidRPr="00FA531F">
        <w:rPr>
          <w:rFonts w:cs="Arial"/>
        </w:rPr>
        <w:t xml:space="preserve"> en de </w:t>
      </w:r>
      <w:r w:rsidRPr="00FA531F">
        <w:rPr>
          <w:rFonts w:cs="Arial"/>
          <w:i/>
          <w:iCs/>
        </w:rPr>
        <w:t xml:space="preserve">Wet open overheid </w:t>
      </w:r>
      <w:r w:rsidRPr="00FA531F">
        <w:rPr>
          <w:rFonts w:cs="Arial"/>
        </w:rPr>
        <w:t xml:space="preserve">te verduidelijken hebben wij het </w:t>
      </w:r>
      <w:r w:rsidR="000139CC" w:rsidRPr="00FA531F">
        <w:rPr>
          <w:rFonts w:cs="Arial"/>
        </w:rPr>
        <w:t>onderstaande</w:t>
      </w:r>
      <w:r w:rsidRPr="00FA531F">
        <w:rPr>
          <w:rFonts w:cs="Arial"/>
        </w:rPr>
        <w:t xml:space="preserve"> schema opgesteld: </w:t>
      </w:r>
    </w:p>
    <w:p w14:paraId="07D4A72B" w14:textId="77777777" w:rsidR="00A22D08" w:rsidRDefault="00A22D08" w:rsidP="00204962">
      <w:pPr>
        <w:ind w:firstLine="142"/>
        <w:jc w:val="both"/>
        <w:rPr>
          <w:rFonts w:cs="Arial"/>
          <w:noProof/>
        </w:rPr>
      </w:pPr>
    </w:p>
    <w:p w14:paraId="31D1B8C1" w14:textId="77777777" w:rsidR="00A22D08" w:rsidRDefault="00A22D08" w:rsidP="00204962">
      <w:pPr>
        <w:ind w:firstLine="142"/>
        <w:jc w:val="both"/>
        <w:rPr>
          <w:rFonts w:cs="Arial"/>
          <w:noProof/>
        </w:rPr>
      </w:pPr>
    </w:p>
    <w:p w14:paraId="646B8A59" w14:textId="77777777" w:rsidR="00A22D08" w:rsidRDefault="00A22D08" w:rsidP="00204962">
      <w:pPr>
        <w:ind w:firstLine="142"/>
        <w:jc w:val="both"/>
        <w:rPr>
          <w:rFonts w:cs="Arial"/>
          <w:noProof/>
        </w:rPr>
      </w:pPr>
    </w:p>
    <w:p w14:paraId="0E74C0B5" w14:textId="77777777" w:rsidR="00A22D08" w:rsidRDefault="00A22D08" w:rsidP="00204962">
      <w:pPr>
        <w:ind w:firstLine="142"/>
        <w:jc w:val="both"/>
        <w:rPr>
          <w:rFonts w:cs="Arial"/>
          <w:noProof/>
        </w:rPr>
      </w:pPr>
    </w:p>
    <w:p w14:paraId="2B5BA65A" w14:textId="7EEE1F2A" w:rsidR="00A22D08" w:rsidRDefault="00A22D08" w:rsidP="00204962">
      <w:pPr>
        <w:ind w:firstLine="142"/>
        <w:jc w:val="both"/>
        <w:rPr>
          <w:rFonts w:cs="Arial"/>
          <w:noProof/>
        </w:rPr>
      </w:pPr>
    </w:p>
    <w:p w14:paraId="67E650E0" w14:textId="77777777" w:rsidR="00A22D08" w:rsidRDefault="00A22D08" w:rsidP="00204962">
      <w:pPr>
        <w:ind w:firstLine="142"/>
        <w:jc w:val="both"/>
        <w:rPr>
          <w:rFonts w:cs="Arial"/>
          <w:noProof/>
        </w:rPr>
      </w:pPr>
    </w:p>
    <w:p w14:paraId="2E25A2B8" w14:textId="69EADDAF" w:rsidR="00A22D08" w:rsidRDefault="00A22D08" w:rsidP="00204962">
      <w:pPr>
        <w:ind w:firstLine="142"/>
        <w:jc w:val="both"/>
        <w:rPr>
          <w:rFonts w:cs="Arial"/>
          <w:noProof/>
        </w:rPr>
      </w:pPr>
    </w:p>
    <w:p w14:paraId="59C84778" w14:textId="77777777" w:rsidR="00A22D08" w:rsidRDefault="00A22D08" w:rsidP="00204962">
      <w:pPr>
        <w:ind w:firstLine="142"/>
        <w:jc w:val="both"/>
        <w:rPr>
          <w:rFonts w:cs="Arial"/>
          <w:noProof/>
        </w:rPr>
      </w:pPr>
    </w:p>
    <w:p w14:paraId="6139DEB6" w14:textId="77777777" w:rsidR="00A22D08" w:rsidRDefault="00A22D08" w:rsidP="00204962">
      <w:pPr>
        <w:ind w:firstLine="142"/>
        <w:jc w:val="both"/>
        <w:rPr>
          <w:rFonts w:cs="Arial"/>
          <w:noProof/>
        </w:rPr>
      </w:pPr>
    </w:p>
    <w:p w14:paraId="22ECE90D" w14:textId="77777777" w:rsidR="00A22D08" w:rsidRDefault="00A22D08" w:rsidP="00204962">
      <w:pPr>
        <w:ind w:firstLine="142"/>
        <w:jc w:val="both"/>
        <w:rPr>
          <w:rFonts w:cs="Arial"/>
          <w:noProof/>
        </w:rPr>
      </w:pPr>
    </w:p>
    <w:p w14:paraId="4A824DA0" w14:textId="77777777" w:rsidR="00A22D08" w:rsidRDefault="00A22D08" w:rsidP="00204962">
      <w:pPr>
        <w:ind w:firstLine="142"/>
        <w:jc w:val="both"/>
        <w:rPr>
          <w:rFonts w:cs="Arial"/>
          <w:noProof/>
        </w:rPr>
      </w:pPr>
    </w:p>
    <w:p w14:paraId="15B869A5" w14:textId="77777777" w:rsidR="00A22D08" w:rsidRDefault="00A22D08" w:rsidP="00204962">
      <w:pPr>
        <w:ind w:firstLine="142"/>
        <w:jc w:val="both"/>
        <w:rPr>
          <w:rFonts w:cs="Arial"/>
          <w:noProof/>
        </w:rPr>
      </w:pPr>
    </w:p>
    <w:p w14:paraId="13520098" w14:textId="77777777" w:rsidR="00A22D08" w:rsidRDefault="00A22D08" w:rsidP="00204962">
      <w:pPr>
        <w:ind w:firstLine="142"/>
        <w:jc w:val="both"/>
        <w:rPr>
          <w:rFonts w:cs="Arial"/>
          <w:noProof/>
        </w:rPr>
      </w:pPr>
    </w:p>
    <w:p w14:paraId="7140C80E" w14:textId="5A44C078" w:rsidR="00A22D08" w:rsidRDefault="00A22D08" w:rsidP="00204962">
      <w:pPr>
        <w:ind w:firstLine="142"/>
        <w:jc w:val="both"/>
        <w:rPr>
          <w:rFonts w:cs="Arial"/>
          <w:noProof/>
        </w:rPr>
      </w:pPr>
    </w:p>
    <w:p w14:paraId="2575BE21" w14:textId="77777777" w:rsidR="00A22D08" w:rsidRDefault="00A22D08" w:rsidP="00204962">
      <w:pPr>
        <w:ind w:firstLine="142"/>
        <w:jc w:val="both"/>
        <w:rPr>
          <w:rFonts w:cs="Arial"/>
          <w:noProof/>
        </w:rPr>
      </w:pPr>
    </w:p>
    <w:p w14:paraId="2D2467B3" w14:textId="77777777" w:rsidR="00A22D08" w:rsidRDefault="00A22D08" w:rsidP="00204962">
      <w:pPr>
        <w:ind w:firstLine="142"/>
        <w:jc w:val="both"/>
        <w:rPr>
          <w:rFonts w:cs="Arial"/>
          <w:noProof/>
        </w:rPr>
      </w:pPr>
    </w:p>
    <w:p w14:paraId="02D43E76" w14:textId="77777777" w:rsidR="00A22D08" w:rsidRDefault="00A22D08" w:rsidP="00204962">
      <w:pPr>
        <w:ind w:firstLine="142"/>
        <w:jc w:val="both"/>
        <w:rPr>
          <w:rFonts w:cs="Arial"/>
          <w:noProof/>
        </w:rPr>
      </w:pPr>
    </w:p>
    <w:p w14:paraId="211ACC2D" w14:textId="77777777" w:rsidR="00A22D08" w:rsidRDefault="00A22D08" w:rsidP="00204962">
      <w:pPr>
        <w:ind w:firstLine="142"/>
        <w:jc w:val="both"/>
        <w:rPr>
          <w:rFonts w:cs="Arial"/>
          <w:noProof/>
        </w:rPr>
      </w:pPr>
    </w:p>
    <w:p w14:paraId="5035577A" w14:textId="77777777" w:rsidR="00A22D08" w:rsidRDefault="00A22D08" w:rsidP="00204962">
      <w:pPr>
        <w:ind w:firstLine="142"/>
        <w:jc w:val="both"/>
        <w:rPr>
          <w:rFonts w:cs="Arial"/>
          <w:noProof/>
        </w:rPr>
      </w:pPr>
    </w:p>
    <w:p w14:paraId="597C14B4" w14:textId="77777777" w:rsidR="00A22D08" w:rsidRDefault="00A22D08" w:rsidP="00204962">
      <w:pPr>
        <w:ind w:firstLine="142"/>
        <w:jc w:val="both"/>
        <w:rPr>
          <w:rFonts w:cs="Arial"/>
          <w:noProof/>
        </w:rPr>
      </w:pPr>
    </w:p>
    <w:p w14:paraId="2ADB466F" w14:textId="77777777" w:rsidR="00A22D08" w:rsidRDefault="00A22D08" w:rsidP="00204962">
      <w:pPr>
        <w:ind w:firstLine="142"/>
        <w:jc w:val="both"/>
        <w:rPr>
          <w:rFonts w:cs="Arial"/>
          <w:noProof/>
        </w:rPr>
      </w:pPr>
    </w:p>
    <w:p w14:paraId="1796241B" w14:textId="77777777" w:rsidR="00A22D08" w:rsidRDefault="00A22D08" w:rsidP="00204962">
      <w:pPr>
        <w:ind w:firstLine="142"/>
        <w:jc w:val="both"/>
        <w:rPr>
          <w:rFonts w:cs="Arial"/>
          <w:noProof/>
        </w:rPr>
      </w:pPr>
    </w:p>
    <w:p w14:paraId="27A11650" w14:textId="77777777" w:rsidR="00A22D08" w:rsidRDefault="00A22D08" w:rsidP="00204962">
      <w:pPr>
        <w:ind w:firstLine="142"/>
        <w:jc w:val="both"/>
        <w:rPr>
          <w:rFonts w:cs="Arial"/>
          <w:noProof/>
        </w:rPr>
      </w:pPr>
    </w:p>
    <w:p w14:paraId="13B221A2" w14:textId="77777777" w:rsidR="00A22D08" w:rsidRDefault="00A22D08" w:rsidP="00204962">
      <w:pPr>
        <w:ind w:firstLine="142"/>
        <w:jc w:val="both"/>
        <w:rPr>
          <w:rFonts w:cs="Arial"/>
          <w:noProof/>
        </w:rPr>
      </w:pPr>
    </w:p>
    <w:p w14:paraId="0E3053EE" w14:textId="37A24C4F" w:rsidR="00A22D08" w:rsidRDefault="00A22D08" w:rsidP="00204962">
      <w:pPr>
        <w:ind w:firstLine="142"/>
        <w:jc w:val="both"/>
        <w:rPr>
          <w:rFonts w:cs="Arial"/>
          <w:noProof/>
        </w:rPr>
      </w:pPr>
    </w:p>
    <w:p w14:paraId="6994A82A" w14:textId="77777777" w:rsidR="00A22D08" w:rsidRDefault="00A22D08" w:rsidP="00204962">
      <w:pPr>
        <w:ind w:firstLine="142"/>
        <w:jc w:val="both"/>
        <w:rPr>
          <w:rFonts w:cs="Arial"/>
          <w:noProof/>
        </w:rPr>
      </w:pPr>
    </w:p>
    <w:p w14:paraId="4AE33479" w14:textId="77777777" w:rsidR="00A22D08" w:rsidRDefault="00A22D08" w:rsidP="00204962">
      <w:pPr>
        <w:ind w:firstLine="142"/>
        <w:jc w:val="both"/>
        <w:rPr>
          <w:rFonts w:cs="Arial"/>
          <w:noProof/>
        </w:rPr>
      </w:pPr>
    </w:p>
    <w:p w14:paraId="62E9B8A0" w14:textId="77777777" w:rsidR="00A22D08" w:rsidRDefault="00A22D08" w:rsidP="00204962">
      <w:pPr>
        <w:ind w:firstLine="142"/>
        <w:jc w:val="both"/>
        <w:rPr>
          <w:rFonts w:cs="Arial"/>
          <w:noProof/>
        </w:rPr>
      </w:pPr>
    </w:p>
    <w:p w14:paraId="5491BEE7" w14:textId="77777777" w:rsidR="00A22D08" w:rsidRDefault="00A22D08" w:rsidP="00204962">
      <w:pPr>
        <w:ind w:firstLine="142"/>
        <w:jc w:val="both"/>
        <w:rPr>
          <w:rFonts w:cs="Arial"/>
          <w:noProof/>
        </w:rPr>
      </w:pPr>
    </w:p>
    <w:p w14:paraId="71E9BE9A" w14:textId="2E08F82E" w:rsidR="00A22D08" w:rsidRPr="00204962" w:rsidRDefault="007F52B3" w:rsidP="00C57BC5">
      <w:pPr>
        <w:jc w:val="both"/>
        <w:rPr>
          <w:rFonts w:cs="Arial"/>
        </w:rPr>
      </w:pPr>
      <w:r w:rsidRPr="007F52B3">
        <w:rPr>
          <w:rFonts w:cs="Arial"/>
          <w:noProof/>
        </w:rPr>
        <w:drawing>
          <wp:anchor distT="0" distB="0" distL="114300" distR="114300" simplePos="0" relativeHeight="251659284" behindDoc="0" locked="0" layoutInCell="1" allowOverlap="1" wp14:anchorId="2925BFEC" wp14:editId="37765C1D">
            <wp:simplePos x="0" y="0"/>
            <wp:positionH relativeFrom="column">
              <wp:posOffset>-635</wp:posOffset>
            </wp:positionH>
            <wp:positionV relativeFrom="paragraph">
              <wp:posOffset>-4189095</wp:posOffset>
            </wp:positionV>
            <wp:extent cx="5756910" cy="4321810"/>
            <wp:effectExtent l="0" t="0" r="0" b="2540"/>
            <wp:wrapNone/>
            <wp:docPr id="826488069" name="Afbeelding 1" descr="Afbeelding met tekst, schermopname, diagram, l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6488069" name="Afbeelding 1" descr="Afbeelding met tekst, schermopname, diagram, lijn&#10;&#10;Automatisch gegenereerde beschrijving"/>
                    <pic:cNvPicPr/>
                  </pic:nvPicPr>
                  <pic:blipFill>
                    <a:blip r:embed="rId27">
                      <a:extLst>
                        <a:ext uri="{28A0092B-C50C-407E-A947-70E740481C1C}">
                          <a14:useLocalDpi xmlns:a14="http://schemas.microsoft.com/office/drawing/2010/main" val="0"/>
                        </a:ext>
                      </a:extLst>
                    </a:blip>
                    <a:stretch>
                      <a:fillRect/>
                    </a:stretch>
                  </pic:blipFill>
                  <pic:spPr>
                    <a:xfrm>
                      <a:off x="0" y="0"/>
                      <a:ext cx="5756910" cy="4321810"/>
                    </a:xfrm>
                    <a:prstGeom prst="rect">
                      <a:avLst/>
                    </a:prstGeom>
                  </pic:spPr>
                </pic:pic>
              </a:graphicData>
            </a:graphic>
            <wp14:sizeRelH relativeFrom="page">
              <wp14:pctWidth>0</wp14:pctWidth>
            </wp14:sizeRelH>
            <wp14:sizeRelV relativeFrom="page">
              <wp14:pctHeight>0</wp14:pctHeight>
            </wp14:sizeRelV>
          </wp:anchor>
        </w:drawing>
      </w:r>
    </w:p>
    <w:p w14:paraId="0280BD44" w14:textId="54A0C4C4" w:rsidR="00204962" w:rsidRPr="00FA531F" w:rsidRDefault="00204962" w:rsidP="00204962">
      <w:pPr>
        <w:jc w:val="both"/>
        <w:rPr>
          <w:rFonts w:cs="Arial"/>
          <w:i/>
          <w:iCs/>
          <w:sz w:val="16"/>
          <w:szCs w:val="16"/>
        </w:rPr>
      </w:pPr>
      <w:r w:rsidRPr="00FA531F">
        <w:rPr>
          <w:rFonts w:cs="Arial"/>
          <w:i/>
          <w:iCs/>
          <w:sz w:val="16"/>
          <w:szCs w:val="16"/>
        </w:rPr>
        <w:t xml:space="preserve">Figuur </w:t>
      </w:r>
      <w:r w:rsidR="000139CC" w:rsidRPr="00FA531F">
        <w:rPr>
          <w:rFonts w:cs="Arial"/>
          <w:i/>
          <w:iCs/>
          <w:sz w:val="16"/>
          <w:szCs w:val="16"/>
        </w:rPr>
        <w:t>3</w:t>
      </w:r>
      <w:r w:rsidRPr="00FA531F">
        <w:rPr>
          <w:rFonts w:cs="Arial"/>
          <w:i/>
          <w:iCs/>
          <w:sz w:val="16"/>
          <w:szCs w:val="16"/>
        </w:rPr>
        <w:t>. Relatie DROP, LVBB</w:t>
      </w:r>
      <w:r w:rsidR="00C57BC5" w:rsidRPr="00FA531F">
        <w:rPr>
          <w:rFonts w:cs="Arial"/>
          <w:i/>
          <w:iCs/>
          <w:sz w:val="16"/>
          <w:szCs w:val="16"/>
        </w:rPr>
        <w:t>, Verkeersbesluiten-applicatie</w:t>
      </w:r>
      <w:r w:rsidRPr="00FA531F">
        <w:rPr>
          <w:rFonts w:cs="Arial"/>
          <w:i/>
          <w:iCs/>
          <w:sz w:val="16"/>
          <w:szCs w:val="16"/>
        </w:rPr>
        <w:t xml:space="preserve"> en </w:t>
      </w:r>
      <w:r w:rsidR="00A22D08" w:rsidRPr="00FA531F">
        <w:rPr>
          <w:rFonts w:cs="Arial"/>
          <w:i/>
          <w:iCs/>
          <w:sz w:val="16"/>
          <w:szCs w:val="16"/>
        </w:rPr>
        <w:t>Woo-index</w:t>
      </w:r>
    </w:p>
    <w:p w14:paraId="04A32D43" w14:textId="77777777" w:rsidR="00B47A55" w:rsidRPr="00204962" w:rsidRDefault="00B47A55" w:rsidP="00B47A55">
      <w:pPr>
        <w:jc w:val="both"/>
        <w:rPr>
          <w:rFonts w:cs="Arial"/>
        </w:rPr>
      </w:pPr>
    </w:p>
    <w:p w14:paraId="605532CD" w14:textId="7AB467B9" w:rsidR="00204962" w:rsidRPr="00FA531F" w:rsidRDefault="00C57BC5" w:rsidP="00880A1C">
      <w:pPr>
        <w:pStyle w:val="Lijstalinea"/>
        <w:numPr>
          <w:ilvl w:val="0"/>
          <w:numId w:val="10"/>
        </w:numPr>
        <w:spacing w:after="160"/>
        <w:ind w:left="567"/>
        <w:jc w:val="both"/>
        <w:rPr>
          <w:rFonts w:cs="Arial"/>
        </w:rPr>
      </w:pPr>
      <w:r>
        <w:rPr>
          <w:rFonts w:cs="Arial"/>
        </w:rPr>
        <w:t xml:space="preserve">Publicatie op DROP kan </w:t>
      </w:r>
      <w:r w:rsidRPr="00204962">
        <w:rPr>
          <w:rFonts w:cs="Arial"/>
        </w:rPr>
        <w:t xml:space="preserve">ofwel </w:t>
      </w:r>
      <w:r w:rsidR="00576753">
        <w:rPr>
          <w:rFonts w:cs="Arial"/>
        </w:rPr>
        <w:t xml:space="preserve">handmatig </w:t>
      </w:r>
      <w:r w:rsidRPr="00204962">
        <w:rPr>
          <w:rFonts w:cs="Arial"/>
        </w:rPr>
        <w:t>via het Aanleverloket ofwel geautomatiseerd via het 3PAS-</w:t>
      </w:r>
      <w:r w:rsidRPr="00FA531F">
        <w:rPr>
          <w:rFonts w:cs="Arial"/>
        </w:rPr>
        <w:t xml:space="preserve">Koppelvlak. </w:t>
      </w:r>
      <w:r w:rsidR="00204962" w:rsidRPr="00FA531F">
        <w:rPr>
          <w:rFonts w:cs="Arial"/>
        </w:rPr>
        <w:t xml:space="preserve">Vanuit DROP worden bekendmakingen, openbare kennisgevingen en mededelingen gepubliceerd naar de decentrale regelingenbank, </w:t>
      </w:r>
      <w:r w:rsidR="00576753" w:rsidRPr="00FA531F">
        <w:rPr>
          <w:rFonts w:cs="Arial"/>
        </w:rPr>
        <w:t xml:space="preserve">het elektronisch publicatieblad </w:t>
      </w:r>
      <w:r w:rsidR="00204962" w:rsidRPr="00FA531F">
        <w:rPr>
          <w:rFonts w:cs="Arial"/>
        </w:rPr>
        <w:t xml:space="preserve">en </w:t>
      </w:r>
      <w:r w:rsidRPr="00FA531F">
        <w:rPr>
          <w:rFonts w:cs="Arial"/>
        </w:rPr>
        <w:t xml:space="preserve">deze </w:t>
      </w:r>
      <w:r w:rsidR="00576753" w:rsidRPr="00FA531F">
        <w:rPr>
          <w:rFonts w:cs="Arial"/>
        </w:rPr>
        <w:t xml:space="preserve">zullen </w:t>
      </w:r>
      <w:r w:rsidRPr="00FA531F">
        <w:rPr>
          <w:rFonts w:cs="Arial"/>
        </w:rPr>
        <w:t xml:space="preserve">door KOOP automatisch ontsloten </w:t>
      </w:r>
      <w:r w:rsidR="00576753" w:rsidRPr="00FA531F">
        <w:rPr>
          <w:rFonts w:cs="Arial"/>
        </w:rPr>
        <w:t xml:space="preserve">worden </w:t>
      </w:r>
      <w:r w:rsidRPr="00FA531F">
        <w:rPr>
          <w:rFonts w:cs="Arial"/>
        </w:rPr>
        <w:t>via de Woo-index</w:t>
      </w:r>
      <w:r w:rsidR="00204962" w:rsidRPr="00FA531F">
        <w:rPr>
          <w:rFonts w:cs="Arial"/>
        </w:rPr>
        <w:t xml:space="preserve">. </w:t>
      </w:r>
    </w:p>
    <w:p w14:paraId="3F8ADCD5" w14:textId="77777777" w:rsidR="00204962" w:rsidRPr="00204962" w:rsidRDefault="00204962" w:rsidP="00404943">
      <w:pPr>
        <w:pStyle w:val="Lijstalinea"/>
        <w:ind w:left="862"/>
        <w:jc w:val="both"/>
        <w:rPr>
          <w:rFonts w:cs="Arial"/>
          <w:sz w:val="20"/>
          <w:szCs w:val="20"/>
        </w:rPr>
      </w:pPr>
    </w:p>
    <w:p w14:paraId="4D46A29B" w14:textId="0DE0D450" w:rsidR="00204962" w:rsidRPr="00FA531F" w:rsidRDefault="00576753" w:rsidP="00880A1C">
      <w:pPr>
        <w:pStyle w:val="Lijstalinea"/>
        <w:numPr>
          <w:ilvl w:val="0"/>
          <w:numId w:val="10"/>
        </w:numPr>
        <w:spacing w:after="160"/>
        <w:ind w:left="567"/>
        <w:jc w:val="both"/>
        <w:rPr>
          <w:rFonts w:cs="Arial"/>
        </w:rPr>
      </w:pPr>
      <w:r w:rsidRPr="00FA531F">
        <w:rPr>
          <w:rFonts w:cs="Arial"/>
        </w:rPr>
        <w:t xml:space="preserve">In het kader van de </w:t>
      </w:r>
      <w:r w:rsidRPr="00FA531F">
        <w:rPr>
          <w:rFonts w:cs="Arial"/>
          <w:i/>
          <w:iCs/>
        </w:rPr>
        <w:t>Omgevingswet</w:t>
      </w:r>
      <w:r w:rsidRPr="00FA531F">
        <w:rPr>
          <w:rFonts w:cs="Arial"/>
        </w:rPr>
        <w:t xml:space="preserve"> zullen v</w:t>
      </w:r>
      <w:r w:rsidR="00204962" w:rsidRPr="00FA531F">
        <w:rPr>
          <w:rFonts w:cs="Arial"/>
        </w:rPr>
        <w:t xml:space="preserve">anuit een plansysteem van een decentrale overheid omgevingsplannen, omgevingsvisies en omgevingsdocumenten geautomatiseerd via het Bronhouderskoppelvlak van de LVBB gepubliceerd worden naar de decentrale regelingenbank, </w:t>
      </w:r>
      <w:r w:rsidRPr="00FA531F">
        <w:rPr>
          <w:rFonts w:cs="Arial"/>
        </w:rPr>
        <w:t xml:space="preserve">het elektronisch publicatieblad en deze zullen door </w:t>
      </w:r>
      <w:r w:rsidR="000139CC" w:rsidRPr="00FA531F">
        <w:rPr>
          <w:rFonts w:cs="Arial"/>
        </w:rPr>
        <w:t xml:space="preserve">KOOP </w:t>
      </w:r>
      <w:r w:rsidRPr="00FA531F">
        <w:rPr>
          <w:rFonts w:cs="Arial"/>
        </w:rPr>
        <w:t>automatisch ontsloten worden via de Woo-index. Tot slot wordt</w:t>
      </w:r>
      <w:r w:rsidR="00204962" w:rsidRPr="00FA531F">
        <w:rPr>
          <w:rFonts w:cs="Arial"/>
        </w:rPr>
        <w:t xml:space="preserve"> de informatie wordt doorgeleid naar het </w:t>
      </w:r>
      <w:r w:rsidRPr="00FA531F">
        <w:rPr>
          <w:rFonts w:cs="Arial"/>
        </w:rPr>
        <w:t xml:space="preserve">Omgevingsloket van het Digitale Stelsel Omgevingswet dat door het </w:t>
      </w:r>
      <w:r w:rsidR="00204962" w:rsidRPr="00FA531F">
        <w:rPr>
          <w:rFonts w:cs="Arial"/>
        </w:rPr>
        <w:t xml:space="preserve">Kadaster </w:t>
      </w:r>
      <w:r w:rsidRPr="00FA531F">
        <w:rPr>
          <w:rFonts w:cs="Arial"/>
        </w:rPr>
        <w:t>wordt beheerd.</w:t>
      </w:r>
    </w:p>
    <w:p w14:paraId="0BC58531" w14:textId="77777777" w:rsidR="00576753" w:rsidRPr="00FA531F" w:rsidRDefault="00576753" w:rsidP="00576753">
      <w:pPr>
        <w:pStyle w:val="Lijstalinea"/>
        <w:rPr>
          <w:rFonts w:cs="Arial"/>
        </w:rPr>
      </w:pPr>
    </w:p>
    <w:p w14:paraId="651FB091" w14:textId="2CBC72DD" w:rsidR="00576753" w:rsidRPr="00FA531F" w:rsidRDefault="00576753" w:rsidP="00880A1C">
      <w:pPr>
        <w:pStyle w:val="Lijstalinea"/>
        <w:numPr>
          <w:ilvl w:val="0"/>
          <w:numId w:val="10"/>
        </w:numPr>
        <w:spacing w:after="160"/>
        <w:ind w:left="567"/>
        <w:jc w:val="both"/>
        <w:rPr>
          <w:rFonts w:cs="Arial"/>
        </w:rPr>
      </w:pPr>
      <w:r w:rsidRPr="00FA531F">
        <w:rPr>
          <w:rFonts w:cs="Arial"/>
        </w:rPr>
        <w:t xml:space="preserve">Verkeersbesluiten worden via het Aanleverloket van de Verkeersbesluiten-applicatie gepubliceerd naar het elektronisch publicatieblad en deze zullen door </w:t>
      </w:r>
      <w:r w:rsidR="000139CC" w:rsidRPr="00FA531F">
        <w:rPr>
          <w:rFonts w:cs="Arial"/>
        </w:rPr>
        <w:t xml:space="preserve">KOOP </w:t>
      </w:r>
      <w:r w:rsidRPr="00FA531F">
        <w:rPr>
          <w:rFonts w:cs="Arial"/>
        </w:rPr>
        <w:t>automatisch ontsloten worden via de Woo-index.</w:t>
      </w:r>
    </w:p>
    <w:p w14:paraId="29D8FC3C" w14:textId="77777777" w:rsidR="00204962" w:rsidRPr="00FA531F" w:rsidRDefault="00204962" w:rsidP="00404943">
      <w:pPr>
        <w:pStyle w:val="Lijstalinea"/>
        <w:ind w:left="862"/>
        <w:jc w:val="both"/>
        <w:rPr>
          <w:rFonts w:cs="Arial"/>
        </w:rPr>
      </w:pPr>
    </w:p>
    <w:p w14:paraId="7A4A4431" w14:textId="601BA68E" w:rsidR="00F734E2" w:rsidRPr="00FA531F" w:rsidRDefault="00576753" w:rsidP="00880A1C">
      <w:pPr>
        <w:pStyle w:val="Lijstalinea"/>
        <w:numPr>
          <w:ilvl w:val="0"/>
          <w:numId w:val="10"/>
        </w:numPr>
        <w:spacing w:after="160"/>
        <w:ind w:left="567"/>
        <w:jc w:val="both"/>
        <w:rPr>
          <w:rFonts w:cs="Arial"/>
          <w:sz w:val="20"/>
          <w:szCs w:val="20"/>
        </w:rPr>
      </w:pPr>
      <w:r w:rsidRPr="00FA531F">
        <w:rPr>
          <w:rFonts w:cs="Arial"/>
        </w:rPr>
        <w:t xml:space="preserve">Decentrale overheden zullen op grond van de </w:t>
      </w:r>
      <w:r w:rsidRPr="00FA531F">
        <w:rPr>
          <w:rFonts w:cs="Arial"/>
          <w:i/>
          <w:iCs/>
        </w:rPr>
        <w:t>Wet open overheid</w:t>
      </w:r>
      <w:r w:rsidRPr="00FA531F">
        <w:rPr>
          <w:rFonts w:cs="Arial"/>
        </w:rPr>
        <w:t xml:space="preserve"> de verplicht actief openbaar te maken informatiecategorieën publiceren op een eigen website en de betreffende collecties ontsluiten via de Woo-index</w:t>
      </w:r>
      <w:r w:rsidR="00F734E2" w:rsidRPr="00FA531F">
        <w:rPr>
          <w:rFonts w:cs="Arial"/>
        </w:rPr>
        <w:t xml:space="preserve"> (de verwijsindex). De softwarerobot (harvester) zal de documenten van die collecties verwerken in de zoekindex</w:t>
      </w:r>
      <w:r w:rsidR="00BB6D1C" w:rsidRPr="00FA531F">
        <w:rPr>
          <w:rFonts w:cs="Arial"/>
        </w:rPr>
        <w:t xml:space="preserve"> (vandaar de omgekeerde pijl).</w:t>
      </w:r>
    </w:p>
    <w:p w14:paraId="0E26F8AD" w14:textId="77777777" w:rsidR="00F734E2" w:rsidRPr="00F734E2" w:rsidRDefault="00F734E2" w:rsidP="00F734E2">
      <w:pPr>
        <w:pStyle w:val="Lijstalinea"/>
        <w:rPr>
          <w:rFonts w:cs="Arial"/>
          <w:color w:val="009DAD"/>
        </w:rPr>
      </w:pPr>
    </w:p>
    <w:p w14:paraId="11D75C51" w14:textId="7897E89D" w:rsidR="00204962" w:rsidRPr="00204962" w:rsidRDefault="00204962" w:rsidP="00204962">
      <w:pPr>
        <w:jc w:val="both"/>
        <w:rPr>
          <w:rFonts w:cs="Arial"/>
          <w:b/>
          <w:bCs/>
        </w:rPr>
      </w:pPr>
    </w:p>
    <w:p w14:paraId="0DFD569D" w14:textId="37B268A9" w:rsidR="00204962" w:rsidRPr="00FA531F" w:rsidRDefault="00204962" w:rsidP="00880A1C">
      <w:pPr>
        <w:pStyle w:val="Lijstalinea"/>
        <w:numPr>
          <w:ilvl w:val="0"/>
          <w:numId w:val="6"/>
        </w:numPr>
        <w:spacing w:after="160" w:line="259" w:lineRule="auto"/>
        <w:rPr>
          <w:rFonts w:cs="Arial"/>
          <w:b/>
          <w:bCs/>
          <w:sz w:val="26"/>
          <w:szCs w:val="26"/>
        </w:rPr>
      </w:pPr>
      <w:r w:rsidRPr="00FA531F">
        <w:rPr>
          <w:rFonts w:cs="Arial"/>
          <w:b/>
          <w:bCs/>
          <w:sz w:val="26"/>
          <w:szCs w:val="26"/>
        </w:rPr>
        <w:t xml:space="preserve">Relatie DROP, LVBB, </w:t>
      </w:r>
      <w:r w:rsidR="003B32DA" w:rsidRPr="00FA531F">
        <w:rPr>
          <w:rFonts w:cs="Arial"/>
          <w:b/>
          <w:bCs/>
          <w:sz w:val="26"/>
          <w:szCs w:val="26"/>
        </w:rPr>
        <w:t xml:space="preserve">Woo-index </w:t>
      </w:r>
      <w:r w:rsidRPr="00FA531F">
        <w:rPr>
          <w:rFonts w:cs="Arial"/>
          <w:b/>
          <w:bCs/>
          <w:sz w:val="26"/>
          <w:szCs w:val="26"/>
        </w:rPr>
        <w:t>en gemeentelijk Model-DSP</w:t>
      </w:r>
    </w:p>
    <w:p w14:paraId="4AF07E94" w14:textId="61483E14" w:rsidR="00204962" w:rsidRDefault="00204962" w:rsidP="00204962">
      <w:pPr>
        <w:ind w:firstLine="142"/>
        <w:jc w:val="both"/>
        <w:rPr>
          <w:rFonts w:cs="Arial"/>
        </w:rPr>
      </w:pPr>
      <w:r w:rsidRPr="00204962">
        <w:rPr>
          <w:rFonts w:cs="Arial"/>
        </w:rPr>
        <w:t xml:space="preserve">Na al deze achtergrondinformatie willen we graag toelichten hoe de werkprocessen en de documenttypen uit het </w:t>
      </w:r>
      <w:r w:rsidRPr="00FA531F">
        <w:rPr>
          <w:rFonts w:cs="Arial"/>
        </w:rPr>
        <w:t xml:space="preserve">gemeentelijk Model-DSP zich verhouden tot DROP, </w:t>
      </w:r>
      <w:r w:rsidR="003B32DA" w:rsidRPr="00FA531F">
        <w:rPr>
          <w:rFonts w:cs="Arial"/>
        </w:rPr>
        <w:t>de Woo-index</w:t>
      </w:r>
      <w:r w:rsidRPr="00FA531F">
        <w:rPr>
          <w:rFonts w:cs="Arial"/>
        </w:rPr>
        <w:t xml:space="preserve">, LVBB en de Verkeersbesluitenapplicatie. We </w:t>
      </w:r>
      <w:r w:rsidRPr="00204962">
        <w:rPr>
          <w:rFonts w:cs="Arial"/>
        </w:rPr>
        <w:t>zullen eerst de inventarisatie d</w:t>
      </w:r>
      <w:r w:rsidR="00EE4AF8">
        <w:rPr>
          <w:rFonts w:cs="Arial"/>
        </w:rPr>
        <w:t>i</w:t>
      </w:r>
      <w:r w:rsidRPr="00204962">
        <w:rPr>
          <w:rFonts w:cs="Arial"/>
        </w:rPr>
        <w:t xml:space="preserve">e we hebben uitgevoerd toelichten en daarna aangeven hoe de betreffende informatie een plek </w:t>
      </w:r>
      <w:r w:rsidR="00EE4AF8">
        <w:rPr>
          <w:rFonts w:cs="Arial"/>
        </w:rPr>
        <w:t xml:space="preserve">heeft gekregen </w:t>
      </w:r>
      <w:r w:rsidRPr="00204962">
        <w:rPr>
          <w:rFonts w:cs="Arial"/>
        </w:rPr>
        <w:t>in de i-Navigator.</w:t>
      </w:r>
    </w:p>
    <w:p w14:paraId="13571268" w14:textId="77777777" w:rsidR="00992A4A" w:rsidRPr="00204962" w:rsidRDefault="00992A4A" w:rsidP="00204962">
      <w:pPr>
        <w:ind w:firstLine="142"/>
        <w:jc w:val="both"/>
        <w:rPr>
          <w:rFonts w:cs="Arial"/>
        </w:rPr>
      </w:pPr>
    </w:p>
    <w:p w14:paraId="0734E0CA" w14:textId="11681171" w:rsidR="00204962" w:rsidRDefault="00204962" w:rsidP="00204962">
      <w:pPr>
        <w:ind w:left="567"/>
        <w:jc w:val="both"/>
        <w:rPr>
          <w:rFonts w:cs="Arial"/>
          <w:b/>
          <w:bCs/>
          <w:sz w:val="24"/>
        </w:rPr>
      </w:pPr>
      <w:r w:rsidRPr="00204962">
        <w:rPr>
          <w:rFonts w:cs="Arial"/>
          <w:b/>
          <w:bCs/>
          <w:sz w:val="24"/>
        </w:rPr>
        <w:t>Werkprocessen</w:t>
      </w:r>
    </w:p>
    <w:p w14:paraId="0BFFE67B" w14:textId="4BF43F26" w:rsidR="00992A4A" w:rsidRPr="00204962" w:rsidRDefault="00992A4A" w:rsidP="00204962">
      <w:pPr>
        <w:ind w:left="567"/>
        <w:jc w:val="both"/>
        <w:rPr>
          <w:rFonts w:cs="Arial"/>
          <w:b/>
          <w:bCs/>
          <w:sz w:val="24"/>
        </w:rPr>
      </w:pPr>
    </w:p>
    <w:p w14:paraId="12A063E0" w14:textId="300104B5" w:rsidR="00204962" w:rsidRDefault="00204962" w:rsidP="00204962">
      <w:pPr>
        <w:ind w:firstLine="142"/>
        <w:jc w:val="both"/>
        <w:rPr>
          <w:rFonts w:cs="Arial"/>
        </w:rPr>
      </w:pPr>
      <w:r w:rsidRPr="00DB5280">
        <w:rPr>
          <w:rFonts w:cs="Arial"/>
        </w:rPr>
        <w:t xml:space="preserve">In het Excel-bestand </w:t>
      </w:r>
      <w:r w:rsidRPr="00DB5280">
        <w:rPr>
          <w:rFonts w:cs="Arial"/>
          <w:i/>
          <w:iCs/>
        </w:rPr>
        <w:t>Inventarisatie gemeentelijk Model-DSP DROP LV</w:t>
      </w:r>
      <w:r w:rsidRPr="00FA531F">
        <w:rPr>
          <w:rFonts w:cs="Arial"/>
          <w:i/>
          <w:iCs/>
        </w:rPr>
        <w:t xml:space="preserve">BB &amp; </w:t>
      </w:r>
      <w:r w:rsidR="00FD3CE6" w:rsidRPr="00FA531F">
        <w:rPr>
          <w:rFonts w:cs="Arial"/>
          <w:i/>
          <w:iCs/>
        </w:rPr>
        <w:t>Woo-index</w:t>
      </w:r>
      <w:r w:rsidRPr="00FA531F">
        <w:rPr>
          <w:rFonts w:cs="Arial"/>
          <w:i/>
          <w:iCs/>
        </w:rPr>
        <w:t xml:space="preserve"> </w:t>
      </w:r>
      <w:r w:rsidRPr="00DB5280">
        <w:rPr>
          <w:rFonts w:cs="Arial"/>
          <w:i/>
          <w:iCs/>
        </w:rPr>
        <w:t>(versie 1.</w:t>
      </w:r>
      <w:r w:rsidR="00FA531F">
        <w:rPr>
          <w:rFonts w:cs="Arial"/>
          <w:i/>
          <w:iCs/>
          <w:color w:val="009DAD"/>
        </w:rPr>
        <w:t>7</w:t>
      </w:r>
      <w:r w:rsidRPr="00DB5280">
        <w:rPr>
          <w:rFonts w:cs="Arial"/>
          <w:i/>
          <w:iCs/>
        </w:rPr>
        <w:t xml:space="preserve">) </w:t>
      </w:r>
      <w:r w:rsidRPr="00DB5280">
        <w:rPr>
          <w:rFonts w:cs="Arial"/>
        </w:rPr>
        <w:t xml:space="preserve">heeft onze </w:t>
      </w:r>
      <w:r w:rsidRPr="00FA531F">
        <w:rPr>
          <w:rFonts w:cs="Arial"/>
        </w:rPr>
        <w:t xml:space="preserve">redactie uitgewerkt welke werkprocessen aanleiding kunnen geven tot een publicatie in DROP, LVBB of </w:t>
      </w:r>
      <w:r w:rsidR="00FD3CE6" w:rsidRPr="00FA531F">
        <w:rPr>
          <w:rFonts w:cs="Arial"/>
        </w:rPr>
        <w:t>de Woo-index</w:t>
      </w:r>
      <w:r w:rsidRPr="00FA531F">
        <w:rPr>
          <w:rFonts w:cs="Arial"/>
        </w:rPr>
        <w:t xml:space="preserve">. Die informatie is opgenomen op het eerste tabblad </w:t>
      </w:r>
      <w:r w:rsidRPr="00FA531F">
        <w:rPr>
          <w:rFonts w:cs="Arial"/>
          <w:i/>
          <w:iCs/>
        </w:rPr>
        <w:t xml:space="preserve">Werkprocessen (figuur </w:t>
      </w:r>
      <w:r w:rsidR="00972116" w:rsidRPr="00FA531F">
        <w:rPr>
          <w:rFonts w:cs="Arial"/>
          <w:i/>
          <w:iCs/>
        </w:rPr>
        <w:t>4</w:t>
      </w:r>
      <w:r w:rsidRPr="00FA531F">
        <w:rPr>
          <w:rFonts w:cs="Arial"/>
          <w:i/>
          <w:iCs/>
        </w:rPr>
        <w:t>).</w:t>
      </w:r>
      <w:r w:rsidRPr="00FA531F">
        <w:rPr>
          <w:rFonts w:cs="Arial"/>
        </w:rPr>
        <w:t xml:space="preserve"> Dit kan nog wijzigen op basis </w:t>
      </w:r>
      <w:r w:rsidRPr="00204962">
        <w:rPr>
          <w:rFonts w:cs="Arial"/>
        </w:rPr>
        <w:t>van voortschrijdend inzicht.</w:t>
      </w:r>
    </w:p>
    <w:p w14:paraId="12F74DB5" w14:textId="054CAD2B" w:rsidR="009A277F" w:rsidRPr="00204962" w:rsidRDefault="009A277F" w:rsidP="00204962">
      <w:pPr>
        <w:ind w:firstLine="142"/>
        <w:jc w:val="both"/>
        <w:rPr>
          <w:rFonts w:cs="Arial"/>
        </w:rPr>
      </w:pPr>
      <w:r w:rsidRPr="009A277F">
        <w:rPr>
          <w:rFonts w:cs="Arial"/>
          <w:i/>
          <w:iCs/>
          <w:noProof/>
        </w:rPr>
        <w:drawing>
          <wp:anchor distT="0" distB="0" distL="114300" distR="114300" simplePos="0" relativeHeight="251658248" behindDoc="0" locked="0" layoutInCell="1" allowOverlap="1" wp14:anchorId="215A129A" wp14:editId="01C8AF9E">
            <wp:simplePos x="0" y="0"/>
            <wp:positionH relativeFrom="column">
              <wp:posOffset>288925</wp:posOffset>
            </wp:positionH>
            <wp:positionV relativeFrom="paragraph">
              <wp:posOffset>76200</wp:posOffset>
            </wp:positionV>
            <wp:extent cx="4877223" cy="1767993"/>
            <wp:effectExtent l="0" t="0" r="0" b="3810"/>
            <wp:wrapNone/>
            <wp:docPr id="674505118" name="Afbeelding 1" descr="Afbeelding met tekst, schermopname, Lettertype, nummer&#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4505118" name="Afbeelding 1" descr="Afbeelding met tekst, schermopname, Lettertype, nummer&#10;&#10;Automatisch gegenereerde beschrijving"/>
                    <pic:cNvPicPr/>
                  </pic:nvPicPr>
                  <pic:blipFill>
                    <a:blip r:embed="rId28">
                      <a:extLst>
                        <a:ext uri="{28A0092B-C50C-407E-A947-70E740481C1C}">
                          <a14:useLocalDpi xmlns:a14="http://schemas.microsoft.com/office/drawing/2010/main" val="0"/>
                        </a:ext>
                      </a:extLst>
                    </a:blip>
                    <a:stretch>
                      <a:fillRect/>
                    </a:stretch>
                  </pic:blipFill>
                  <pic:spPr>
                    <a:xfrm>
                      <a:off x="0" y="0"/>
                      <a:ext cx="4877223" cy="1767993"/>
                    </a:xfrm>
                    <a:prstGeom prst="rect">
                      <a:avLst/>
                    </a:prstGeom>
                  </pic:spPr>
                </pic:pic>
              </a:graphicData>
            </a:graphic>
            <wp14:sizeRelH relativeFrom="page">
              <wp14:pctWidth>0</wp14:pctWidth>
            </wp14:sizeRelH>
            <wp14:sizeRelV relativeFrom="page">
              <wp14:pctHeight>0</wp14:pctHeight>
            </wp14:sizeRelV>
          </wp:anchor>
        </w:drawing>
      </w:r>
    </w:p>
    <w:p w14:paraId="2E244E96" w14:textId="2879A6E2" w:rsidR="00204962" w:rsidRDefault="00204962" w:rsidP="00204962">
      <w:pPr>
        <w:jc w:val="both"/>
        <w:rPr>
          <w:rFonts w:cs="Arial"/>
          <w:i/>
          <w:iCs/>
        </w:rPr>
      </w:pPr>
    </w:p>
    <w:p w14:paraId="6D6927C8" w14:textId="443C8E64" w:rsidR="009A277F" w:rsidRDefault="009A277F" w:rsidP="00204962">
      <w:pPr>
        <w:jc w:val="both"/>
        <w:rPr>
          <w:rFonts w:cs="Arial"/>
          <w:i/>
          <w:iCs/>
        </w:rPr>
      </w:pPr>
    </w:p>
    <w:p w14:paraId="7E6F74F7" w14:textId="6D3848CC" w:rsidR="009A277F" w:rsidRDefault="009A277F" w:rsidP="00204962">
      <w:pPr>
        <w:jc w:val="both"/>
        <w:rPr>
          <w:rFonts w:cs="Arial"/>
          <w:i/>
          <w:iCs/>
        </w:rPr>
      </w:pPr>
    </w:p>
    <w:p w14:paraId="7F0EDDB2" w14:textId="77777777" w:rsidR="009A277F" w:rsidRDefault="009A277F" w:rsidP="00204962">
      <w:pPr>
        <w:jc w:val="both"/>
        <w:rPr>
          <w:rFonts w:cs="Arial"/>
          <w:i/>
          <w:iCs/>
        </w:rPr>
      </w:pPr>
    </w:p>
    <w:p w14:paraId="7D1BFE90" w14:textId="77777777" w:rsidR="009A277F" w:rsidRDefault="009A277F" w:rsidP="00204962">
      <w:pPr>
        <w:jc w:val="both"/>
        <w:rPr>
          <w:rFonts w:cs="Arial"/>
          <w:i/>
          <w:iCs/>
        </w:rPr>
      </w:pPr>
    </w:p>
    <w:p w14:paraId="7D8DE9B3" w14:textId="77777777" w:rsidR="009A277F" w:rsidRDefault="009A277F" w:rsidP="00204962">
      <w:pPr>
        <w:jc w:val="both"/>
        <w:rPr>
          <w:rFonts w:cs="Arial"/>
          <w:i/>
          <w:iCs/>
        </w:rPr>
      </w:pPr>
    </w:p>
    <w:p w14:paraId="12D75B2E" w14:textId="77777777" w:rsidR="009A277F" w:rsidRDefault="009A277F" w:rsidP="00204962">
      <w:pPr>
        <w:jc w:val="both"/>
        <w:rPr>
          <w:rFonts w:cs="Arial"/>
          <w:i/>
          <w:iCs/>
        </w:rPr>
      </w:pPr>
    </w:p>
    <w:p w14:paraId="09C53A11" w14:textId="77777777" w:rsidR="009A277F" w:rsidRPr="00204962" w:rsidRDefault="009A277F" w:rsidP="00204962">
      <w:pPr>
        <w:jc w:val="both"/>
        <w:rPr>
          <w:rFonts w:cs="Arial"/>
          <w:i/>
          <w:iCs/>
        </w:rPr>
      </w:pPr>
    </w:p>
    <w:p w14:paraId="6DD2F963" w14:textId="77777777" w:rsidR="009A277F" w:rsidRDefault="009A277F" w:rsidP="00204962">
      <w:pPr>
        <w:jc w:val="both"/>
        <w:rPr>
          <w:rFonts w:cs="Arial"/>
          <w:i/>
          <w:iCs/>
          <w:sz w:val="16"/>
          <w:szCs w:val="16"/>
        </w:rPr>
      </w:pPr>
    </w:p>
    <w:p w14:paraId="58D3495A" w14:textId="0DFA719C" w:rsidR="009A277F" w:rsidRDefault="009A277F" w:rsidP="00204962">
      <w:pPr>
        <w:jc w:val="both"/>
        <w:rPr>
          <w:rFonts w:cs="Arial"/>
          <w:i/>
          <w:iCs/>
          <w:sz w:val="16"/>
          <w:szCs w:val="16"/>
        </w:rPr>
      </w:pPr>
    </w:p>
    <w:p w14:paraId="0E14CA62" w14:textId="7B33979F" w:rsidR="009A277F" w:rsidRDefault="009A277F" w:rsidP="00204962">
      <w:pPr>
        <w:jc w:val="both"/>
        <w:rPr>
          <w:rFonts w:cs="Arial"/>
          <w:i/>
          <w:iCs/>
          <w:sz w:val="16"/>
          <w:szCs w:val="16"/>
        </w:rPr>
      </w:pPr>
    </w:p>
    <w:p w14:paraId="41E78B89" w14:textId="1D3C0B7F" w:rsidR="00204962" w:rsidRPr="00FA531F" w:rsidRDefault="00204962" w:rsidP="00204962">
      <w:pPr>
        <w:jc w:val="both"/>
        <w:rPr>
          <w:rFonts w:cs="Arial"/>
          <w:i/>
          <w:iCs/>
          <w:sz w:val="16"/>
          <w:szCs w:val="16"/>
        </w:rPr>
      </w:pPr>
      <w:r w:rsidRPr="00FA531F">
        <w:rPr>
          <w:rFonts w:cs="Arial"/>
          <w:i/>
          <w:iCs/>
          <w:sz w:val="16"/>
          <w:szCs w:val="16"/>
        </w:rPr>
        <w:t xml:space="preserve">Figuur </w:t>
      </w:r>
      <w:r w:rsidR="000139CC" w:rsidRPr="00FA531F">
        <w:rPr>
          <w:rFonts w:cs="Arial"/>
          <w:i/>
          <w:iCs/>
          <w:sz w:val="16"/>
          <w:szCs w:val="16"/>
        </w:rPr>
        <w:t>4</w:t>
      </w:r>
      <w:r w:rsidRPr="00FA531F">
        <w:rPr>
          <w:rFonts w:cs="Arial"/>
          <w:i/>
          <w:iCs/>
          <w:sz w:val="16"/>
          <w:szCs w:val="16"/>
        </w:rPr>
        <w:t>. Voorbeeld van de koppeling tussen werkprocessen Model-DSP en de diverse bekendmakingsmethodes</w:t>
      </w:r>
    </w:p>
    <w:p w14:paraId="771536E9" w14:textId="77777777" w:rsidR="00C37B0D" w:rsidRPr="00204962" w:rsidRDefault="00C37B0D" w:rsidP="00204962">
      <w:pPr>
        <w:jc w:val="both"/>
        <w:rPr>
          <w:rFonts w:cs="Arial"/>
          <w:i/>
          <w:iCs/>
          <w:sz w:val="16"/>
          <w:szCs w:val="16"/>
        </w:rPr>
      </w:pPr>
    </w:p>
    <w:p w14:paraId="6AE0E5B4" w14:textId="186CE09D" w:rsidR="00204962" w:rsidRPr="00FA531F" w:rsidRDefault="00204962" w:rsidP="00204962">
      <w:pPr>
        <w:ind w:firstLine="142"/>
        <w:jc w:val="both"/>
        <w:rPr>
          <w:rFonts w:cs="Arial"/>
        </w:rPr>
      </w:pPr>
      <w:r w:rsidRPr="00204962">
        <w:rPr>
          <w:rFonts w:cs="Arial"/>
        </w:rPr>
        <w:t xml:space="preserve">Kolom A en B tonen het B-nummer en de model-kernomschrijving van alle werkprocessen die onderdeel uitmaken van het gemeentelijk Model-DSP. Wanneer een werkproces tot een publicatie in DROP kan leiden is dat terug te vinden in kolom C. Wanneer een werkproces na inwerkingtreding van de Omgevingswet zal kunnen leiden tot een publicatie via de LVBB, hebben we dat in kolom D aangegeven. Kolom E geeft aan welke werkprocessen op grond van artikel 3.3 lid 1 en lid 2 van de </w:t>
      </w:r>
      <w:r w:rsidRPr="00204962">
        <w:rPr>
          <w:rFonts w:cs="Arial"/>
          <w:i/>
          <w:iCs/>
        </w:rPr>
        <w:t>Wet open overheid</w:t>
      </w:r>
      <w:r w:rsidRPr="00204962">
        <w:rPr>
          <w:rFonts w:cs="Arial"/>
        </w:rPr>
        <w:t xml:space="preserve"> kunnen leiden tot een verplicht actief openbaar te maken </w:t>
      </w:r>
      <w:r w:rsidRPr="00FA531F">
        <w:rPr>
          <w:rFonts w:cs="Arial"/>
        </w:rPr>
        <w:t xml:space="preserve">informatie via </w:t>
      </w:r>
      <w:r w:rsidR="009A277F" w:rsidRPr="00FA531F">
        <w:rPr>
          <w:rFonts w:cs="Arial"/>
        </w:rPr>
        <w:t>de Woo-index</w:t>
      </w:r>
      <w:r w:rsidRPr="00FA531F">
        <w:rPr>
          <w:rFonts w:cs="Arial"/>
        </w:rPr>
        <w:t xml:space="preserve">. Zoals hierboven te zien is, kan een werkproces zowel onder de verplichte actieve </w:t>
      </w:r>
      <w:r w:rsidRPr="00204962">
        <w:rPr>
          <w:rFonts w:cs="Arial"/>
        </w:rPr>
        <w:t xml:space="preserve">openbaarmaking van de Woo vallen, als leiden tot een bekendmaking via DROP. In dat geval hoeft een bestuursorgaan een document niet tweemaal te publiceren: de informatie die via DROP wordt gepubliceerd wordt </w:t>
      </w:r>
      <w:r w:rsidRPr="00FA531F">
        <w:rPr>
          <w:rFonts w:cs="Arial"/>
        </w:rPr>
        <w:t xml:space="preserve">ook via </w:t>
      </w:r>
      <w:r w:rsidR="009A277F" w:rsidRPr="00FA531F">
        <w:rPr>
          <w:rFonts w:cs="Arial"/>
        </w:rPr>
        <w:t xml:space="preserve">de Woo-index </w:t>
      </w:r>
      <w:r w:rsidRPr="00FA531F">
        <w:rPr>
          <w:rFonts w:cs="Arial"/>
        </w:rPr>
        <w:t>ontsloten.</w:t>
      </w:r>
    </w:p>
    <w:p w14:paraId="0BD972F1" w14:textId="77777777" w:rsidR="00C37B0D" w:rsidRPr="00204962" w:rsidRDefault="00C37B0D" w:rsidP="00204962">
      <w:pPr>
        <w:ind w:firstLine="142"/>
        <w:jc w:val="both"/>
        <w:rPr>
          <w:rFonts w:cs="Arial"/>
        </w:rPr>
      </w:pPr>
    </w:p>
    <w:p w14:paraId="50D9098D" w14:textId="3FA0E1B6" w:rsidR="00204962" w:rsidRDefault="00204962" w:rsidP="00204962">
      <w:pPr>
        <w:ind w:firstLine="142"/>
        <w:jc w:val="both"/>
        <w:rPr>
          <w:rFonts w:cs="Arial"/>
        </w:rPr>
      </w:pPr>
      <w:r w:rsidRPr="00204962">
        <w:rPr>
          <w:rFonts w:cs="Arial"/>
        </w:rPr>
        <w:t>Wanneer we extra willen toelichten dat een werkproces niet zal leiden tot een publicatie via DROP of niet actief openbaar hoeft te worden gemaakt onder de Woo, hebben we dit als grijze tekst opgenomen.</w:t>
      </w:r>
    </w:p>
    <w:p w14:paraId="22970BFB" w14:textId="66BF8E12" w:rsidR="00C37B0D" w:rsidRPr="00204962" w:rsidRDefault="00C37B0D" w:rsidP="00204962">
      <w:pPr>
        <w:ind w:firstLine="142"/>
        <w:jc w:val="both"/>
        <w:rPr>
          <w:rFonts w:cs="Arial"/>
        </w:rPr>
      </w:pPr>
    </w:p>
    <w:p w14:paraId="5AC96FF3" w14:textId="77777777" w:rsidR="00421DD1" w:rsidRDefault="00421DD1">
      <w:pPr>
        <w:spacing w:line="240" w:lineRule="auto"/>
        <w:rPr>
          <w:rFonts w:cs="Arial"/>
        </w:rPr>
      </w:pPr>
      <w:r>
        <w:rPr>
          <w:rFonts w:cs="Arial"/>
        </w:rPr>
        <w:br w:type="page"/>
      </w:r>
    </w:p>
    <w:p w14:paraId="31503413" w14:textId="398D42F3" w:rsidR="00204962" w:rsidRPr="00F93F11" w:rsidRDefault="00204962" w:rsidP="00204962">
      <w:pPr>
        <w:ind w:firstLine="142"/>
        <w:jc w:val="both"/>
        <w:rPr>
          <w:rFonts w:cs="Arial"/>
        </w:rPr>
      </w:pPr>
      <w:r w:rsidRPr="00F93F11">
        <w:rPr>
          <w:rFonts w:cs="Arial"/>
        </w:rPr>
        <w:lastRenderedPageBreak/>
        <w:t>Onze inventarisatie heeft geleid tot de volgende totalen</w:t>
      </w:r>
      <w:r w:rsidR="00F93F11">
        <w:rPr>
          <w:rFonts w:cs="Arial"/>
        </w:rPr>
        <w:t xml:space="preserve"> </w:t>
      </w:r>
      <w:r w:rsidR="00464954" w:rsidRPr="00F93F11">
        <w:rPr>
          <w:rStyle w:val="Voetnootmarkering"/>
          <w:rFonts w:cs="Arial"/>
        </w:rPr>
        <w:footnoteReference w:id="47"/>
      </w:r>
      <w:r w:rsidRPr="00F93F11">
        <w:rPr>
          <w:rFonts w:cs="Arial"/>
        </w:rPr>
        <w:t>:</w:t>
      </w:r>
    </w:p>
    <w:p w14:paraId="57345ED9" w14:textId="77777777" w:rsidR="00C37B0D" w:rsidRPr="00204962" w:rsidRDefault="00C37B0D" w:rsidP="00204962">
      <w:pPr>
        <w:ind w:firstLine="142"/>
        <w:jc w:val="both"/>
        <w:rPr>
          <w:rFonts w:cs="Arial"/>
        </w:rPr>
      </w:pPr>
    </w:p>
    <w:p w14:paraId="6CEA8C2D" w14:textId="18AE1717" w:rsidR="00204962" w:rsidRPr="00FB618A" w:rsidRDefault="00204962" w:rsidP="00880A1C">
      <w:pPr>
        <w:pStyle w:val="Lijstalinea"/>
        <w:numPr>
          <w:ilvl w:val="0"/>
          <w:numId w:val="7"/>
        </w:numPr>
        <w:spacing w:after="160" w:line="259" w:lineRule="auto"/>
        <w:jc w:val="both"/>
        <w:rPr>
          <w:rFonts w:cs="Arial"/>
        </w:rPr>
      </w:pPr>
      <w:r w:rsidRPr="00FB618A">
        <w:rPr>
          <w:rFonts w:cs="Arial"/>
        </w:rPr>
        <w:t>1</w:t>
      </w:r>
      <w:r w:rsidR="00464954" w:rsidRPr="00FB618A">
        <w:rPr>
          <w:rFonts w:cs="Arial"/>
        </w:rPr>
        <w:t>0</w:t>
      </w:r>
      <w:r w:rsidR="00C83AEB" w:rsidRPr="00FB618A">
        <w:rPr>
          <w:rFonts w:cs="Arial"/>
        </w:rPr>
        <w:t>4</w:t>
      </w:r>
      <w:r w:rsidRPr="00FB618A">
        <w:rPr>
          <w:rFonts w:cs="Arial"/>
        </w:rPr>
        <w:t xml:space="preserve"> werkprocessen kunnen leiden tot een publicatie m.b.v. DROP</w:t>
      </w:r>
    </w:p>
    <w:p w14:paraId="7D107AED" w14:textId="77777777" w:rsidR="00204962" w:rsidRPr="00F93F11" w:rsidRDefault="00204962" w:rsidP="00880A1C">
      <w:pPr>
        <w:pStyle w:val="Lijstalinea"/>
        <w:numPr>
          <w:ilvl w:val="0"/>
          <w:numId w:val="7"/>
        </w:numPr>
        <w:spacing w:after="160" w:line="259" w:lineRule="auto"/>
        <w:jc w:val="both"/>
        <w:rPr>
          <w:rFonts w:cs="Arial"/>
        </w:rPr>
      </w:pPr>
      <w:r w:rsidRPr="00F93F11">
        <w:rPr>
          <w:rFonts w:cs="Arial"/>
        </w:rPr>
        <w:t>2 werkprocessen kunnen leiden tot een publicatie m.b.v. de Verkeersbesluitenapplicatie</w:t>
      </w:r>
    </w:p>
    <w:p w14:paraId="7C48DB8B" w14:textId="11C74C63" w:rsidR="00204962" w:rsidRPr="00FB618A" w:rsidRDefault="00F6206E" w:rsidP="00880A1C">
      <w:pPr>
        <w:pStyle w:val="Lijstalinea"/>
        <w:numPr>
          <w:ilvl w:val="0"/>
          <w:numId w:val="7"/>
        </w:numPr>
        <w:spacing w:after="160" w:line="259" w:lineRule="auto"/>
        <w:jc w:val="both"/>
        <w:rPr>
          <w:rFonts w:cs="Arial"/>
        </w:rPr>
      </w:pPr>
      <w:r w:rsidRPr="00FB618A">
        <w:rPr>
          <w:rFonts w:cs="Arial"/>
        </w:rPr>
        <w:t>6</w:t>
      </w:r>
      <w:r w:rsidR="00204962" w:rsidRPr="00FB618A">
        <w:rPr>
          <w:rFonts w:cs="Arial"/>
        </w:rPr>
        <w:t xml:space="preserve"> werkprocessen kunnen leiden tot een publicatie m.b.v. de LVBB</w:t>
      </w:r>
    </w:p>
    <w:p w14:paraId="121B50AB" w14:textId="13B222AA" w:rsidR="00204962" w:rsidRPr="00F93F11" w:rsidRDefault="00204962" w:rsidP="00880A1C">
      <w:pPr>
        <w:pStyle w:val="Lijstalinea"/>
        <w:numPr>
          <w:ilvl w:val="0"/>
          <w:numId w:val="7"/>
        </w:numPr>
        <w:spacing w:after="160" w:line="259" w:lineRule="auto"/>
        <w:jc w:val="both"/>
        <w:rPr>
          <w:rFonts w:cs="Arial"/>
        </w:rPr>
      </w:pPr>
      <w:r w:rsidRPr="00FB618A">
        <w:rPr>
          <w:rFonts w:cs="Arial"/>
          <w:color w:val="009DAD"/>
        </w:rPr>
        <w:t>2</w:t>
      </w:r>
      <w:r w:rsidR="00FB618A" w:rsidRPr="00FB618A">
        <w:rPr>
          <w:rFonts w:cs="Arial"/>
          <w:color w:val="009DAD"/>
        </w:rPr>
        <w:t>16</w:t>
      </w:r>
      <w:r w:rsidRPr="00FB618A">
        <w:rPr>
          <w:rFonts w:cs="Arial"/>
          <w:color w:val="009DAD"/>
        </w:rPr>
        <w:t xml:space="preserve"> </w:t>
      </w:r>
      <w:r w:rsidRPr="00FB618A">
        <w:rPr>
          <w:rFonts w:cs="Arial"/>
        </w:rPr>
        <w:t xml:space="preserve">werkprocessen kunnen leiden tot verplicht actief openbaar te maken informatie ontsloten </w:t>
      </w:r>
      <w:r w:rsidR="00D8127A" w:rsidRPr="00FB618A">
        <w:rPr>
          <w:rFonts w:cs="Arial"/>
        </w:rPr>
        <w:t>via</w:t>
      </w:r>
      <w:r w:rsidR="00FD3CE6" w:rsidRPr="00FB618A">
        <w:rPr>
          <w:rFonts w:cs="Arial"/>
        </w:rPr>
        <w:t xml:space="preserve"> de</w:t>
      </w:r>
      <w:r w:rsidR="00FD3CE6" w:rsidRPr="00F93F11">
        <w:rPr>
          <w:rFonts w:cs="Arial"/>
        </w:rPr>
        <w:t xml:space="preserve"> Woo-index</w:t>
      </w:r>
    </w:p>
    <w:p w14:paraId="3CF27CA0" w14:textId="15BA1CB2" w:rsidR="00BD77CC" w:rsidRPr="00F93F11" w:rsidRDefault="00204962" w:rsidP="009A277F">
      <w:pPr>
        <w:ind w:firstLine="142"/>
        <w:jc w:val="both"/>
        <w:rPr>
          <w:rFonts w:cs="Arial"/>
        </w:rPr>
      </w:pPr>
      <w:r w:rsidRPr="00F93F11">
        <w:rPr>
          <w:rFonts w:cs="Arial"/>
        </w:rPr>
        <w:t xml:space="preserve">Wanneer een werkproces kan leiden tot een publicatie via DROP, hebben we in kolom F de 'Soort publicatie' vermeld en in kolom G het 'Type publicatie' </w:t>
      </w:r>
      <w:r w:rsidRPr="00F93F11">
        <w:rPr>
          <w:rFonts w:cs="Arial"/>
          <w:i/>
          <w:iCs/>
        </w:rPr>
        <w:t xml:space="preserve">(figuur </w:t>
      </w:r>
      <w:r w:rsidR="000139CC" w:rsidRPr="00F93F11">
        <w:rPr>
          <w:rFonts w:cs="Arial"/>
          <w:i/>
          <w:iCs/>
        </w:rPr>
        <w:t>5</w:t>
      </w:r>
      <w:r w:rsidRPr="00F93F11">
        <w:rPr>
          <w:rFonts w:cs="Arial"/>
          <w:i/>
          <w:iCs/>
        </w:rPr>
        <w:t>)</w:t>
      </w:r>
      <w:r w:rsidRPr="00F93F11">
        <w:rPr>
          <w:rFonts w:cs="Arial"/>
        </w:rPr>
        <w:t>:</w:t>
      </w:r>
    </w:p>
    <w:p w14:paraId="5EF3767B" w14:textId="77777777" w:rsidR="00BD77CC" w:rsidRDefault="00BD77CC" w:rsidP="00204962">
      <w:pPr>
        <w:jc w:val="both"/>
        <w:rPr>
          <w:rFonts w:cs="Arial"/>
        </w:rPr>
      </w:pPr>
    </w:p>
    <w:p w14:paraId="4DE0418C" w14:textId="77777777" w:rsidR="00BD77CC" w:rsidRDefault="00BD77CC" w:rsidP="00204962">
      <w:pPr>
        <w:jc w:val="both"/>
        <w:rPr>
          <w:rFonts w:cs="Arial"/>
        </w:rPr>
      </w:pPr>
    </w:p>
    <w:p w14:paraId="2E4D3A46" w14:textId="77777777" w:rsidR="00BD77CC" w:rsidRDefault="00BD77CC" w:rsidP="00204962">
      <w:pPr>
        <w:jc w:val="both"/>
        <w:rPr>
          <w:rFonts w:cs="Arial"/>
        </w:rPr>
      </w:pPr>
    </w:p>
    <w:p w14:paraId="597AE241" w14:textId="77777777" w:rsidR="00BD77CC" w:rsidRDefault="00BD77CC" w:rsidP="00204962">
      <w:pPr>
        <w:jc w:val="both"/>
        <w:rPr>
          <w:rFonts w:cs="Arial"/>
        </w:rPr>
      </w:pPr>
    </w:p>
    <w:p w14:paraId="3FB1E898" w14:textId="77777777" w:rsidR="00BD77CC" w:rsidRDefault="00BD77CC" w:rsidP="00204962">
      <w:pPr>
        <w:jc w:val="both"/>
        <w:rPr>
          <w:rFonts w:cs="Arial"/>
        </w:rPr>
      </w:pPr>
    </w:p>
    <w:p w14:paraId="129040F4" w14:textId="77777777" w:rsidR="00BD77CC" w:rsidRDefault="00BD77CC" w:rsidP="00204962">
      <w:pPr>
        <w:jc w:val="both"/>
        <w:rPr>
          <w:rFonts w:cs="Arial"/>
        </w:rPr>
      </w:pPr>
    </w:p>
    <w:p w14:paraId="5E27E6DC" w14:textId="4640D2B8" w:rsidR="00BD77CC" w:rsidRDefault="00BD77CC" w:rsidP="00204962">
      <w:pPr>
        <w:jc w:val="both"/>
        <w:rPr>
          <w:rFonts w:cs="Arial"/>
        </w:rPr>
      </w:pPr>
    </w:p>
    <w:p w14:paraId="2D93294E" w14:textId="77777777" w:rsidR="009A277F" w:rsidRDefault="009A277F" w:rsidP="00204962">
      <w:pPr>
        <w:jc w:val="both"/>
        <w:rPr>
          <w:rFonts w:cs="Arial"/>
        </w:rPr>
      </w:pPr>
    </w:p>
    <w:p w14:paraId="3DA3CB0F" w14:textId="2D4900C9" w:rsidR="009A277F" w:rsidRPr="00204962" w:rsidRDefault="009A277F" w:rsidP="00204962">
      <w:pPr>
        <w:jc w:val="both"/>
        <w:rPr>
          <w:rFonts w:cs="Arial"/>
        </w:rPr>
      </w:pPr>
      <w:r w:rsidRPr="009A277F">
        <w:rPr>
          <w:rFonts w:cs="Arial"/>
          <w:noProof/>
        </w:rPr>
        <w:drawing>
          <wp:anchor distT="0" distB="0" distL="114300" distR="114300" simplePos="0" relativeHeight="251658247" behindDoc="0" locked="0" layoutInCell="1" allowOverlap="1" wp14:anchorId="64AFE620" wp14:editId="6E8B4CD6">
            <wp:simplePos x="0" y="0"/>
            <wp:positionH relativeFrom="column">
              <wp:posOffset>-635</wp:posOffset>
            </wp:positionH>
            <wp:positionV relativeFrom="paragraph">
              <wp:posOffset>-1144270</wp:posOffset>
            </wp:positionV>
            <wp:extent cx="5756910" cy="1275080"/>
            <wp:effectExtent l="0" t="0" r="0" b="1270"/>
            <wp:wrapNone/>
            <wp:docPr id="1956165892" name="Afbeelding 1" descr="Afbeelding met tekst, nummer, Lettertype, l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6165892" name="Afbeelding 1" descr="Afbeelding met tekst, nummer, Lettertype, lijn&#10;&#10;Automatisch gegenereerde beschrijving"/>
                    <pic:cNvPicPr/>
                  </pic:nvPicPr>
                  <pic:blipFill>
                    <a:blip r:embed="rId29">
                      <a:extLst>
                        <a:ext uri="{28A0092B-C50C-407E-A947-70E740481C1C}">
                          <a14:useLocalDpi xmlns:a14="http://schemas.microsoft.com/office/drawing/2010/main" val="0"/>
                        </a:ext>
                      </a:extLst>
                    </a:blip>
                    <a:stretch>
                      <a:fillRect/>
                    </a:stretch>
                  </pic:blipFill>
                  <pic:spPr>
                    <a:xfrm>
                      <a:off x="0" y="0"/>
                      <a:ext cx="5756910" cy="1275080"/>
                    </a:xfrm>
                    <a:prstGeom prst="rect">
                      <a:avLst/>
                    </a:prstGeom>
                  </pic:spPr>
                </pic:pic>
              </a:graphicData>
            </a:graphic>
            <wp14:sizeRelH relativeFrom="page">
              <wp14:pctWidth>0</wp14:pctWidth>
            </wp14:sizeRelH>
            <wp14:sizeRelV relativeFrom="page">
              <wp14:pctHeight>0</wp14:pctHeight>
            </wp14:sizeRelV>
          </wp:anchor>
        </w:drawing>
      </w:r>
    </w:p>
    <w:p w14:paraId="4FB1DC7C" w14:textId="2CAA7CED" w:rsidR="00204962" w:rsidRPr="00F93F11" w:rsidRDefault="00204962" w:rsidP="00204962">
      <w:pPr>
        <w:jc w:val="both"/>
        <w:rPr>
          <w:rFonts w:cs="Arial"/>
          <w:i/>
          <w:iCs/>
          <w:sz w:val="16"/>
          <w:szCs w:val="16"/>
        </w:rPr>
      </w:pPr>
      <w:r w:rsidRPr="00F93F11">
        <w:rPr>
          <w:rFonts w:cs="Arial"/>
          <w:i/>
          <w:iCs/>
          <w:sz w:val="16"/>
          <w:szCs w:val="16"/>
        </w:rPr>
        <w:t xml:space="preserve">Figuur </w:t>
      </w:r>
      <w:r w:rsidR="000139CC" w:rsidRPr="00F93F11">
        <w:rPr>
          <w:rFonts w:cs="Arial"/>
          <w:i/>
          <w:iCs/>
          <w:sz w:val="16"/>
          <w:szCs w:val="16"/>
        </w:rPr>
        <w:t>5</w:t>
      </w:r>
      <w:r w:rsidRPr="00F93F11">
        <w:rPr>
          <w:rFonts w:cs="Arial"/>
          <w:i/>
          <w:iCs/>
          <w:sz w:val="16"/>
          <w:szCs w:val="16"/>
        </w:rPr>
        <w:t>: DROP soort en type publicatie</w:t>
      </w:r>
    </w:p>
    <w:p w14:paraId="3B0C0FCC" w14:textId="77777777" w:rsidR="00C5343B" w:rsidRPr="00204962" w:rsidRDefault="00C5343B" w:rsidP="00204962">
      <w:pPr>
        <w:jc w:val="both"/>
        <w:rPr>
          <w:rFonts w:cs="Arial"/>
          <w:i/>
          <w:iCs/>
          <w:sz w:val="16"/>
          <w:szCs w:val="16"/>
        </w:rPr>
      </w:pPr>
    </w:p>
    <w:p w14:paraId="7564594F" w14:textId="2D343AB6" w:rsidR="00204962" w:rsidRPr="00F93F11" w:rsidRDefault="00204962" w:rsidP="00204962">
      <w:pPr>
        <w:ind w:firstLine="142"/>
        <w:rPr>
          <w:rFonts w:cs="Arial"/>
        </w:rPr>
      </w:pPr>
      <w:r w:rsidRPr="00204962">
        <w:rPr>
          <w:rFonts w:cs="Arial"/>
        </w:rPr>
        <w:t xml:space="preserve">Een werkproces kan altijd tot meerdere documenten leiden die op DROP gepubliceerd moeten worden. Denk hierbij aan de openbare kennisgeving van het ontwerpbesluit en de bekendmaking van het definitieve besluit; of aan de ontvangst van een aanvraag van een omgevingsvergunning en de beschikking op die aanvraag. Om die reden zal een werkproces gerelateerd kunnen worden aan meerdere publicatie typen in DROP en daarom </w:t>
      </w:r>
      <w:r w:rsidRPr="00F93F11">
        <w:rPr>
          <w:rFonts w:cs="Arial"/>
        </w:rPr>
        <w:t xml:space="preserve">hebben we dat opgenomen in kolom H </w:t>
      </w:r>
      <w:r w:rsidRPr="00F93F11">
        <w:rPr>
          <w:rFonts w:cs="Arial"/>
          <w:i/>
          <w:iCs/>
        </w:rPr>
        <w:t xml:space="preserve">DROP Type publicatie II (figuur </w:t>
      </w:r>
      <w:r w:rsidR="000139CC" w:rsidRPr="00F93F11">
        <w:rPr>
          <w:rFonts w:cs="Arial"/>
          <w:i/>
          <w:iCs/>
        </w:rPr>
        <w:t>6</w:t>
      </w:r>
      <w:r w:rsidRPr="00F93F11">
        <w:rPr>
          <w:rFonts w:cs="Arial"/>
          <w:i/>
          <w:iCs/>
        </w:rPr>
        <w:t>)</w:t>
      </w:r>
      <w:r w:rsidRPr="00F93F11">
        <w:rPr>
          <w:rFonts w:cs="Arial"/>
        </w:rPr>
        <w:t>:</w:t>
      </w:r>
    </w:p>
    <w:p w14:paraId="25C32ADB" w14:textId="4FD2EEDA" w:rsidR="00204962" w:rsidRPr="00204962" w:rsidRDefault="00204962" w:rsidP="00204962">
      <w:pPr>
        <w:rPr>
          <w:rFonts w:cs="Arial"/>
        </w:rPr>
      </w:pPr>
    </w:p>
    <w:p w14:paraId="341000CC" w14:textId="77777777" w:rsidR="009C2385" w:rsidRDefault="009C2385" w:rsidP="00204962">
      <w:pPr>
        <w:rPr>
          <w:noProof/>
        </w:rPr>
      </w:pPr>
    </w:p>
    <w:p w14:paraId="417D13F0" w14:textId="77777777" w:rsidR="009C2385" w:rsidRDefault="009C2385" w:rsidP="00204962">
      <w:pPr>
        <w:rPr>
          <w:noProof/>
        </w:rPr>
      </w:pPr>
    </w:p>
    <w:p w14:paraId="2B1EA9CD" w14:textId="77777777" w:rsidR="009C2385" w:rsidRDefault="009C2385" w:rsidP="00204962">
      <w:pPr>
        <w:rPr>
          <w:noProof/>
        </w:rPr>
      </w:pPr>
    </w:p>
    <w:p w14:paraId="04991EF3" w14:textId="77777777" w:rsidR="009C2385" w:rsidRDefault="009C2385" w:rsidP="00204962">
      <w:pPr>
        <w:rPr>
          <w:noProof/>
        </w:rPr>
      </w:pPr>
    </w:p>
    <w:p w14:paraId="4D692EE9" w14:textId="77777777" w:rsidR="009C2385" w:rsidRPr="00204962" w:rsidRDefault="009C2385" w:rsidP="00204962">
      <w:pPr>
        <w:rPr>
          <w:rFonts w:cs="Arial"/>
        </w:rPr>
      </w:pPr>
    </w:p>
    <w:p w14:paraId="3A6755C1" w14:textId="723A8FE1" w:rsidR="00250199" w:rsidRDefault="009C2385" w:rsidP="00204962">
      <w:pPr>
        <w:rPr>
          <w:rFonts w:cs="Arial"/>
          <w:i/>
          <w:iCs/>
          <w:sz w:val="16"/>
          <w:szCs w:val="16"/>
        </w:rPr>
      </w:pPr>
      <w:r w:rsidRPr="009C2385">
        <w:rPr>
          <w:rFonts w:cs="Arial"/>
          <w:i/>
          <w:iCs/>
          <w:noProof/>
          <w:sz w:val="16"/>
          <w:szCs w:val="16"/>
        </w:rPr>
        <w:drawing>
          <wp:anchor distT="0" distB="0" distL="114300" distR="114300" simplePos="0" relativeHeight="251658249" behindDoc="0" locked="0" layoutInCell="1" allowOverlap="1" wp14:anchorId="4BAE9E81" wp14:editId="0D8B36C2">
            <wp:simplePos x="0" y="0"/>
            <wp:positionH relativeFrom="column">
              <wp:posOffset>-635</wp:posOffset>
            </wp:positionH>
            <wp:positionV relativeFrom="paragraph">
              <wp:posOffset>-913130</wp:posOffset>
            </wp:positionV>
            <wp:extent cx="5756910" cy="1045845"/>
            <wp:effectExtent l="0" t="0" r="0" b="1905"/>
            <wp:wrapNone/>
            <wp:docPr id="1845753623" name="Afbeelding 1" descr="Afbeelding met tekst, schermopname, scherm, softwar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5753623" name="Afbeelding 1" descr="Afbeelding met tekst, schermopname, scherm, software&#10;&#10;Automatisch gegenereerde beschrijving"/>
                    <pic:cNvPicPr/>
                  </pic:nvPicPr>
                  <pic:blipFill>
                    <a:blip r:embed="rId30">
                      <a:extLst>
                        <a:ext uri="{28A0092B-C50C-407E-A947-70E740481C1C}">
                          <a14:useLocalDpi xmlns:a14="http://schemas.microsoft.com/office/drawing/2010/main" val="0"/>
                        </a:ext>
                      </a:extLst>
                    </a:blip>
                    <a:stretch>
                      <a:fillRect/>
                    </a:stretch>
                  </pic:blipFill>
                  <pic:spPr>
                    <a:xfrm>
                      <a:off x="0" y="0"/>
                      <a:ext cx="5756910" cy="1045845"/>
                    </a:xfrm>
                    <a:prstGeom prst="rect">
                      <a:avLst/>
                    </a:prstGeom>
                  </pic:spPr>
                </pic:pic>
              </a:graphicData>
            </a:graphic>
            <wp14:sizeRelH relativeFrom="page">
              <wp14:pctWidth>0</wp14:pctWidth>
            </wp14:sizeRelH>
            <wp14:sizeRelV relativeFrom="page">
              <wp14:pctHeight>0</wp14:pctHeight>
            </wp14:sizeRelV>
          </wp:anchor>
        </w:drawing>
      </w:r>
    </w:p>
    <w:p w14:paraId="4B4FD07A" w14:textId="1CBE7073" w:rsidR="00204962" w:rsidRPr="00F93F11" w:rsidRDefault="00204962" w:rsidP="00204962">
      <w:pPr>
        <w:rPr>
          <w:rFonts w:cs="Arial"/>
          <w:i/>
          <w:iCs/>
          <w:sz w:val="16"/>
          <w:szCs w:val="16"/>
        </w:rPr>
      </w:pPr>
      <w:r w:rsidRPr="00F93F11">
        <w:rPr>
          <w:rFonts w:cs="Arial"/>
          <w:i/>
          <w:iCs/>
          <w:sz w:val="16"/>
          <w:szCs w:val="16"/>
        </w:rPr>
        <w:t xml:space="preserve">Figuur </w:t>
      </w:r>
      <w:r w:rsidR="000139CC" w:rsidRPr="00F93F11">
        <w:rPr>
          <w:rFonts w:cs="Arial"/>
          <w:i/>
          <w:iCs/>
          <w:sz w:val="16"/>
          <w:szCs w:val="16"/>
        </w:rPr>
        <w:t>6</w:t>
      </w:r>
      <w:r w:rsidRPr="00F93F11">
        <w:rPr>
          <w:rFonts w:cs="Arial"/>
          <w:i/>
          <w:iCs/>
          <w:sz w:val="16"/>
          <w:szCs w:val="16"/>
        </w:rPr>
        <w:t>: DROP Type publicatie II</w:t>
      </w:r>
    </w:p>
    <w:p w14:paraId="1C7A3050" w14:textId="51FA383A" w:rsidR="00D32EA6" w:rsidRPr="00204962" w:rsidRDefault="00D32EA6" w:rsidP="00204962">
      <w:pPr>
        <w:rPr>
          <w:rFonts w:cs="Arial"/>
          <w:i/>
          <w:iCs/>
          <w:sz w:val="16"/>
          <w:szCs w:val="16"/>
        </w:rPr>
      </w:pPr>
    </w:p>
    <w:p w14:paraId="4FFDA5A5" w14:textId="71AE8E52" w:rsidR="00204962" w:rsidRPr="00F93F11" w:rsidRDefault="00204962" w:rsidP="00204962">
      <w:pPr>
        <w:ind w:firstLine="142"/>
        <w:jc w:val="both"/>
        <w:rPr>
          <w:rFonts w:cs="Arial"/>
        </w:rPr>
      </w:pPr>
      <w:r w:rsidRPr="00F93F11">
        <w:rPr>
          <w:rFonts w:cs="Arial"/>
        </w:rPr>
        <w:t xml:space="preserve">Kolom I tot en met O bevatten gegevens die te maken hebben met de verplichte actieve openbaarmaking </w:t>
      </w:r>
      <w:r w:rsidR="00FD3CE6" w:rsidRPr="00F93F11">
        <w:rPr>
          <w:rFonts w:cs="Arial"/>
        </w:rPr>
        <w:t>via de Woo-index</w:t>
      </w:r>
      <w:r w:rsidRPr="00F93F11">
        <w:rPr>
          <w:rFonts w:cs="Arial"/>
        </w:rPr>
        <w:t xml:space="preserve"> </w:t>
      </w:r>
      <w:r w:rsidRPr="00F93F11">
        <w:rPr>
          <w:rFonts w:cs="Arial"/>
          <w:i/>
          <w:iCs/>
        </w:rPr>
        <w:t xml:space="preserve">(figuur </w:t>
      </w:r>
      <w:r w:rsidR="000139CC" w:rsidRPr="00F93F11">
        <w:rPr>
          <w:rFonts w:cs="Arial"/>
          <w:i/>
          <w:iCs/>
        </w:rPr>
        <w:t>7 t/m 10</w:t>
      </w:r>
      <w:r w:rsidRPr="00F93F11">
        <w:rPr>
          <w:rFonts w:cs="Arial"/>
          <w:i/>
          <w:iCs/>
        </w:rPr>
        <w:t>)</w:t>
      </w:r>
      <w:r w:rsidRPr="00F93F11">
        <w:rPr>
          <w:rFonts w:cs="Arial"/>
        </w:rPr>
        <w:t>.</w:t>
      </w:r>
    </w:p>
    <w:p w14:paraId="16017C78" w14:textId="77777777" w:rsidR="00D32EA6" w:rsidRPr="00204962" w:rsidRDefault="00D32EA6" w:rsidP="00204962">
      <w:pPr>
        <w:ind w:firstLine="142"/>
        <w:jc w:val="both"/>
        <w:rPr>
          <w:rFonts w:cs="Arial"/>
        </w:rPr>
      </w:pPr>
    </w:p>
    <w:p w14:paraId="52A2AC4C" w14:textId="0A10CD3C" w:rsidR="00D66F1F" w:rsidRPr="00F93F11" w:rsidRDefault="00204962" w:rsidP="00D66F1F">
      <w:pPr>
        <w:ind w:firstLine="142"/>
        <w:jc w:val="both"/>
        <w:rPr>
          <w:rFonts w:cs="Arial"/>
        </w:rPr>
      </w:pPr>
      <w:r w:rsidRPr="00F93F11">
        <w:rPr>
          <w:rFonts w:cs="Arial"/>
        </w:rPr>
        <w:t xml:space="preserve">Kolom I toont de grondslag uit de Woo op basis waarvan de informatie verplicht actief openbaar moet worden gemaakt via </w:t>
      </w:r>
      <w:r w:rsidR="00FD3CE6" w:rsidRPr="00F93F11">
        <w:rPr>
          <w:rFonts w:cs="Arial"/>
        </w:rPr>
        <w:t>de Woo-index</w:t>
      </w:r>
      <w:r w:rsidRPr="00F93F11">
        <w:rPr>
          <w:rFonts w:cs="Arial"/>
        </w:rPr>
        <w:t xml:space="preserve">. Om te voorkomen dat de wettekst er constant naast gehouden moet worden, hebben we in kolom J de betreffende informatiecategorie vermeld waar het model-werkproces onder valt. </w:t>
      </w:r>
      <w:r w:rsidR="00D66F1F" w:rsidRPr="00D66F1F">
        <w:rPr>
          <w:rFonts w:cs="Arial"/>
          <w:color w:val="009DAD"/>
        </w:rPr>
        <w:t xml:space="preserve">De fasering in kolom K is gebaseerd op de indicatieve planning die de staatssecretaris van BZK die 25 juni 2024 met de Tweede Kamer heeft gedeeld. </w:t>
      </w:r>
      <w:r w:rsidR="00D66F1F" w:rsidRPr="00D66F1F">
        <w:rPr>
          <w:rStyle w:val="Voetnootmarkering"/>
          <w:rFonts w:cs="Arial"/>
          <w:color w:val="009DAD"/>
        </w:rPr>
        <w:footnoteReference w:id="48"/>
      </w:r>
      <w:r w:rsidR="00D66F1F" w:rsidRPr="00D66F1F">
        <w:rPr>
          <w:rFonts w:cs="Arial"/>
          <w:color w:val="009DAD"/>
        </w:rPr>
        <w:t xml:space="preserve"> In oktober 2024 zal besluitvorming plaatsvinden over alle technische aspecten van het openbaar maken van de resterende 12 informatiecategorieën. Dan zal BZK aangeven wanneer die categorieën overheidsbreed via de Woo-index ontsloten moeten worden. Het Excel-bestand toont vooalsnog de indicatieve fasering.</w:t>
      </w:r>
    </w:p>
    <w:p w14:paraId="73CFA512" w14:textId="77777777" w:rsidR="003426E8" w:rsidRDefault="003426E8" w:rsidP="00204962">
      <w:pPr>
        <w:jc w:val="both"/>
        <w:rPr>
          <w:rFonts w:cs="Arial"/>
          <w:i/>
          <w:iCs/>
          <w:sz w:val="16"/>
          <w:szCs w:val="16"/>
        </w:rPr>
      </w:pPr>
    </w:p>
    <w:p w14:paraId="18E09042" w14:textId="77777777" w:rsidR="003426E8" w:rsidRDefault="003426E8" w:rsidP="00204962">
      <w:pPr>
        <w:jc w:val="both"/>
        <w:rPr>
          <w:rFonts w:cs="Arial"/>
          <w:i/>
          <w:iCs/>
          <w:sz w:val="16"/>
          <w:szCs w:val="16"/>
        </w:rPr>
      </w:pPr>
    </w:p>
    <w:p w14:paraId="1089115E" w14:textId="77777777" w:rsidR="003426E8" w:rsidRDefault="003426E8" w:rsidP="00204962">
      <w:pPr>
        <w:jc w:val="both"/>
        <w:rPr>
          <w:rFonts w:cs="Arial"/>
          <w:i/>
          <w:iCs/>
          <w:sz w:val="16"/>
          <w:szCs w:val="16"/>
        </w:rPr>
      </w:pPr>
    </w:p>
    <w:p w14:paraId="48D8B5B2" w14:textId="77777777" w:rsidR="003426E8" w:rsidRDefault="003426E8" w:rsidP="00204962">
      <w:pPr>
        <w:jc w:val="both"/>
        <w:rPr>
          <w:rFonts w:cs="Arial"/>
          <w:i/>
          <w:iCs/>
          <w:sz w:val="16"/>
          <w:szCs w:val="16"/>
        </w:rPr>
      </w:pPr>
    </w:p>
    <w:p w14:paraId="106EF9D1" w14:textId="77777777" w:rsidR="003426E8" w:rsidRDefault="003426E8" w:rsidP="00204962">
      <w:pPr>
        <w:jc w:val="both"/>
        <w:rPr>
          <w:rFonts w:cs="Arial"/>
          <w:i/>
          <w:iCs/>
          <w:sz w:val="16"/>
          <w:szCs w:val="16"/>
        </w:rPr>
      </w:pPr>
    </w:p>
    <w:p w14:paraId="1E055C25" w14:textId="0FC3F721" w:rsidR="003426E8" w:rsidRDefault="003426E8" w:rsidP="00204962">
      <w:pPr>
        <w:jc w:val="both"/>
        <w:rPr>
          <w:rFonts w:cs="Arial"/>
          <w:i/>
          <w:iCs/>
          <w:sz w:val="16"/>
          <w:szCs w:val="16"/>
        </w:rPr>
      </w:pPr>
    </w:p>
    <w:p w14:paraId="48B92FB7" w14:textId="77777777" w:rsidR="003426E8" w:rsidRDefault="003426E8" w:rsidP="00204962">
      <w:pPr>
        <w:jc w:val="both"/>
        <w:rPr>
          <w:rFonts w:cs="Arial"/>
          <w:i/>
          <w:iCs/>
          <w:sz w:val="16"/>
          <w:szCs w:val="16"/>
        </w:rPr>
      </w:pPr>
    </w:p>
    <w:p w14:paraId="540C7DE9" w14:textId="372686D3" w:rsidR="003426E8" w:rsidRDefault="00CB1831" w:rsidP="00204962">
      <w:pPr>
        <w:jc w:val="both"/>
        <w:rPr>
          <w:rFonts w:cs="Arial"/>
          <w:i/>
          <w:iCs/>
          <w:sz w:val="16"/>
          <w:szCs w:val="16"/>
        </w:rPr>
      </w:pPr>
      <w:r w:rsidRPr="00CB1831">
        <w:rPr>
          <w:rFonts w:cs="Arial"/>
          <w:i/>
          <w:iCs/>
          <w:noProof/>
          <w:sz w:val="16"/>
          <w:szCs w:val="16"/>
        </w:rPr>
        <w:drawing>
          <wp:anchor distT="0" distB="0" distL="114300" distR="114300" simplePos="0" relativeHeight="251662356" behindDoc="0" locked="0" layoutInCell="1" allowOverlap="1" wp14:anchorId="5C0F15C8" wp14:editId="1CE2323C">
            <wp:simplePos x="0" y="0"/>
            <wp:positionH relativeFrom="column">
              <wp:posOffset>-635</wp:posOffset>
            </wp:positionH>
            <wp:positionV relativeFrom="paragraph">
              <wp:posOffset>-953135</wp:posOffset>
            </wp:positionV>
            <wp:extent cx="5756910" cy="1085850"/>
            <wp:effectExtent l="0" t="0" r="0" b="0"/>
            <wp:wrapNone/>
            <wp:docPr id="1291072677" name="Afbeelding 1" descr="Afbeelding met tekst, Lettertype, nummer, l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1072677" name="Afbeelding 1" descr="Afbeelding met tekst, Lettertype, nummer, lijn&#10;&#10;Automatisch gegenereerde beschrijving"/>
                    <pic:cNvPicPr/>
                  </pic:nvPicPr>
                  <pic:blipFill>
                    <a:blip r:embed="rId31">
                      <a:extLst>
                        <a:ext uri="{28A0092B-C50C-407E-A947-70E740481C1C}">
                          <a14:useLocalDpi xmlns:a14="http://schemas.microsoft.com/office/drawing/2010/main" val="0"/>
                        </a:ext>
                      </a:extLst>
                    </a:blip>
                    <a:stretch>
                      <a:fillRect/>
                    </a:stretch>
                  </pic:blipFill>
                  <pic:spPr>
                    <a:xfrm>
                      <a:off x="0" y="0"/>
                      <a:ext cx="5756910" cy="1085850"/>
                    </a:xfrm>
                    <a:prstGeom prst="rect">
                      <a:avLst/>
                    </a:prstGeom>
                  </pic:spPr>
                </pic:pic>
              </a:graphicData>
            </a:graphic>
            <wp14:sizeRelH relativeFrom="page">
              <wp14:pctWidth>0</wp14:pctWidth>
            </wp14:sizeRelH>
            <wp14:sizeRelV relativeFrom="page">
              <wp14:pctHeight>0</wp14:pctHeight>
            </wp14:sizeRelV>
          </wp:anchor>
        </w:drawing>
      </w:r>
    </w:p>
    <w:p w14:paraId="36546C8A" w14:textId="07B2BDDB" w:rsidR="00204962" w:rsidRDefault="00204962" w:rsidP="00204962">
      <w:pPr>
        <w:jc w:val="both"/>
        <w:rPr>
          <w:rFonts w:cs="Arial"/>
          <w:i/>
          <w:iCs/>
          <w:sz w:val="16"/>
          <w:szCs w:val="16"/>
        </w:rPr>
      </w:pPr>
      <w:r w:rsidRPr="00204962">
        <w:rPr>
          <w:rFonts w:cs="Arial"/>
          <w:i/>
          <w:iCs/>
          <w:sz w:val="16"/>
          <w:szCs w:val="16"/>
        </w:rPr>
        <w:t xml:space="preserve">Figuur </w:t>
      </w:r>
      <w:r w:rsidR="000139CC" w:rsidRPr="000139CC">
        <w:rPr>
          <w:rFonts w:cs="Arial"/>
          <w:i/>
          <w:iCs/>
          <w:color w:val="009DAD"/>
          <w:sz w:val="16"/>
          <w:szCs w:val="16"/>
        </w:rPr>
        <w:t>7</w:t>
      </w:r>
      <w:r w:rsidRPr="00204962">
        <w:rPr>
          <w:rFonts w:cs="Arial"/>
          <w:i/>
          <w:iCs/>
          <w:sz w:val="16"/>
          <w:szCs w:val="16"/>
        </w:rPr>
        <w:t xml:space="preserve">: </w:t>
      </w:r>
      <w:r w:rsidR="00CB1831" w:rsidRPr="00CB1831">
        <w:rPr>
          <w:rFonts w:cs="Arial"/>
          <w:i/>
          <w:iCs/>
          <w:color w:val="009DAD"/>
          <w:sz w:val="16"/>
          <w:szCs w:val="16"/>
        </w:rPr>
        <w:t>Woo-index</w:t>
      </w:r>
      <w:r w:rsidR="00CB1831">
        <w:rPr>
          <w:rFonts w:cs="Arial"/>
          <w:i/>
          <w:iCs/>
          <w:sz w:val="16"/>
          <w:szCs w:val="16"/>
        </w:rPr>
        <w:t xml:space="preserve"> </w:t>
      </w:r>
      <w:r w:rsidRPr="00204962">
        <w:rPr>
          <w:rFonts w:cs="Arial"/>
          <w:i/>
          <w:iCs/>
          <w:sz w:val="16"/>
          <w:szCs w:val="16"/>
        </w:rPr>
        <w:t>grondslagen, informatiecategorieën en fasering</w:t>
      </w:r>
    </w:p>
    <w:p w14:paraId="417C3A31" w14:textId="77777777" w:rsidR="00134F8E" w:rsidRPr="00204962" w:rsidRDefault="00134F8E" w:rsidP="00204962">
      <w:pPr>
        <w:jc w:val="both"/>
        <w:rPr>
          <w:rFonts w:cs="Arial"/>
          <w:i/>
          <w:iCs/>
          <w:sz w:val="16"/>
          <w:szCs w:val="16"/>
        </w:rPr>
      </w:pPr>
    </w:p>
    <w:p w14:paraId="00385B97" w14:textId="459D964C" w:rsidR="00204962" w:rsidRPr="00F93F11" w:rsidRDefault="00204962" w:rsidP="004B315A">
      <w:pPr>
        <w:ind w:firstLine="142"/>
        <w:jc w:val="both"/>
        <w:rPr>
          <w:rFonts w:cs="Arial"/>
        </w:rPr>
      </w:pPr>
      <w:r w:rsidRPr="00204962">
        <w:rPr>
          <w:rFonts w:cs="Arial"/>
        </w:rPr>
        <w:t xml:space="preserve">Let op: wij hebben niet alleen de grondslag opgenomen bij werkprocessen die kunnen leiden tot verplichte actieve </w:t>
      </w:r>
      <w:r w:rsidRPr="00F93F11">
        <w:rPr>
          <w:rFonts w:cs="Arial"/>
        </w:rPr>
        <w:t xml:space="preserve">openbaarmaking via </w:t>
      </w:r>
      <w:r w:rsidR="00FD3CE6" w:rsidRPr="00F93F11">
        <w:rPr>
          <w:rFonts w:cs="Arial"/>
        </w:rPr>
        <w:t>de Woo-index</w:t>
      </w:r>
      <w:r w:rsidRPr="00F93F11">
        <w:rPr>
          <w:rFonts w:cs="Arial"/>
        </w:rPr>
        <w:t xml:space="preserve">. In de </w:t>
      </w:r>
      <w:r w:rsidRPr="00F93F11">
        <w:rPr>
          <w:rFonts w:cs="Arial"/>
          <w:i/>
          <w:iCs/>
        </w:rPr>
        <w:t>Wet open overheid</w:t>
      </w:r>
      <w:r w:rsidRPr="00F93F11">
        <w:rPr>
          <w:rFonts w:cs="Arial"/>
        </w:rPr>
        <w:t xml:space="preserve"> artikel 3.3 lid 2 onderdeel k van 1 tot en met 21 is opgenomen in welke gevallen een beschikking </w:t>
      </w:r>
      <w:r w:rsidRPr="00F93F11">
        <w:rPr>
          <w:rFonts w:cs="Arial"/>
          <w:b/>
          <w:bCs/>
        </w:rPr>
        <w:t>niet</w:t>
      </w:r>
      <w:r w:rsidRPr="00F93F11">
        <w:rPr>
          <w:rFonts w:cs="Arial"/>
        </w:rPr>
        <w:t xml:space="preserve"> verplicht actief openbaar hoeft te worden gemaakt. Om volledig te verantwoorden waarom we bij werkprocessen die leiden tot een beschikking de verplichte openbaarmaking via </w:t>
      </w:r>
      <w:r w:rsidR="00FD3CE6" w:rsidRPr="00F93F11">
        <w:rPr>
          <w:rFonts w:cs="Arial"/>
        </w:rPr>
        <w:t>de Woo-index</w:t>
      </w:r>
      <w:r w:rsidRPr="00F93F11">
        <w:rPr>
          <w:rFonts w:cs="Arial"/>
        </w:rPr>
        <w:t xml:space="preserve"> niet hebben aangevinkt, hebben we toch de grondslag en informatiecategorie opgenomen en in de kolom van de fasering de opmerking </w:t>
      </w:r>
      <w:r w:rsidRPr="00F93F11">
        <w:rPr>
          <w:rFonts w:cs="Arial"/>
          <w:i/>
          <w:iCs/>
        </w:rPr>
        <w:t xml:space="preserve">(geen verplichte openbaarmaking) (figuur </w:t>
      </w:r>
      <w:r w:rsidR="000139CC" w:rsidRPr="00F93F11">
        <w:rPr>
          <w:rFonts w:cs="Arial"/>
          <w:i/>
          <w:iCs/>
        </w:rPr>
        <w:t>8</w:t>
      </w:r>
      <w:r w:rsidRPr="00F93F11">
        <w:rPr>
          <w:rFonts w:cs="Arial"/>
          <w:i/>
          <w:iCs/>
        </w:rPr>
        <w:t>)</w:t>
      </w:r>
      <w:r w:rsidRPr="00F93F11">
        <w:rPr>
          <w:rFonts w:cs="Arial"/>
        </w:rPr>
        <w:t>:</w:t>
      </w:r>
    </w:p>
    <w:p w14:paraId="1125A1C6" w14:textId="77777777" w:rsidR="004B315A" w:rsidRDefault="004B315A" w:rsidP="00204962">
      <w:pPr>
        <w:jc w:val="both"/>
        <w:rPr>
          <w:rFonts w:cs="Arial"/>
          <w:i/>
          <w:iCs/>
          <w:sz w:val="16"/>
          <w:szCs w:val="16"/>
        </w:rPr>
      </w:pPr>
    </w:p>
    <w:p w14:paraId="23E61238" w14:textId="77777777" w:rsidR="004B315A" w:rsidRDefault="004B315A" w:rsidP="00204962">
      <w:pPr>
        <w:jc w:val="both"/>
        <w:rPr>
          <w:rFonts w:cs="Arial"/>
          <w:i/>
          <w:iCs/>
          <w:sz w:val="16"/>
          <w:szCs w:val="16"/>
        </w:rPr>
      </w:pPr>
    </w:p>
    <w:p w14:paraId="0E612D9E" w14:textId="77777777" w:rsidR="004B315A" w:rsidRDefault="004B315A" w:rsidP="00204962">
      <w:pPr>
        <w:jc w:val="both"/>
        <w:rPr>
          <w:rFonts w:cs="Arial"/>
          <w:i/>
          <w:iCs/>
          <w:sz w:val="16"/>
          <w:szCs w:val="16"/>
        </w:rPr>
      </w:pPr>
    </w:p>
    <w:p w14:paraId="78C8DC71" w14:textId="77777777" w:rsidR="004B315A" w:rsidRDefault="004B315A" w:rsidP="00204962">
      <w:pPr>
        <w:jc w:val="both"/>
        <w:rPr>
          <w:rFonts w:cs="Arial"/>
          <w:i/>
          <w:iCs/>
          <w:sz w:val="16"/>
          <w:szCs w:val="16"/>
        </w:rPr>
      </w:pPr>
    </w:p>
    <w:p w14:paraId="28803628" w14:textId="77777777" w:rsidR="004B315A" w:rsidRDefault="004B315A" w:rsidP="00204962">
      <w:pPr>
        <w:jc w:val="both"/>
        <w:rPr>
          <w:rFonts w:cs="Arial"/>
          <w:i/>
          <w:iCs/>
          <w:sz w:val="16"/>
          <w:szCs w:val="16"/>
        </w:rPr>
      </w:pPr>
    </w:p>
    <w:p w14:paraId="7B2D1073" w14:textId="77777777" w:rsidR="004B315A" w:rsidRDefault="004B315A" w:rsidP="00204962">
      <w:pPr>
        <w:jc w:val="both"/>
        <w:rPr>
          <w:rFonts w:cs="Arial"/>
          <w:i/>
          <w:iCs/>
          <w:sz w:val="16"/>
          <w:szCs w:val="16"/>
        </w:rPr>
      </w:pPr>
    </w:p>
    <w:p w14:paraId="5A726CC3" w14:textId="77777777" w:rsidR="004B315A" w:rsidRDefault="004B315A" w:rsidP="00204962">
      <w:pPr>
        <w:jc w:val="both"/>
        <w:rPr>
          <w:rFonts w:cs="Arial"/>
          <w:i/>
          <w:iCs/>
          <w:sz w:val="16"/>
          <w:szCs w:val="16"/>
        </w:rPr>
      </w:pPr>
    </w:p>
    <w:p w14:paraId="4D7CAF0A" w14:textId="30D216E5" w:rsidR="004B315A" w:rsidRDefault="00CB1831" w:rsidP="00204962">
      <w:pPr>
        <w:jc w:val="both"/>
        <w:rPr>
          <w:rFonts w:cs="Arial"/>
          <w:i/>
          <w:iCs/>
          <w:sz w:val="16"/>
          <w:szCs w:val="16"/>
        </w:rPr>
      </w:pPr>
      <w:r w:rsidRPr="00CB1831">
        <w:rPr>
          <w:rFonts w:cs="Arial"/>
          <w:i/>
          <w:iCs/>
          <w:noProof/>
          <w:sz w:val="16"/>
          <w:szCs w:val="16"/>
        </w:rPr>
        <w:drawing>
          <wp:anchor distT="0" distB="0" distL="114300" distR="114300" simplePos="0" relativeHeight="251663380" behindDoc="0" locked="0" layoutInCell="1" allowOverlap="1" wp14:anchorId="06C52C2E" wp14:editId="5937E695">
            <wp:simplePos x="0" y="0"/>
            <wp:positionH relativeFrom="column">
              <wp:posOffset>-635</wp:posOffset>
            </wp:positionH>
            <wp:positionV relativeFrom="paragraph">
              <wp:posOffset>-1049655</wp:posOffset>
            </wp:positionV>
            <wp:extent cx="5756910" cy="1184275"/>
            <wp:effectExtent l="0" t="0" r="0" b="0"/>
            <wp:wrapNone/>
            <wp:docPr id="953122940" name="Afbeelding 1" descr="Afbeelding met tekst, Lettertype, lijn, nummer&#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122940" name="Afbeelding 1" descr="Afbeelding met tekst, Lettertype, lijn, nummer&#10;&#10;Automatisch gegenereerde beschrijving"/>
                    <pic:cNvPicPr/>
                  </pic:nvPicPr>
                  <pic:blipFill>
                    <a:blip r:embed="rId32">
                      <a:extLst>
                        <a:ext uri="{28A0092B-C50C-407E-A947-70E740481C1C}">
                          <a14:useLocalDpi xmlns:a14="http://schemas.microsoft.com/office/drawing/2010/main" val="0"/>
                        </a:ext>
                      </a:extLst>
                    </a:blip>
                    <a:stretch>
                      <a:fillRect/>
                    </a:stretch>
                  </pic:blipFill>
                  <pic:spPr>
                    <a:xfrm>
                      <a:off x="0" y="0"/>
                      <a:ext cx="5756910" cy="1184275"/>
                    </a:xfrm>
                    <a:prstGeom prst="rect">
                      <a:avLst/>
                    </a:prstGeom>
                  </pic:spPr>
                </pic:pic>
              </a:graphicData>
            </a:graphic>
            <wp14:sizeRelH relativeFrom="page">
              <wp14:pctWidth>0</wp14:pctWidth>
            </wp14:sizeRelH>
            <wp14:sizeRelV relativeFrom="page">
              <wp14:pctHeight>0</wp14:pctHeight>
            </wp14:sizeRelV>
          </wp:anchor>
        </w:drawing>
      </w:r>
    </w:p>
    <w:p w14:paraId="0D1E6475" w14:textId="75D25F8C" w:rsidR="00204962" w:rsidRPr="00F93F11" w:rsidRDefault="00204962" w:rsidP="00204962">
      <w:pPr>
        <w:jc w:val="both"/>
        <w:rPr>
          <w:rFonts w:cs="Arial"/>
          <w:i/>
          <w:iCs/>
          <w:sz w:val="16"/>
          <w:szCs w:val="16"/>
        </w:rPr>
      </w:pPr>
      <w:r w:rsidRPr="00F93F11">
        <w:rPr>
          <w:rFonts w:cs="Arial"/>
          <w:i/>
          <w:iCs/>
          <w:sz w:val="16"/>
          <w:szCs w:val="16"/>
        </w:rPr>
        <w:t xml:space="preserve">Figuur </w:t>
      </w:r>
      <w:r w:rsidR="000139CC" w:rsidRPr="00F93F11">
        <w:rPr>
          <w:rFonts w:cs="Arial"/>
          <w:i/>
          <w:iCs/>
          <w:sz w:val="16"/>
          <w:szCs w:val="16"/>
        </w:rPr>
        <w:t>8</w:t>
      </w:r>
      <w:r w:rsidRPr="00F93F11">
        <w:rPr>
          <w:rFonts w:cs="Arial"/>
          <w:i/>
          <w:iCs/>
          <w:sz w:val="16"/>
          <w:szCs w:val="16"/>
        </w:rPr>
        <w:t xml:space="preserve">: </w:t>
      </w:r>
      <w:r w:rsidR="00CB1831" w:rsidRPr="00CB1831">
        <w:rPr>
          <w:rFonts w:cs="Arial"/>
          <w:i/>
          <w:iCs/>
          <w:color w:val="009DAD"/>
          <w:sz w:val="16"/>
          <w:szCs w:val="16"/>
        </w:rPr>
        <w:t>Woo-index</w:t>
      </w:r>
      <w:r w:rsidRPr="00F93F11">
        <w:rPr>
          <w:rFonts w:cs="Arial"/>
          <w:i/>
          <w:iCs/>
          <w:sz w:val="16"/>
          <w:szCs w:val="16"/>
        </w:rPr>
        <w:t xml:space="preserve"> geen verplichte openbaarmaking</w:t>
      </w:r>
    </w:p>
    <w:p w14:paraId="28371B44" w14:textId="77777777" w:rsidR="00575367" w:rsidRPr="00204962" w:rsidRDefault="00575367" w:rsidP="00204962">
      <w:pPr>
        <w:jc w:val="both"/>
        <w:rPr>
          <w:rFonts w:cs="Arial"/>
          <w:i/>
          <w:iCs/>
          <w:sz w:val="16"/>
          <w:szCs w:val="16"/>
        </w:rPr>
      </w:pPr>
    </w:p>
    <w:p w14:paraId="6200A39C" w14:textId="745F345F" w:rsidR="00204962" w:rsidRDefault="00204962" w:rsidP="00204962">
      <w:pPr>
        <w:ind w:firstLine="142"/>
        <w:jc w:val="both"/>
        <w:rPr>
          <w:rFonts w:cs="Arial"/>
        </w:rPr>
      </w:pPr>
      <w:r w:rsidRPr="00F71D02">
        <w:rPr>
          <w:rFonts w:cs="Arial"/>
        </w:rPr>
        <w:t xml:space="preserve">Net zoals een werkproces tot meerdere publicaties in DROP kan leiden, zo kan een werkproces ook tot meerdere </w:t>
      </w:r>
      <w:r w:rsidRPr="00F93F11">
        <w:rPr>
          <w:rFonts w:cs="Arial"/>
        </w:rPr>
        <w:t xml:space="preserve">documenten leiden die </w:t>
      </w:r>
      <w:r w:rsidR="00A64CA4" w:rsidRPr="00F93F11">
        <w:rPr>
          <w:rFonts w:cs="Arial"/>
        </w:rPr>
        <w:t xml:space="preserve">op grond van de Woo openbaar moeten worden gemaakt en </w:t>
      </w:r>
      <w:r w:rsidRPr="00F93F11">
        <w:rPr>
          <w:rFonts w:cs="Arial"/>
        </w:rPr>
        <w:t xml:space="preserve">via </w:t>
      </w:r>
      <w:r w:rsidR="009E00C5" w:rsidRPr="00F93F11">
        <w:rPr>
          <w:rFonts w:cs="Arial"/>
        </w:rPr>
        <w:t>de Woo-index</w:t>
      </w:r>
      <w:r w:rsidRPr="00F93F11">
        <w:rPr>
          <w:rFonts w:cs="Arial"/>
        </w:rPr>
        <w:t xml:space="preserve"> </w:t>
      </w:r>
      <w:r w:rsidR="00A64CA4" w:rsidRPr="00F93F11">
        <w:rPr>
          <w:rFonts w:cs="Arial"/>
        </w:rPr>
        <w:t xml:space="preserve">ontsloten moeten worden. </w:t>
      </w:r>
      <w:r w:rsidRPr="00F93F11">
        <w:rPr>
          <w:rFonts w:cs="Arial"/>
        </w:rPr>
        <w:t xml:space="preserve">Daarom hebben we in kolom L, M en N </w:t>
      </w:r>
      <w:r w:rsidRPr="00F93F11">
        <w:rPr>
          <w:rFonts w:cs="Arial"/>
          <w:i/>
          <w:iCs/>
        </w:rPr>
        <w:t xml:space="preserve">(figuur </w:t>
      </w:r>
      <w:r w:rsidR="000139CC" w:rsidRPr="00F93F11">
        <w:rPr>
          <w:rFonts w:cs="Arial"/>
          <w:i/>
          <w:iCs/>
        </w:rPr>
        <w:t>9</w:t>
      </w:r>
      <w:r w:rsidRPr="00F93F11">
        <w:rPr>
          <w:rFonts w:cs="Arial"/>
          <w:i/>
          <w:iCs/>
        </w:rPr>
        <w:t>)</w:t>
      </w:r>
      <w:r w:rsidRPr="00F93F11">
        <w:rPr>
          <w:rFonts w:cs="Arial"/>
        </w:rPr>
        <w:t xml:space="preserve"> de tweede mogelijke grondslag, </w:t>
      </w:r>
      <w:r w:rsidRPr="00F71D02">
        <w:rPr>
          <w:rFonts w:cs="Arial"/>
        </w:rPr>
        <w:t xml:space="preserve">informatiecategorie en fasering opgenomen. (Bij veel werkprocessen die leiden tot een beschikking hebben we in </w:t>
      </w:r>
      <w:r w:rsidRPr="00204962">
        <w:rPr>
          <w:rFonts w:cs="Arial"/>
        </w:rPr>
        <w:t>deze kolommen de grondslag uit de Woo opgenomen dat de afwijzing van een gevraagde beschikking niet openbaar hoeft te worden gemaakt.)</w:t>
      </w:r>
    </w:p>
    <w:p w14:paraId="33F5AABF" w14:textId="26B7C476" w:rsidR="009C2385" w:rsidRDefault="009C2385" w:rsidP="00204962">
      <w:pPr>
        <w:ind w:firstLine="142"/>
        <w:jc w:val="both"/>
        <w:rPr>
          <w:rFonts w:cs="Arial"/>
        </w:rPr>
      </w:pPr>
    </w:p>
    <w:p w14:paraId="4BBB8104" w14:textId="70BB5FE6" w:rsidR="009C2385" w:rsidRDefault="009C2385" w:rsidP="00204962">
      <w:pPr>
        <w:ind w:firstLine="142"/>
        <w:jc w:val="both"/>
        <w:rPr>
          <w:rFonts w:cs="Arial"/>
        </w:rPr>
      </w:pPr>
    </w:p>
    <w:p w14:paraId="507D4C09" w14:textId="122DBEC0" w:rsidR="009C2385" w:rsidRDefault="009C2385" w:rsidP="00204962">
      <w:pPr>
        <w:ind w:firstLine="142"/>
        <w:jc w:val="both"/>
        <w:rPr>
          <w:rFonts w:cs="Arial"/>
        </w:rPr>
      </w:pPr>
    </w:p>
    <w:p w14:paraId="11DBAA93" w14:textId="1A364B82" w:rsidR="009C2385" w:rsidRDefault="009C2385" w:rsidP="00204962">
      <w:pPr>
        <w:ind w:firstLine="142"/>
        <w:jc w:val="both"/>
        <w:rPr>
          <w:rFonts w:cs="Arial"/>
        </w:rPr>
      </w:pPr>
    </w:p>
    <w:p w14:paraId="27DBEB47" w14:textId="77777777" w:rsidR="009C2385" w:rsidRDefault="009C2385" w:rsidP="00204962">
      <w:pPr>
        <w:ind w:firstLine="142"/>
        <w:jc w:val="both"/>
        <w:rPr>
          <w:rFonts w:cs="Arial"/>
        </w:rPr>
      </w:pPr>
    </w:p>
    <w:p w14:paraId="69F64096" w14:textId="4BC6814A" w:rsidR="009C2385" w:rsidRPr="00204962" w:rsidRDefault="004A505B" w:rsidP="00204962">
      <w:pPr>
        <w:ind w:firstLine="142"/>
        <w:jc w:val="both"/>
        <w:rPr>
          <w:rFonts w:cs="Arial"/>
        </w:rPr>
      </w:pPr>
      <w:r w:rsidRPr="004A505B">
        <w:rPr>
          <w:rFonts w:cs="Arial"/>
          <w:noProof/>
        </w:rPr>
        <w:drawing>
          <wp:anchor distT="0" distB="0" distL="114300" distR="114300" simplePos="0" relativeHeight="251664404" behindDoc="0" locked="0" layoutInCell="1" allowOverlap="1" wp14:anchorId="195AC9C1" wp14:editId="2EA8EABD">
            <wp:simplePos x="0" y="0"/>
            <wp:positionH relativeFrom="column">
              <wp:posOffset>90805</wp:posOffset>
            </wp:positionH>
            <wp:positionV relativeFrom="paragraph">
              <wp:posOffset>-633095</wp:posOffset>
            </wp:positionV>
            <wp:extent cx="5756910" cy="754380"/>
            <wp:effectExtent l="0" t="0" r="0" b="7620"/>
            <wp:wrapNone/>
            <wp:docPr id="1197010893" name="Afbeelding 1" descr="Afbeelding met tekst, lijn, Lettertype, nummer&#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7010893" name="Afbeelding 1" descr="Afbeelding met tekst, lijn, Lettertype, nummer&#10;&#10;Automatisch gegenereerde beschrijving"/>
                    <pic:cNvPicPr/>
                  </pic:nvPicPr>
                  <pic:blipFill>
                    <a:blip r:embed="rId33">
                      <a:extLst>
                        <a:ext uri="{28A0092B-C50C-407E-A947-70E740481C1C}">
                          <a14:useLocalDpi xmlns:a14="http://schemas.microsoft.com/office/drawing/2010/main" val="0"/>
                        </a:ext>
                      </a:extLst>
                    </a:blip>
                    <a:stretch>
                      <a:fillRect/>
                    </a:stretch>
                  </pic:blipFill>
                  <pic:spPr>
                    <a:xfrm>
                      <a:off x="0" y="0"/>
                      <a:ext cx="5756910" cy="754380"/>
                    </a:xfrm>
                    <a:prstGeom prst="rect">
                      <a:avLst/>
                    </a:prstGeom>
                  </pic:spPr>
                </pic:pic>
              </a:graphicData>
            </a:graphic>
            <wp14:sizeRelH relativeFrom="page">
              <wp14:pctWidth>0</wp14:pctWidth>
            </wp14:sizeRelH>
            <wp14:sizeRelV relativeFrom="page">
              <wp14:pctHeight>0</wp14:pctHeight>
            </wp14:sizeRelV>
          </wp:anchor>
        </w:drawing>
      </w:r>
    </w:p>
    <w:p w14:paraId="4D918E59" w14:textId="3E26709B" w:rsidR="00204962" w:rsidRPr="00204962" w:rsidRDefault="00204962" w:rsidP="00204962">
      <w:pPr>
        <w:jc w:val="both"/>
        <w:rPr>
          <w:rFonts w:cs="Arial"/>
        </w:rPr>
      </w:pPr>
    </w:p>
    <w:p w14:paraId="640ED275" w14:textId="607D5C11" w:rsidR="00204962" w:rsidRPr="00F93F11" w:rsidRDefault="009C2385" w:rsidP="00972116">
      <w:pPr>
        <w:jc w:val="both"/>
        <w:rPr>
          <w:rFonts w:cs="Arial"/>
          <w:i/>
          <w:iCs/>
          <w:sz w:val="16"/>
          <w:szCs w:val="16"/>
        </w:rPr>
      </w:pPr>
      <w:r w:rsidRPr="00F93F11">
        <w:rPr>
          <w:rFonts w:cs="Arial"/>
          <w:i/>
          <w:iCs/>
          <w:sz w:val="16"/>
          <w:szCs w:val="16"/>
        </w:rPr>
        <w:t xml:space="preserve"> </w:t>
      </w:r>
      <w:r w:rsidR="00204962" w:rsidRPr="00F93F11">
        <w:rPr>
          <w:rFonts w:cs="Arial"/>
          <w:i/>
          <w:iCs/>
          <w:sz w:val="16"/>
          <w:szCs w:val="16"/>
        </w:rPr>
        <w:t xml:space="preserve">Figuur </w:t>
      </w:r>
      <w:r w:rsidR="000139CC" w:rsidRPr="00F93F11">
        <w:rPr>
          <w:rFonts w:cs="Arial"/>
          <w:i/>
          <w:iCs/>
          <w:sz w:val="16"/>
          <w:szCs w:val="16"/>
        </w:rPr>
        <w:t>9</w:t>
      </w:r>
      <w:r w:rsidR="00204962" w:rsidRPr="00F93F11">
        <w:rPr>
          <w:rFonts w:cs="Arial"/>
          <w:i/>
          <w:iCs/>
          <w:sz w:val="16"/>
          <w:szCs w:val="16"/>
        </w:rPr>
        <w:t xml:space="preserve">: </w:t>
      </w:r>
      <w:r w:rsidR="00CB1831" w:rsidRPr="00CB1831">
        <w:rPr>
          <w:rFonts w:cs="Arial"/>
          <w:i/>
          <w:iCs/>
          <w:color w:val="009DAD"/>
          <w:sz w:val="16"/>
          <w:szCs w:val="16"/>
        </w:rPr>
        <w:t>Woo-index</w:t>
      </w:r>
      <w:r w:rsidR="00204962" w:rsidRPr="00F93F11">
        <w:rPr>
          <w:rFonts w:cs="Arial"/>
          <w:i/>
          <w:iCs/>
          <w:sz w:val="16"/>
          <w:szCs w:val="16"/>
        </w:rPr>
        <w:t xml:space="preserve"> andere mogelijke grondslagen uit Woo</w:t>
      </w:r>
    </w:p>
    <w:p w14:paraId="71B7611C" w14:textId="77777777" w:rsidR="00575367" w:rsidRPr="00204962" w:rsidRDefault="00575367" w:rsidP="00204962">
      <w:pPr>
        <w:jc w:val="both"/>
        <w:rPr>
          <w:rFonts w:cs="Arial"/>
          <w:i/>
          <w:iCs/>
          <w:sz w:val="16"/>
          <w:szCs w:val="16"/>
        </w:rPr>
      </w:pPr>
    </w:p>
    <w:p w14:paraId="1E41B2AB" w14:textId="77777777" w:rsidR="00EB3D50" w:rsidRDefault="00EB3D50">
      <w:pPr>
        <w:spacing w:line="240" w:lineRule="auto"/>
        <w:rPr>
          <w:rFonts w:cs="Arial"/>
        </w:rPr>
      </w:pPr>
      <w:r>
        <w:rPr>
          <w:rFonts w:cs="Arial"/>
        </w:rPr>
        <w:br w:type="page"/>
      </w:r>
    </w:p>
    <w:p w14:paraId="646208EE" w14:textId="5C4A0228" w:rsidR="000139CC" w:rsidRPr="00F93F11" w:rsidRDefault="00204962" w:rsidP="000139CC">
      <w:pPr>
        <w:ind w:firstLine="142"/>
        <w:jc w:val="both"/>
        <w:rPr>
          <w:rFonts w:cs="Arial"/>
        </w:rPr>
      </w:pPr>
      <w:r w:rsidRPr="00204962">
        <w:rPr>
          <w:rFonts w:cs="Arial"/>
        </w:rPr>
        <w:lastRenderedPageBreak/>
        <w:t xml:space="preserve">Bij een klein aantal werkprocessen kan er ook nog een derde grondslag van de Woo van toepassing zijn </w:t>
      </w:r>
      <w:r w:rsidRPr="00204962">
        <w:rPr>
          <w:rFonts w:cs="Arial"/>
          <w:i/>
          <w:iCs/>
        </w:rPr>
        <w:t xml:space="preserve">(figuur </w:t>
      </w:r>
      <w:r w:rsidR="000139CC" w:rsidRPr="00F93F11">
        <w:rPr>
          <w:rFonts w:cs="Arial"/>
          <w:i/>
          <w:iCs/>
        </w:rPr>
        <w:t>10</w:t>
      </w:r>
      <w:r w:rsidRPr="00F93F11">
        <w:rPr>
          <w:rFonts w:cs="Arial"/>
          <w:i/>
          <w:iCs/>
        </w:rPr>
        <w:t>)</w:t>
      </w:r>
      <w:r w:rsidRPr="00F93F11">
        <w:rPr>
          <w:rFonts w:cs="Arial"/>
        </w:rPr>
        <w:t xml:space="preserve">. Die hebben we opgenomen in kolom O </w:t>
      </w:r>
      <w:r w:rsidR="009E00C5" w:rsidRPr="00F93F11">
        <w:rPr>
          <w:rFonts w:cs="Arial"/>
          <w:i/>
          <w:iCs/>
        </w:rPr>
        <w:t xml:space="preserve">Woo-index </w:t>
      </w:r>
      <w:r w:rsidRPr="00F93F11">
        <w:rPr>
          <w:rFonts w:cs="Arial"/>
          <w:i/>
          <w:iCs/>
        </w:rPr>
        <w:t>Grondslag Woo act openb III</w:t>
      </w:r>
      <w:r w:rsidRPr="00F93F11">
        <w:rPr>
          <w:rFonts w:cs="Arial"/>
        </w:rPr>
        <w:t>.</w:t>
      </w:r>
    </w:p>
    <w:p w14:paraId="41EB9F4B" w14:textId="77777777" w:rsidR="00EB3D50" w:rsidRDefault="00EB3D50" w:rsidP="000139CC">
      <w:pPr>
        <w:ind w:firstLine="142"/>
        <w:jc w:val="both"/>
        <w:rPr>
          <w:rFonts w:cs="Arial"/>
        </w:rPr>
      </w:pPr>
    </w:p>
    <w:p w14:paraId="6A219C2D" w14:textId="3FE576D9" w:rsidR="009C2385" w:rsidRDefault="000139CC" w:rsidP="00204962">
      <w:pPr>
        <w:ind w:firstLine="142"/>
        <w:jc w:val="both"/>
        <w:rPr>
          <w:rFonts w:cs="Arial"/>
        </w:rPr>
      </w:pPr>
      <w:r w:rsidRPr="009C2385">
        <w:rPr>
          <w:rFonts w:cs="Arial"/>
          <w:noProof/>
        </w:rPr>
        <w:drawing>
          <wp:anchor distT="0" distB="0" distL="114300" distR="114300" simplePos="0" relativeHeight="251658253" behindDoc="0" locked="0" layoutInCell="1" allowOverlap="1" wp14:anchorId="5B7C8A92" wp14:editId="1824A8AC">
            <wp:simplePos x="0" y="0"/>
            <wp:positionH relativeFrom="margin">
              <wp:posOffset>1905</wp:posOffset>
            </wp:positionH>
            <wp:positionV relativeFrom="paragraph">
              <wp:posOffset>50673</wp:posOffset>
            </wp:positionV>
            <wp:extent cx="5577840" cy="823817"/>
            <wp:effectExtent l="0" t="0" r="3810" b="0"/>
            <wp:wrapNone/>
            <wp:docPr id="1923465971" name="Afbeelding 1" descr="Afbeelding met tekst, software, Lettertype, l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3465971" name="Afbeelding 1" descr="Afbeelding met tekst, software, Lettertype, lijn&#10;&#10;Automatisch gegenereerde beschrijving"/>
                    <pic:cNvPicPr/>
                  </pic:nvPicPr>
                  <pic:blipFill>
                    <a:blip r:embed="rId34">
                      <a:extLst>
                        <a:ext uri="{28A0092B-C50C-407E-A947-70E740481C1C}">
                          <a14:useLocalDpi xmlns:a14="http://schemas.microsoft.com/office/drawing/2010/main" val="0"/>
                        </a:ext>
                      </a:extLst>
                    </a:blip>
                    <a:stretch>
                      <a:fillRect/>
                    </a:stretch>
                  </pic:blipFill>
                  <pic:spPr>
                    <a:xfrm>
                      <a:off x="0" y="0"/>
                      <a:ext cx="5577840" cy="823817"/>
                    </a:xfrm>
                    <a:prstGeom prst="rect">
                      <a:avLst/>
                    </a:prstGeom>
                  </pic:spPr>
                </pic:pic>
              </a:graphicData>
            </a:graphic>
            <wp14:sizeRelH relativeFrom="page">
              <wp14:pctWidth>0</wp14:pctWidth>
            </wp14:sizeRelH>
            <wp14:sizeRelV relativeFrom="page">
              <wp14:pctHeight>0</wp14:pctHeight>
            </wp14:sizeRelV>
          </wp:anchor>
        </w:drawing>
      </w:r>
    </w:p>
    <w:p w14:paraId="5A4CFE1E" w14:textId="4A90E8E7" w:rsidR="009C2385" w:rsidRDefault="009C2385" w:rsidP="00204962">
      <w:pPr>
        <w:ind w:firstLine="142"/>
        <w:jc w:val="both"/>
        <w:rPr>
          <w:rFonts w:cs="Arial"/>
        </w:rPr>
      </w:pPr>
    </w:p>
    <w:p w14:paraId="5947D297" w14:textId="5CEB8227" w:rsidR="009C2385" w:rsidRDefault="009C2385" w:rsidP="00204962">
      <w:pPr>
        <w:ind w:firstLine="142"/>
        <w:jc w:val="both"/>
        <w:rPr>
          <w:rFonts w:cs="Arial"/>
        </w:rPr>
      </w:pPr>
    </w:p>
    <w:p w14:paraId="0B4C530B" w14:textId="77777777" w:rsidR="009C2385" w:rsidRDefault="009C2385" w:rsidP="00204962">
      <w:pPr>
        <w:ind w:firstLine="142"/>
        <w:jc w:val="both"/>
        <w:rPr>
          <w:rFonts w:cs="Arial"/>
        </w:rPr>
      </w:pPr>
    </w:p>
    <w:p w14:paraId="29AC777E" w14:textId="2943FB05" w:rsidR="00204962" w:rsidRPr="00204962" w:rsidRDefault="00204962" w:rsidP="00204962">
      <w:pPr>
        <w:jc w:val="both"/>
        <w:rPr>
          <w:rFonts w:cs="Arial"/>
        </w:rPr>
      </w:pPr>
    </w:p>
    <w:p w14:paraId="1A8D8B4B" w14:textId="6B3F0AED" w:rsidR="00A64CA4" w:rsidRPr="00F93F11" w:rsidRDefault="00204962" w:rsidP="00972116">
      <w:pPr>
        <w:jc w:val="both"/>
        <w:rPr>
          <w:rFonts w:cs="Arial"/>
          <w:i/>
          <w:iCs/>
          <w:sz w:val="16"/>
          <w:szCs w:val="16"/>
        </w:rPr>
      </w:pPr>
      <w:r w:rsidRPr="00F93F11">
        <w:rPr>
          <w:rFonts w:cs="Arial"/>
          <w:i/>
          <w:iCs/>
          <w:sz w:val="16"/>
          <w:szCs w:val="16"/>
        </w:rPr>
        <w:t xml:space="preserve">Figuur </w:t>
      </w:r>
      <w:r w:rsidR="000139CC" w:rsidRPr="00F93F11">
        <w:rPr>
          <w:rFonts w:cs="Arial"/>
          <w:i/>
          <w:iCs/>
          <w:sz w:val="16"/>
          <w:szCs w:val="16"/>
        </w:rPr>
        <w:t>10</w:t>
      </w:r>
      <w:r w:rsidRPr="00F93F11">
        <w:rPr>
          <w:rFonts w:cs="Arial"/>
          <w:i/>
          <w:iCs/>
          <w:sz w:val="16"/>
          <w:szCs w:val="16"/>
        </w:rPr>
        <w:t>: extra mogelijke grondslagen Woo</w:t>
      </w:r>
    </w:p>
    <w:p w14:paraId="38CDE357" w14:textId="77777777" w:rsidR="00EB3D50" w:rsidRDefault="00EB3D50" w:rsidP="00EE5292">
      <w:pPr>
        <w:ind w:firstLine="142"/>
        <w:jc w:val="both"/>
        <w:rPr>
          <w:rFonts w:cs="Arial"/>
        </w:rPr>
      </w:pPr>
    </w:p>
    <w:p w14:paraId="7CA9C522" w14:textId="59700071" w:rsidR="00204962" w:rsidRPr="00F71D02" w:rsidRDefault="00204962" w:rsidP="00EE5292">
      <w:pPr>
        <w:ind w:firstLine="142"/>
        <w:jc w:val="both"/>
        <w:rPr>
          <w:rFonts w:cs="Arial"/>
          <w:sz w:val="20"/>
          <w:szCs w:val="20"/>
        </w:rPr>
      </w:pPr>
      <w:r w:rsidRPr="00F93F11">
        <w:rPr>
          <w:rFonts w:cs="Arial"/>
        </w:rPr>
        <w:t xml:space="preserve">Tot </w:t>
      </w:r>
      <w:bookmarkStart w:id="4" w:name="_Hlk126324279"/>
      <w:r w:rsidRPr="00F93F11">
        <w:rPr>
          <w:rFonts w:cs="Arial"/>
        </w:rPr>
        <w:t>slot toont kolom P de betreffende waarde uit de TOP-lijst</w:t>
      </w:r>
      <w:r w:rsidRPr="00F93F11">
        <w:rPr>
          <w:rFonts w:cs="Arial"/>
          <w:i/>
          <w:iCs/>
        </w:rPr>
        <w:t xml:space="preserve"> (figuur </w:t>
      </w:r>
      <w:r w:rsidR="000139CC" w:rsidRPr="00F93F11">
        <w:rPr>
          <w:rFonts w:cs="Arial"/>
          <w:i/>
          <w:iCs/>
        </w:rPr>
        <w:t>11</w:t>
      </w:r>
      <w:r w:rsidRPr="00F93F11">
        <w:rPr>
          <w:rFonts w:cs="Arial"/>
          <w:i/>
          <w:iCs/>
        </w:rPr>
        <w:t>)</w:t>
      </w:r>
      <w:r w:rsidRPr="00F93F11">
        <w:rPr>
          <w:rFonts w:cs="Arial"/>
        </w:rPr>
        <w:t xml:space="preserve">. TOP staat voor </w:t>
      </w:r>
      <w:r w:rsidRPr="00F93F11">
        <w:rPr>
          <w:rFonts w:cs="Arial"/>
          <w:i/>
          <w:iCs/>
        </w:rPr>
        <w:t xml:space="preserve">Thema-indeling </w:t>
      </w:r>
      <w:r w:rsidR="00741812" w:rsidRPr="00F93F11">
        <w:rPr>
          <w:rFonts w:cs="Arial"/>
          <w:i/>
          <w:iCs/>
        </w:rPr>
        <w:t xml:space="preserve">Officiële </w:t>
      </w:r>
      <w:r w:rsidRPr="008A0F23">
        <w:rPr>
          <w:rFonts w:cs="Arial"/>
          <w:i/>
          <w:iCs/>
        </w:rPr>
        <w:t>Publicaties</w:t>
      </w:r>
      <w:r w:rsidRPr="008A0F23">
        <w:rPr>
          <w:rFonts w:cs="Arial"/>
        </w:rPr>
        <w:t xml:space="preserve"> en dit is een indeling naar beleidsthema's die KOOP beheert en toepast bij publicaties op DROP.</w:t>
      </w:r>
      <w:r w:rsidR="00D77C30" w:rsidRPr="008A0F23">
        <w:rPr>
          <w:rFonts w:cs="Arial"/>
        </w:rPr>
        <w:t xml:space="preserve"> </w:t>
      </w:r>
      <w:r w:rsidR="00D77C30" w:rsidRPr="008A0F23">
        <w:rPr>
          <w:rStyle w:val="Voetnootmarkering"/>
          <w:rFonts w:cs="Arial"/>
        </w:rPr>
        <w:footnoteReference w:id="49"/>
      </w:r>
      <w:r w:rsidRPr="008A0F23">
        <w:rPr>
          <w:rFonts w:cs="Arial"/>
        </w:rPr>
        <w:t xml:space="preserve"> </w:t>
      </w:r>
      <w:r w:rsidR="005D2520" w:rsidRPr="008A0F23">
        <w:rPr>
          <w:rFonts w:cs="Arial"/>
        </w:rPr>
        <w:t xml:space="preserve">Het beheer van deze waardelijst is belegd bij de Beheergroep Thema-indeling voor Officiële Publicaties (beheergroep TOP). KOOP organiseert het redactieproces, het technisch beheer en publicatie van de lijst op standaarden.overheid.nl. De beheergroep </w:t>
      </w:r>
      <w:r w:rsidR="005D2520" w:rsidRPr="008A0F23">
        <w:rPr>
          <w:rFonts w:cs="Arial"/>
          <w:szCs w:val="18"/>
        </w:rPr>
        <w:t xml:space="preserve">controleert ten minste elk half jaar of er aanleiding is de TOP-lijst aan te passen. </w:t>
      </w:r>
      <w:r w:rsidR="005D2520" w:rsidRPr="008A0F23">
        <w:rPr>
          <w:rStyle w:val="Voetnootmarkering"/>
          <w:rFonts w:cs="Arial"/>
          <w:szCs w:val="18"/>
        </w:rPr>
        <w:footnoteReference w:id="50"/>
      </w:r>
      <w:r w:rsidR="00EE5292" w:rsidRPr="008A0F23">
        <w:rPr>
          <w:rFonts w:cs="Arial"/>
          <w:sz w:val="20"/>
          <w:szCs w:val="20"/>
        </w:rPr>
        <w:t xml:space="preserve"> </w:t>
      </w:r>
      <w:r w:rsidRPr="008A0F23">
        <w:rPr>
          <w:rFonts w:cs="Arial"/>
        </w:rPr>
        <w:t xml:space="preserve">De waarde die is opgenomen </w:t>
      </w:r>
      <w:r w:rsidR="00982B85" w:rsidRPr="008A0F23">
        <w:rPr>
          <w:rFonts w:cs="Arial"/>
        </w:rPr>
        <w:t xml:space="preserve">in het Excel-bestand </w:t>
      </w:r>
      <w:r w:rsidRPr="008A0F23">
        <w:rPr>
          <w:rFonts w:cs="Arial"/>
        </w:rPr>
        <w:t>is een combinatie van het betreffende hoofdthema uit de TOP-lijst en indien mogelijk het subthema. Wanneer het niet mogelijk was om eenduidig te matchen, is gebruik gemaakt van de waarde 'Meerdere hoofdthema's'. Dat geldt vooral voor generieke werkprocessen zoals 'Beleid opstelling'. Dit betekent dat niet op zaaktype-niveau maar pas tijdens de zaakbehandeling te bepalen is onder welk hoofd- en subthema uit de TOP-lijst een publicatie valt.</w:t>
      </w:r>
    </w:p>
    <w:p w14:paraId="0A8F54AB" w14:textId="77777777" w:rsidR="00A64CA4" w:rsidRDefault="00A64CA4" w:rsidP="00A64CA4">
      <w:pPr>
        <w:ind w:firstLine="142"/>
        <w:jc w:val="both"/>
        <w:rPr>
          <w:rFonts w:cs="Arial"/>
          <w:color w:val="009DAD"/>
        </w:rPr>
      </w:pPr>
    </w:p>
    <w:p w14:paraId="6B43C9A5" w14:textId="7A0BD4EF" w:rsidR="005D2520" w:rsidRPr="00F93F11" w:rsidRDefault="008A0F23" w:rsidP="008A0F23">
      <w:pPr>
        <w:ind w:firstLine="142"/>
        <w:jc w:val="both"/>
        <w:rPr>
          <w:rFonts w:cs="Arial"/>
        </w:rPr>
      </w:pPr>
      <w:r w:rsidRPr="00F93F11">
        <w:rPr>
          <w:rFonts w:cs="Arial"/>
        </w:rPr>
        <w:t xml:space="preserve">In het verleden leek het erop dat de TOP-lijst één van de metadata zou </w:t>
      </w:r>
      <w:r w:rsidR="00EB3D50" w:rsidRPr="00F93F11">
        <w:rPr>
          <w:rFonts w:cs="Arial"/>
        </w:rPr>
        <w:t xml:space="preserve">verplicht op </w:t>
      </w:r>
      <w:r w:rsidRPr="00F93F11">
        <w:rPr>
          <w:rFonts w:cs="Arial"/>
        </w:rPr>
        <w:t xml:space="preserve">PLOOI </w:t>
      </w:r>
      <w:r w:rsidR="00EB3D50" w:rsidRPr="00F93F11">
        <w:rPr>
          <w:rFonts w:cs="Arial"/>
        </w:rPr>
        <w:t>dienden te worden gebruikt</w:t>
      </w:r>
      <w:r w:rsidRPr="00F93F11">
        <w:rPr>
          <w:rFonts w:cs="Arial"/>
        </w:rPr>
        <w:t xml:space="preserve">. Daarom hebben we deze opgenomen in de i-Navigator. Inmiddels is nog </w:t>
      </w:r>
      <w:r w:rsidR="00EB3D50" w:rsidRPr="00F93F11">
        <w:rPr>
          <w:rFonts w:cs="Arial"/>
        </w:rPr>
        <w:t xml:space="preserve">onduidelijk </w:t>
      </w:r>
      <w:r w:rsidRPr="00F93F11">
        <w:rPr>
          <w:rFonts w:cs="Arial"/>
        </w:rPr>
        <w:t xml:space="preserve">welke aanbevelingen KOOP gaat doen voor de metadata van de documenten in de documentcollecties die door de Woo-harvester geïndexeerd zullen gaan worden. Zie voor meer informatie hierover de paragraaf </w:t>
      </w:r>
      <w:r w:rsidRPr="00F93F11">
        <w:rPr>
          <w:rFonts w:cs="Arial"/>
          <w:i/>
          <w:iCs/>
        </w:rPr>
        <w:t>Metadata Woo-index</w:t>
      </w:r>
      <w:r w:rsidRPr="00F93F11">
        <w:rPr>
          <w:rFonts w:cs="Arial"/>
        </w:rPr>
        <w:t xml:space="preserve"> op pagina </w:t>
      </w:r>
      <w:r w:rsidR="00EB3D50" w:rsidRPr="00F93F11">
        <w:rPr>
          <w:rFonts w:cs="Arial"/>
        </w:rPr>
        <w:t>20</w:t>
      </w:r>
      <w:r w:rsidRPr="00F93F11">
        <w:rPr>
          <w:rFonts w:cs="Arial"/>
        </w:rPr>
        <w:t xml:space="preserve"> tot en met 2</w:t>
      </w:r>
      <w:r w:rsidR="00EB3D50" w:rsidRPr="00F93F11">
        <w:rPr>
          <w:rFonts w:cs="Arial"/>
        </w:rPr>
        <w:t>2</w:t>
      </w:r>
      <w:r w:rsidRPr="00F93F11">
        <w:rPr>
          <w:rFonts w:cs="Arial"/>
        </w:rPr>
        <w:t xml:space="preserve"> van dit whitepaper. Wij zullen de ontwikkelingen in de gaten houden en zodra er meer duidelijk is over de definitieve aanbevelingen daar zo goed mogelijk op aansluiten.</w:t>
      </w:r>
    </w:p>
    <w:p w14:paraId="237FC61D" w14:textId="3CCF2E33" w:rsidR="009C2385" w:rsidRDefault="009C2385" w:rsidP="008A0F23">
      <w:pPr>
        <w:jc w:val="both"/>
        <w:rPr>
          <w:rFonts w:cs="Arial"/>
        </w:rPr>
      </w:pPr>
      <w:r w:rsidRPr="009C2385">
        <w:rPr>
          <w:rFonts w:cs="Arial"/>
          <w:noProof/>
        </w:rPr>
        <w:drawing>
          <wp:anchor distT="0" distB="0" distL="114300" distR="114300" simplePos="0" relativeHeight="251658254" behindDoc="0" locked="0" layoutInCell="1" allowOverlap="1" wp14:anchorId="7F26B089" wp14:editId="732C26BA">
            <wp:simplePos x="0" y="0"/>
            <wp:positionH relativeFrom="margin">
              <wp:align>right</wp:align>
            </wp:positionH>
            <wp:positionV relativeFrom="paragraph">
              <wp:posOffset>100965</wp:posOffset>
            </wp:positionV>
            <wp:extent cx="5756910" cy="1426845"/>
            <wp:effectExtent l="0" t="0" r="0" b="1905"/>
            <wp:wrapNone/>
            <wp:docPr id="725932042" name="Afbeelding 1" descr="Afbeelding met tekst, nummer, software,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932042" name="Afbeelding 1" descr="Afbeelding met tekst, nummer, software, Lettertype&#10;&#10;Automatisch gegenereerde beschrijving"/>
                    <pic:cNvPicPr/>
                  </pic:nvPicPr>
                  <pic:blipFill>
                    <a:blip r:embed="rId35">
                      <a:extLst>
                        <a:ext uri="{28A0092B-C50C-407E-A947-70E740481C1C}">
                          <a14:useLocalDpi xmlns:a14="http://schemas.microsoft.com/office/drawing/2010/main" val="0"/>
                        </a:ext>
                      </a:extLst>
                    </a:blip>
                    <a:stretch>
                      <a:fillRect/>
                    </a:stretch>
                  </pic:blipFill>
                  <pic:spPr>
                    <a:xfrm>
                      <a:off x="0" y="0"/>
                      <a:ext cx="5756910" cy="1426845"/>
                    </a:xfrm>
                    <a:prstGeom prst="rect">
                      <a:avLst/>
                    </a:prstGeom>
                  </pic:spPr>
                </pic:pic>
              </a:graphicData>
            </a:graphic>
            <wp14:sizeRelH relativeFrom="page">
              <wp14:pctWidth>0</wp14:pctWidth>
            </wp14:sizeRelH>
            <wp14:sizeRelV relativeFrom="page">
              <wp14:pctHeight>0</wp14:pctHeight>
            </wp14:sizeRelV>
          </wp:anchor>
        </w:drawing>
      </w:r>
    </w:p>
    <w:p w14:paraId="261AE2CE" w14:textId="2EB0027B" w:rsidR="009C2385" w:rsidRDefault="009C2385" w:rsidP="00EE4AF8">
      <w:pPr>
        <w:ind w:firstLine="142"/>
        <w:jc w:val="both"/>
        <w:rPr>
          <w:rFonts w:cs="Arial"/>
        </w:rPr>
      </w:pPr>
    </w:p>
    <w:p w14:paraId="2677FE8D" w14:textId="77777777" w:rsidR="009C2385" w:rsidRDefault="009C2385" w:rsidP="00EE4AF8">
      <w:pPr>
        <w:ind w:firstLine="142"/>
        <w:jc w:val="both"/>
        <w:rPr>
          <w:rFonts w:cs="Arial"/>
        </w:rPr>
      </w:pPr>
    </w:p>
    <w:p w14:paraId="147EF8B1" w14:textId="77777777" w:rsidR="009C2385" w:rsidRDefault="009C2385" w:rsidP="00EE4AF8">
      <w:pPr>
        <w:ind w:firstLine="142"/>
        <w:jc w:val="both"/>
        <w:rPr>
          <w:rFonts w:cs="Arial"/>
        </w:rPr>
      </w:pPr>
    </w:p>
    <w:p w14:paraId="79BB62D6" w14:textId="77777777" w:rsidR="009C2385" w:rsidRDefault="009C2385" w:rsidP="00EE4AF8">
      <w:pPr>
        <w:ind w:firstLine="142"/>
        <w:jc w:val="both"/>
        <w:rPr>
          <w:rFonts w:cs="Arial"/>
        </w:rPr>
      </w:pPr>
    </w:p>
    <w:p w14:paraId="333F4B24" w14:textId="77777777" w:rsidR="009C2385" w:rsidRDefault="009C2385" w:rsidP="00EE4AF8">
      <w:pPr>
        <w:ind w:firstLine="142"/>
        <w:jc w:val="both"/>
        <w:rPr>
          <w:rFonts w:cs="Arial"/>
        </w:rPr>
      </w:pPr>
    </w:p>
    <w:p w14:paraId="269E3C84" w14:textId="77777777" w:rsidR="009C2385" w:rsidRDefault="009C2385" w:rsidP="00EE4AF8">
      <w:pPr>
        <w:ind w:firstLine="142"/>
        <w:jc w:val="both"/>
        <w:rPr>
          <w:rFonts w:cs="Arial"/>
        </w:rPr>
      </w:pPr>
    </w:p>
    <w:p w14:paraId="53A8088A" w14:textId="03B473E8" w:rsidR="009C2385" w:rsidRPr="00F71D02" w:rsidRDefault="009C2385" w:rsidP="00EE4AF8">
      <w:pPr>
        <w:ind w:firstLine="142"/>
        <w:jc w:val="both"/>
        <w:rPr>
          <w:rFonts w:cs="Arial"/>
        </w:rPr>
      </w:pPr>
    </w:p>
    <w:bookmarkEnd w:id="4"/>
    <w:p w14:paraId="75264217" w14:textId="77777777" w:rsidR="009C2385" w:rsidRDefault="005D2520" w:rsidP="005D2520">
      <w:pPr>
        <w:jc w:val="both"/>
        <w:rPr>
          <w:rFonts w:cs="Arial"/>
        </w:rPr>
      </w:pPr>
      <w:r>
        <w:rPr>
          <w:rFonts w:cs="Arial"/>
        </w:rPr>
        <w:t xml:space="preserve"> </w:t>
      </w:r>
    </w:p>
    <w:p w14:paraId="54EEA82F" w14:textId="77777777" w:rsidR="009C2385" w:rsidRDefault="009C2385" w:rsidP="005D2520">
      <w:pPr>
        <w:jc w:val="both"/>
        <w:rPr>
          <w:rFonts w:cs="Arial"/>
        </w:rPr>
      </w:pPr>
    </w:p>
    <w:p w14:paraId="506F3C06" w14:textId="66CCD5F6" w:rsidR="00204962" w:rsidRPr="00F93F11" w:rsidRDefault="005D2520" w:rsidP="005D2520">
      <w:pPr>
        <w:jc w:val="both"/>
        <w:rPr>
          <w:rFonts w:cs="Arial"/>
        </w:rPr>
      </w:pPr>
      <w:r w:rsidRPr="00F93F11">
        <w:rPr>
          <w:rFonts w:cs="Arial"/>
        </w:rPr>
        <w:t xml:space="preserve">  </w:t>
      </w:r>
      <w:r w:rsidR="00204962" w:rsidRPr="00F93F11">
        <w:rPr>
          <w:rFonts w:cs="Arial"/>
          <w:i/>
          <w:iCs/>
          <w:sz w:val="16"/>
          <w:szCs w:val="16"/>
        </w:rPr>
        <w:t xml:space="preserve">Figuur </w:t>
      </w:r>
      <w:r w:rsidR="000139CC" w:rsidRPr="00F93F11">
        <w:rPr>
          <w:rFonts w:cs="Arial"/>
          <w:i/>
          <w:iCs/>
          <w:sz w:val="16"/>
          <w:szCs w:val="16"/>
        </w:rPr>
        <w:t>11</w:t>
      </w:r>
      <w:r w:rsidR="00204962" w:rsidRPr="00F93F11">
        <w:rPr>
          <w:rFonts w:cs="Arial"/>
          <w:i/>
          <w:iCs/>
          <w:sz w:val="16"/>
          <w:szCs w:val="16"/>
        </w:rPr>
        <w:t>: TOP lijst</w:t>
      </w:r>
    </w:p>
    <w:p w14:paraId="6C71F24B" w14:textId="77777777" w:rsidR="00F81FB3" w:rsidRDefault="00F81FB3" w:rsidP="00204962">
      <w:pPr>
        <w:ind w:left="567"/>
        <w:jc w:val="both"/>
        <w:rPr>
          <w:rFonts w:cs="Arial"/>
          <w:b/>
          <w:bCs/>
          <w:sz w:val="24"/>
        </w:rPr>
      </w:pPr>
    </w:p>
    <w:p w14:paraId="27074D5E" w14:textId="77777777" w:rsidR="00972116" w:rsidRDefault="00972116">
      <w:pPr>
        <w:spacing w:line="240" w:lineRule="auto"/>
        <w:rPr>
          <w:rFonts w:cs="Arial"/>
          <w:b/>
          <w:bCs/>
          <w:sz w:val="24"/>
        </w:rPr>
      </w:pPr>
      <w:r>
        <w:rPr>
          <w:rFonts w:cs="Arial"/>
          <w:b/>
          <w:bCs/>
          <w:sz w:val="24"/>
        </w:rPr>
        <w:br w:type="page"/>
      </w:r>
    </w:p>
    <w:p w14:paraId="03E690BA" w14:textId="72D9C27E" w:rsidR="00204962" w:rsidRDefault="00204962" w:rsidP="00204962">
      <w:pPr>
        <w:ind w:left="567"/>
        <w:jc w:val="both"/>
        <w:rPr>
          <w:rFonts w:cs="Arial"/>
          <w:b/>
          <w:bCs/>
          <w:sz w:val="24"/>
        </w:rPr>
      </w:pPr>
      <w:r w:rsidRPr="00204962">
        <w:rPr>
          <w:rFonts w:cs="Arial"/>
          <w:b/>
          <w:bCs/>
          <w:sz w:val="24"/>
        </w:rPr>
        <w:lastRenderedPageBreak/>
        <w:t>Documenttypen</w:t>
      </w:r>
    </w:p>
    <w:p w14:paraId="021720AE" w14:textId="77777777" w:rsidR="00346652" w:rsidRPr="00204962" w:rsidRDefault="00346652" w:rsidP="00204962">
      <w:pPr>
        <w:ind w:left="567"/>
        <w:jc w:val="both"/>
        <w:rPr>
          <w:rFonts w:cs="Arial"/>
          <w:b/>
          <w:bCs/>
          <w:sz w:val="24"/>
        </w:rPr>
      </w:pPr>
    </w:p>
    <w:p w14:paraId="3F4AD689" w14:textId="6B616EF0" w:rsidR="00204962" w:rsidRPr="00F93F11" w:rsidRDefault="00204962" w:rsidP="00204962">
      <w:pPr>
        <w:ind w:firstLine="142"/>
        <w:jc w:val="both"/>
        <w:rPr>
          <w:rFonts w:cs="Arial"/>
        </w:rPr>
      </w:pPr>
      <w:r w:rsidRPr="00204962">
        <w:rPr>
          <w:rFonts w:cs="Arial"/>
        </w:rPr>
        <w:t xml:space="preserve">Het tweede tabblad van onze inventarisatie geeft een compleet overzicht van de model-documenttypen van het </w:t>
      </w:r>
      <w:r w:rsidRPr="00F93F11">
        <w:rPr>
          <w:rFonts w:cs="Arial"/>
        </w:rPr>
        <w:t xml:space="preserve">gemeentelijk Model-DSP die op DROP of de LVBB gepubliceerd moeten worden of die via </w:t>
      </w:r>
      <w:r w:rsidR="00003380" w:rsidRPr="00F93F11">
        <w:rPr>
          <w:rFonts w:cs="Arial"/>
        </w:rPr>
        <w:t xml:space="preserve">de Woo-index </w:t>
      </w:r>
      <w:r w:rsidRPr="00F93F11">
        <w:rPr>
          <w:rFonts w:cs="Arial"/>
        </w:rPr>
        <w:t xml:space="preserve">ontsloten moeten worden. De inventarisatie van het eerste tabblad vormde het uitgangspunt voor het tweede tabblad: het tweede tabblad </w:t>
      </w:r>
      <w:r w:rsidRPr="00F93F11">
        <w:rPr>
          <w:rFonts w:cs="Arial"/>
          <w:i/>
          <w:iCs/>
        </w:rPr>
        <w:t xml:space="preserve">Documenttypen </w:t>
      </w:r>
      <w:r w:rsidRPr="00F93F11">
        <w:rPr>
          <w:rFonts w:cs="Arial"/>
        </w:rPr>
        <w:t xml:space="preserve">toont dus enkel die werkprocessen die een relatie hebben met de DROP, LVBB of </w:t>
      </w:r>
      <w:r w:rsidR="009C2385" w:rsidRPr="00F93F11">
        <w:rPr>
          <w:rFonts w:cs="Arial"/>
        </w:rPr>
        <w:t>de Woo-index</w:t>
      </w:r>
      <w:r w:rsidRPr="00F93F11">
        <w:rPr>
          <w:rFonts w:cs="Arial"/>
        </w:rPr>
        <w:t>.</w:t>
      </w:r>
    </w:p>
    <w:p w14:paraId="54312441" w14:textId="77777777" w:rsidR="00346652" w:rsidRPr="00204962" w:rsidRDefault="00346652" w:rsidP="00204962">
      <w:pPr>
        <w:ind w:firstLine="142"/>
        <w:jc w:val="both"/>
        <w:rPr>
          <w:rFonts w:cs="Arial"/>
        </w:rPr>
      </w:pPr>
    </w:p>
    <w:p w14:paraId="35150AA1" w14:textId="2DB404A6" w:rsidR="00204962" w:rsidRPr="00204962" w:rsidRDefault="00204962" w:rsidP="00204962">
      <w:pPr>
        <w:ind w:firstLine="142"/>
        <w:jc w:val="both"/>
        <w:rPr>
          <w:rFonts w:cs="Arial"/>
        </w:rPr>
      </w:pPr>
      <w:r w:rsidRPr="00204962">
        <w:rPr>
          <w:rFonts w:cs="Arial"/>
        </w:rPr>
        <w:t xml:space="preserve">Kolom B en C </w:t>
      </w:r>
      <w:r w:rsidRPr="00204962">
        <w:rPr>
          <w:rFonts w:cs="Arial"/>
          <w:i/>
          <w:iCs/>
        </w:rPr>
        <w:t>(figuur 9)</w:t>
      </w:r>
      <w:r w:rsidRPr="00204962">
        <w:rPr>
          <w:rFonts w:cs="Arial"/>
        </w:rPr>
        <w:t xml:space="preserve"> tonen het procesnummer en de model-kernomschrijving van die werkprocessen die tot een publicatie kunnen leiden. Kolom D en E bevatten het nummer en de naam van het documenttype. Kolom A (Volgnummer) hebben wij opgenomen, zodat we de documenttypen per werkproces in een logische volgorde kunnen presenteren.</w:t>
      </w:r>
    </w:p>
    <w:p w14:paraId="0345998F" w14:textId="347C13D2" w:rsidR="00204962" w:rsidRDefault="00204962" w:rsidP="00204962">
      <w:pPr>
        <w:jc w:val="both"/>
        <w:rPr>
          <w:rFonts w:cs="Arial"/>
        </w:rPr>
      </w:pPr>
    </w:p>
    <w:p w14:paraId="555242C3" w14:textId="77777777" w:rsidR="005E40E7" w:rsidRDefault="005E40E7" w:rsidP="00204962">
      <w:pPr>
        <w:jc w:val="both"/>
        <w:rPr>
          <w:rFonts w:cs="Arial"/>
        </w:rPr>
      </w:pPr>
    </w:p>
    <w:p w14:paraId="51CB9E8A" w14:textId="77777777" w:rsidR="005E40E7" w:rsidRDefault="005E40E7" w:rsidP="00204962">
      <w:pPr>
        <w:jc w:val="both"/>
        <w:rPr>
          <w:rFonts w:cs="Arial"/>
        </w:rPr>
      </w:pPr>
    </w:p>
    <w:p w14:paraId="5E23244F" w14:textId="77777777" w:rsidR="005E40E7" w:rsidRDefault="005E40E7" w:rsidP="00204962">
      <w:pPr>
        <w:jc w:val="both"/>
        <w:rPr>
          <w:rFonts w:cs="Arial"/>
        </w:rPr>
      </w:pPr>
    </w:p>
    <w:p w14:paraId="57EE2B11" w14:textId="77777777" w:rsidR="005E40E7" w:rsidRDefault="005E40E7" w:rsidP="00204962">
      <w:pPr>
        <w:jc w:val="both"/>
        <w:rPr>
          <w:rFonts w:cs="Arial"/>
        </w:rPr>
      </w:pPr>
    </w:p>
    <w:p w14:paraId="2E65922B" w14:textId="77777777" w:rsidR="005E40E7" w:rsidRDefault="005E40E7" w:rsidP="00204962">
      <w:pPr>
        <w:jc w:val="both"/>
        <w:rPr>
          <w:rFonts w:cs="Arial"/>
        </w:rPr>
      </w:pPr>
    </w:p>
    <w:p w14:paraId="252B944B" w14:textId="77777777" w:rsidR="005E40E7" w:rsidRDefault="005E40E7" w:rsidP="00204962">
      <w:pPr>
        <w:jc w:val="both"/>
        <w:rPr>
          <w:rFonts w:cs="Arial"/>
        </w:rPr>
      </w:pPr>
    </w:p>
    <w:p w14:paraId="4B34A981" w14:textId="77777777" w:rsidR="005E40E7" w:rsidRDefault="005E40E7" w:rsidP="00204962">
      <w:pPr>
        <w:jc w:val="both"/>
        <w:rPr>
          <w:rFonts w:cs="Arial"/>
        </w:rPr>
      </w:pPr>
    </w:p>
    <w:p w14:paraId="4076D5D0" w14:textId="7DD1A68F" w:rsidR="005E40E7" w:rsidRPr="00204962" w:rsidRDefault="005E40E7" w:rsidP="00204962">
      <w:pPr>
        <w:jc w:val="both"/>
        <w:rPr>
          <w:rFonts w:cs="Arial"/>
        </w:rPr>
      </w:pPr>
      <w:r w:rsidRPr="005E40E7">
        <w:rPr>
          <w:rFonts w:cs="Arial"/>
          <w:noProof/>
        </w:rPr>
        <w:drawing>
          <wp:anchor distT="0" distB="0" distL="114300" distR="114300" simplePos="0" relativeHeight="251658255" behindDoc="0" locked="0" layoutInCell="1" allowOverlap="1" wp14:anchorId="6EEFB209" wp14:editId="07A42685">
            <wp:simplePos x="0" y="0"/>
            <wp:positionH relativeFrom="column">
              <wp:posOffset>-635</wp:posOffset>
            </wp:positionH>
            <wp:positionV relativeFrom="paragraph">
              <wp:posOffset>-1181735</wp:posOffset>
            </wp:positionV>
            <wp:extent cx="5756910" cy="1313180"/>
            <wp:effectExtent l="0" t="0" r="0" b="1270"/>
            <wp:wrapNone/>
            <wp:docPr id="929020194" name="Afbeelding 1" descr="Afbeelding met tekst, software, nummer, Computerpictogram&#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9020194" name="Afbeelding 1" descr="Afbeelding met tekst, software, nummer, Computerpictogram&#10;&#10;Automatisch gegenereerde beschrijving"/>
                    <pic:cNvPicPr/>
                  </pic:nvPicPr>
                  <pic:blipFill>
                    <a:blip r:embed="rId36">
                      <a:extLst>
                        <a:ext uri="{28A0092B-C50C-407E-A947-70E740481C1C}">
                          <a14:useLocalDpi xmlns:a14="http://schemas.microsoft.com/office/drawing/2010/main" val="0"/>
                        </a:ext>
                      </a:extLst>
                    </a:blip>
                    <a:stretch>
                      <a:fillRect/>
                    </a:stretch>
                  </pic:blipFill>
                  <pic:spPr>
                    <a:xfrm>
                      <a:off x="0" y="0"/>
                      <a:ext cx="5756910" cy="1313180"/>
                    </a:xfrm>
                    <a:prstGeom prst="rect">
                      <a:avLst/>
                    </a:prstGeom>
                  </pic:spPr>
                </pic:pic>
              </a:graphicData>
            </a:graphic>
            <wp14:sizeRelH relativeFrom="page">
              <wp14:pctWidth>0</wp14:pctWidth>
            </wp14:sizeRelH>
            <wp14:sizeRelV relativeFrom="page">
              <wp14:pctHeight>0</wp14:pctHeight>
            </wp14:sizeRelV>
          </wp:anchor>
        </w:drawing>
      </w:r>
    </w:p>
    <w:p w14:paraId="2020B8FA" w14:textId="5C3486BA" w:rsidR="00204962" w:rsidRPr="00F93F11" w:rsidRDefault="00204962" w:rsidP="00204962">
      <w:pPr>
        <w:jc w:val="both"/>
        <w:rPr>
          <w:rFonts w:cs="Arial"/>
          <w:i/>
          <w:iCs/>
          <w:sz w:val="16"/>
          <w:szCs w:val="16"/>
        </w:rPr>
      </w:pPr>
      <w:r w:rsidRPr="00F93F11">
        <w:rPr>
          <w:rFonts w:cs="Arial"/>
          <w:i/>
          <w:iCs/>
          <w:sz w:val="16"/>
          <w:szCs w:val="16"/>
        </w:rPr>
        <w:t xml:space="preserve">Figuur </w:t>
      </w:r>
      <w:r w:rsidR="000139CC" w:rsidRPr="00F93F11">
        <w:rPr>
          <w:rFonts w:cs="Arial"/>
          <w:i/>
          <w:iCs/>
          <w:sz w:val="16"/>
          <w:szCs w:val="16"/>
        </w:rPr>
        <w:t>12</w:t>
      </w:r>
      <w:r w:rsidRPr="00F93F11">
        <w:rPr>
          <w:rFonts w:cs="Arial"/>
          <w:i/>
          <w:iCs/>
          <w:sz w:val="16"/>
          <w:szCs w:val="16"/>
        </w:rPr>
        <w:t>:  voorbeeld kernomschrijvingen en documenttypen Model-DSP</w:t>
      </w:r>
    </w:p>
    <w:p w14:paraId="28EC4E06" w14:textId="77777777" w:rsidR="00346652" w:rsidRPr="00204962" w:rsidRDefault="00346652" w:rsidP="00204962">
      <w:pPr>
        <w:jc w:val="both"/>
        <w:rPr>
          <w:rFonts w:cs="Arial"/>
          <w:i/>
          <w:iCs/>
          <w:sz w:val="16"/>
          <w:szCs w:val="16"/>
        </w:rPr>
      </w:pPr>
    </w:p>
    <w:p w14:paraId="527800CC" w14:textId="3429B650" w:rsidR="005E40E7" w:rsidRDefault="00204962" w:rsidP="005E40E7">
      <w:pPr>
        <w:ind w:firstLine="142"/>
        <w:jc w:val="both"/>
        <w:rPr>
          <w:rFonts w:cs="Arial"/>
        </w:rPr>
      </w:pPr>
      <w:r w:rsidRPr="00204962">
        <w:rPr>
          <w:rFonts w:cs="Arial"/>
        </w:rPr>
        <w:t xml:space="preserve">In kolom F, G en H </w:t>
      </w:r>
      <w:r w:rsidRPr="00204962">
        <w:rPr>
          <w:rFonts w:cs="Arial"/>
          <w:i/>
          <w:iCs/>
        </w:rPr>
        <w:t xml:space="preserve">(figuur 10) </w:t>
      </w:r>
      <w:r w:rsidRPr="00204962">
        <w:rPr>
          <w:rFonts w:cs="Arial"/>
        </w:rPr>
        <w:t xml:space="preserve">hebben we net als op het eerste tabblad geïnventariseerd of een documenttype </w:t>
      </w:r>
      <w:r w:rsidRPr="00F93F11">
        <w:rPr>
          <w:rFonts w:cs="Arial"/>
        </w:rPr>
        <w:t xml:space="preserve">met behulp van DROP of de LVBB gepubliceerd moet worden en of het </w:t>
      </w:r>
      <w:r w:rsidR="00A64CA4" w:rsidRPr="00F93F11">
        <w:rPr>
          <w:rFonts w:cs="Arial"/>
        </w:rPr>
        <w:t xml:space="preserve">via </w:t>
      </w:r>
      <w:r w:rsidR="008A416F" w:rsidRPr="00F93F11">
        <w:rPr>
          <w:rFonts w:cs="Arial"/>
        </w:rPr>
        <w:t>de Woo-index</w:t>
      </w:r>
      <w:r w:rsidRPr="00F93F11">
        <w:rPr>
          <w:rFonts w:cs="Arial"/>
        </w:rPr>
        <w:t xml:space="preserve"> actief openbaar moet </w:t>
      </w:r>
      <w:r w:rsidRPr="00204962">
        <w:rPr>
          <w:rFonts w:cs="Arial"/>
        </w:rPr>
        <w:t>worden gemaakt.</w:t>
      </w:r>
    </w:p>
    <w:p w14:paraId="2C5F1BDE" w14:textId="77777777" w:rsidR="005E40E7" w:rsidRDefault="005E40E7" w:rsidP="005E40E7">
      <w:pPr>
        <w:ind w:firstLine="142"/>
        <w:jc w:val="both"/>
        <w:rPr>
          <w:rFonts w:cs="Arial"/>
        </w:rPr>
      </w:pPr>
    </w:p>
    <w:p w14:paraId="4430B987" w14:textId="69808572" w:rsidR="005E40E7" w:rsidRDefault="005E40E7" w:rsidP="00204962">
      <w:pPr>
        <w:jc w:val="both"/>
        <w:rPr>
          <w:rFonts w:cs="Arial"/>
          <w:noProof/>
        </w:rPr>
      </w:pPr>
      <w:r w:rsidRPr="005E40E7">
        <w:rPr>
          <w:rFonts w:cs="Arial"/>
          <w:i/>
          <w:iCs/>
          <w:noProof/>
          <w:sz w:val="16"/>
          <w:szCs w:val="16"/>
        </w:rPr>
        <w:drawing>
          <wp:anchor distT="0" distB="0" distL="114300" distR="114300" simplePos="0" relativeHeight="251658256" behindDoc="0" locked="0" layoutInCell="1" allowOverlap="1" wp14:anchorId="22A14053" wp14:editId="028C5816">
            <wp:simplePos x="0" y="0"/>
            <wp:positionH relativeFrom="margin">
              <wp:align>center</wp:align>
            </wp:positionH>
            <wp:positionV relativeFrom="paragraph">
              <wp:posOffset>9525</wp:posOffset>
            </wp:positionV>
            <wp:extent cx="5090601" cy="1760373"/>
            <wp:effectExtent l="0" t="0" r="0" b="0"/>
            <wp:wrapNone/>
            <wp:docPr id="1498015027" name="Afbeelding 1" descr="Afbeelding met tekst, schermopname, scherm, softwar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8015027" name="Afbeelding 1" descr="Afbeelding met tekst, schermopname, scherm, software&#10;&#10;Automatisch gegenereerde beschrijving"/>
                    <pic:cNvPicPr/>
                  </pic:nvPicPr>
                  <pic:blipFill>
                    <a:blip r:embed="rId37">
                      <a:extLst>
                        <a:ext uri="{28A0092B-C50C-407E-A947-70E740481C1C}">
                          <a14:useLocalDpi xmlns:a14="http://schemas.microsoft.com/office/drawing/2010/main" val="0"/>
                        </a:ext>
                      </a:extLst>
                    </a:blip>
                    <a:stretch>
                      <a:fillRect/>
                    </a:stretch>
                  </pic:blipFill>
                  <pic:spPr>
                    <a:xfrm>
                      <a:off x="0" y="0"/>
                      <a:ext cx="5090601" cy="1760373"/>
                    </a:xfrm>
                    <a:prstGeom prst="rect">
                      <a:avLst/>
                    </a:prstGeom>
                  </pic:spPr>
                </pic:pic>
              </a:graphicData>
            </a:graphic>
            <wp14:sizeRelH relativeFrom="page">
              <wp14:pctWidth>0</wp14:pctWidth>
            </wp14:sizeRelH>
            <wp14:sizeRelV relativeFrom="page">
              <wp14:pctHeight>0</wp14:pctHeight>
            </wp14:sizeRelV>
          </wp:anchor>
        </w:drawing>
      </w:r>
    </w:p>
    <w:p w14:paraId="67E4A193" w14:textId="77777777" w:rsidR="005E40E7" w:rsidRDefault="005E40E7" w:rsidP="00204962">
      <w:pPr>
        <w:jc w:val="both"/>
        <w:rPr>
          <w:rFonts w:cs="Arial"/>
          <w:noProof/>
        </w:rPr>
      </w:pPr>
    </w:p>
    <w:p w14:paraId="241C38F1" w14:textId="77777777" w:rsidR="005E40E7" w:rsidRDefault="005E40E7" w:rsidP="00204962">
      <w:pPr>
        <w:jc w:val="both"/>
        <w:rPr>
          <w:rFonts w:cs="Arial"/>
          <w:noProof/>
        </w:rPr>
      </w:pPr>
    </w:p>
    <w:p w14:paraId="3674737F" w14:textId="77777777" w:rsidR="005E40E7" w:rsidRDefault="005E40E7" w:rsidP="00204962">
      <w:pPr>
        <w:jc w:val="both"/>
        <w:rPr>
          <w:rFonts w:cs="Arial"/>
          <w:noProof/>
        </w:rPr>
      </w:pPr>
    </w:p>
    <w:p w14:paraId="34C51B8F" w14:textId="77777777" w:rsidR="005E40E7" w:rsidRDefault="005E40E7" w:rsidP="00204962">
      <w:pPr>
        <w:jc w:val="both"/>
        <w:rPr>
          <w:rFonts w:cs="Arial"/>
          <w:noProof/>
        </w:rPr>
      </w:pPr>
    </w:p>
    <w:p w14:paraId="247884F7" w14:textId="77777777" w:rsidR="005E40E7" w:rsidRDefault="005E40E7" w:rsidP="00204962">
      <w:pPr>
        <w:jc w:val="both"/>
        <w:rPr>
          <w:rFonts w:cs="Arial"/>
          <w:noProof/>
        </w:rPr>
      </w:pPr>
    </w:p>
    <w:p w14:paraId="7689F49A" w14:textId="77777777" w:rsidR="005E40E7" w:rsidRDefault="005E40E7" w:rsidP="00204962">
      <w:pPr>
        <w:jc w:val="both"/>
        <w:rPr>
          <w:rFonts w:cs="Arial"/>
          <w:noProof/>
        </w:rPr>
      </w:pPr>
    </w:p>
    <w:p w14:paraId="492A4085" w14:textId="77777777" w:rsidR="005E40E7" w:rsidRDefault="005E40E7" w:rsidP="00204962">
      <w:pPr>
        <w:jc w:val="both"/>
        <w:rPr>
          <w:rFonts w:cs="Arial"/>
          <w:noProof/>
        </w:rPr>
      </w:pPr>
    </w:p>
    <w:p w14:paraId="381D4C6F" w14:textId="77777777" w:rsidR="005E40E7" w:rsidRDefault="005E40E7" w:rsidP="00204962">
      <w:pPr>
        <w:jc w:val="both"/>
        <w:rPr>
          <w:rFonts w:cs="Arial"/>
          <w:noProof/>
        </w:rPr>
      </w:pPr>
    </w:p>
    <w:p w14:paraId="3A8A06B4" w14:textId="77777777" w:rsidR="005E40E7" w:rsidRDefault="005E40E7" w:rsidP="00204962">
      <w:pPr>
        <w:jc w:val="both"/>
        <w:rPr>
          <w:rFonts w:cs="Arial"/>
          <w:noProof/>
        </w:rPr>
      </w:pPr>
    </w:p>
    <w:p w14:paraId="39A8FABA" w14:textId="2B07E8F3" w:rsidR="005E40E7" w:rsidRDefault="005E40E7" w:rsidP="00204962">
      <w:pPr>
        <w:jc w:val="both"/>
        <w:rPr>
          <w:rFonts w:cs="Arial"/>
          <w:i/>
          <w:iCs/>
          <w:sz w:val="16"/>
          <w:szCs w:val="16"/>
        </w:rPr>
      </w:pPr>
    </w:p>
    <w:p w14:paraId="70C212EB" w14:textId="2F8BCA46" w:rsidR="00204962" w:rsidRPr="00F93F11" w:rsidRDefault="00204962" w:rsidP="00204962">
      <w:pPr>
        <w:jc w:val="both"/>
        <w:rPr>
          <w:rFonts w:cs="Arial"/>
          <w:i/>
          <w:iCs/>
          <w:sz w:val="16"/>
          <w:szCs w:val="16"/>
        </w:rPr>
      </w:pPr>
      <w:r w:rsidRPr="00F93F11">
        <w:rPr>
          <w:rFonts w:cs="Arial"/>
          <w:i/>
          <w:iCs/>
          <w:sz w:val="16"/>
          <w:szCs w:val="16"/>
        </w:rPr>
        <w:t xml:space="preserve">Figuur </w:t>
      </w:r>
      <w:r w:rsidR="000139CC" w:rsidRPr="00F93F11">
        <w:rPr>
          <w:rFonts w:cs="Arial"/>
          <w:i/>
          <w:iCs/>
          <w:sz w:val="16"/>
          <w:szCs w:val="16"/>
        </w:rPr>
        <w:t>13</w:t>
      </w:r>
      <w:r w:rsidRPr="00F93F11">
        <w:rPr>
          <w:rFonts w:cs="Arial"/>
          <w:i/>
          <w:iCs/>
          <w:sz w:val="16"/>
          <w:szCs w:val="16"/>
        </w:rPr>
        <w:t>: publicatie m.b.v. DROP, LVBB of PLOOI van documenttypen</w:t>
      </w:r>
    </w:p>
    <w:p w14:paraId="74FE187C" w14:textId="77777777" w:rsidR="00346652" w:rsidRPr="00204962" w:rsidRDefault="00346652" w:rsidP="00204962">
      <w:pPr>
        <w:jc w:val="both"/>
        <w:rPr>
          <w:rFonts w:cs="Arial"/>
          <w:i/>
          <w:iCs/>
          <w:sz w:val="16"/>
          <w:szCs w:val="16"/>
        </w:rPr>
      </w:pPr>
    </w:p>
    <w:p w14:paraId="605CAFAA" w14:textId="4733FD50" w:rsidR="00204962" w:rsidRDefault="00204962" w:rsidP="00421DD1">
      <w:pPr>
        <w:spacing w:line="240" w:lineRule="auto"/>
        <w:ind w:firstLine="142"/>
        <w:rPr>
          <w:rFonts w:cs="Arial"/>
        </w:rPr>
      </w:pPr>
      <w:r w:rsidRPr="00204962">
        <w:rPr>
          <w:rFonts w:cs="Arial"/>
        </w:rPr>
        <w:t>Onze inventarisatie van de documenttypen uit het gemeentelijk Model-DSP levert de volgende totalen op</w:t>
      </w:r>
      <w:r w:rsidR="00C83AEB">
        <w:rPr>
          <w:rStyle w:val="Voetnootmarkering"/>
          <w:rFonts w:cs="Arial"/>
        </w:rPr>
        <w:footnoteReference w:id="51"/>
      </w:r>
      <w:r w:rsidRPr="00204962">
        <w:rPr>
          <w:rFonts w:cs="Arial"/>
        </w:rPr>
        <w:t>:</w:t>
      </w:r>
    </w:p>
    <w:p w14:paraId="7EDE197A" w14:textId="77777777" w:rsidR="00346652" w:rsidRPr="00204962" w:rsidRDefault="00346652" w:rsidP="00204962">
      <w:pPr>
        <w:ind w:firstLine="142"/>
        <w:jc w:val="both"/>
        <w:rPr>
          <w:rFonts w:cs="Arial"/>
        </w:rPr>
      </w:pPr>
    </w:p>
    <w:p w14:paraId="5ECBF4FB" w14:textId="674AD4C0" w:rsidR="00204962" w:rsidRPr="00775608" w:rsidRDefault="00C83AEB" w:rsidP="00880A1C">
      <w:pPr>
        <w:pStyle w:val="Lijstalinea"/>
        <w:numPr>
          <w:ilvl w:val="0"/>
          <w:numId w:val="8"/>
        </w:numPr>
        <w:spacing w:after="160" w:line="259" w:lineRule="auto"/>
        <w:jc w:val="both"/>
        <w:rPr>
          <w:rFonts w:cs="Arial"/>
        </w:rPr>
      </w:pPr>
      <w:r w:rsidRPr="00775608">
        <w:rPr>
          <w:rFonts w:cs="Arial"/>
        </w:rPr>
        <w:t>187</w:t>
      </w:r>
      <w:r w:rsidR="00204962" w:rsidRPr="00775608">
        <w:rPr>
          <w:rFonts w:cs="Arial"/>
        </w:rPr>
        <w:t xml:space="preserve"> documenttypen die m.b.v. DROP moeten worden gepubliceerd</w:t>
      </w:r>
    </w:p>
    <w:p w14:paraId="5182346C" w14:textId="77777777" w:rsidR="00204962" w:rsidRPr="00775608" w:rsidRDefault="00204962" w:rsidP="00880A1C">
      <w:pPr>
        <w:pStyle w:val="Lijstalinea"/>
        <w:numPr>
          <w:ilvl w:val="0"/>
          <w:numId w:val="8"/>
        </w:numPr>
        <w:spacing w:after="160" w:line="259" w:lineRule="auto"/>
        <w:jc w:val="both"/>
        <w:rPr>
          <w:rFonts w:cs="Arial"/>
        </w:rPr>
      </w:pPr>
      <w:r w:rsidRPr="00775608">
        <w:rPr>
          <w:rFonts w:cs="Arial"/>
        </w:rPr>
        <w:t>5 documenttypen die m.b.v. de Verkeersbesluitenapplicatie moeten worden gepubliceerd</w:t>
      </w:r>
    </w:p>
    <w:p w14:paraId="0B21FB03" w14:textId="5C2B507F" w:rsidR="00204962" w:rsidRPr="00775608" w:rsidRDefault="00F6206E" w:rsidP="00880A1C">
      <w:pPr>
        <w:pStyle w:val="Lijstalinea"/>
        <w:numPr>
          <w:ilvl w:val="0"/>
          <w:numId w:val="8"/>
        </w:numPr>
        <w:spacing w:after="160" w:line="259" w:lineRule="auto"/>
        <w:jc w:val="both"/>
        <w:rPr>
          <w:rFonts w:cs="Arial"/>
        </w:rPr>
      </w:pPr>
      <w:r w:rsidRPr="00775608">
        <w:rPr>
          <w:rFonts w:cs="Arial"/>
        </w:rPr>
        <w:t>2</w:t>
      </w:r>
      <w:r w:rsidR="00204962" w:rsidRPr="00775608">
        <w:rPr>
          <w:rFonts w:cs="Arial"/>
        </w:rPr>
        <w:t xml:space="preserve">5 documenttypen die m.b.v. de LVBB moeten worden gepubliceerd </w:t>
      </w:r>
    </w:p>
    <w:p w14:paraId="31A76B85" w14:textId="6283007A" w:rsidR="00204962" w:rsidRPr="00F71D02" w:rsidRDefault="00204962" w:rsidP="00204962">
      <w:pPr>
        <w:ind w:firstLine="142"/>
        <w:jc w:val="both"/>
        <w:rPr>
          <w:rFonts w:cs="Arial"/>
        </w:rPr>
      </w:pPr>
      <w:r w:rsidRPr="00204962">
        <w:rPr>
          <w:rFonts w:cs="Arial"/>
        </w:rPr>
        <w:lastRenderedPageBreak/>
        <w:t xml:space="preserve">Tot hier sluiten de verschillende publicatie-wijzen elkaar uit. Maar wanneer we kijken naar kolom H waarin we hebben geïnventariseerd welke documenttypen op grond van de Woo verplicht actief openbaar moeten worden </w:t>
      </w:r>
      <w:r w:rsidRPr="00F71D02">
        <w:rPr>
          <w:rFonts w:cs="Arial"/>
        </w:rPr>
        <w:t>gemaakt, dan kan dat ove</w:t>
      </w:r>
      <w:r w:rsidR="005C48E0" w:rsidRPr="00F71D02">
        <w:rPr>
          <w:rFonts w:cs="Arial"/>
        </w:rPr>
        <w:t>rlappen met de bovengenoemde documenttypen.</w:t>
      </w:r>
    </w:p>
    <w:p w14:paraId="54D6DD14" w14:textId="77777777" w:rsidR="00346652" w:rsidRPr="00204962" w:rsidRDefault="00346652" w:rsidP="00204962">
      <w:pPr>
        <w:ind w:firstLine="142"/>
        <w:jc w:val="both"/>
        <w:rPr>
          <w:rFonts w:cs="Arial"/>
        </w:rPr>
      </w:pPr>
    </w:p>
    <w:p w14:paraId="7ED4A774" w14:textId="4121D431" w:rsidR="00204962" w:rsidRPr="00204962" w:rsidRDefault="00775608" w:rsidP="00880A1C">
      <w:pPr>
        <w:pStyle w:val="Lijstalinea"/>
        <w:numPr>
          <w:ilvl w:val="0"/>
          <w:numId w:val="9"/>
        </w:numPr>
        <w:spacing w:after="160" w:line="259" w:lineRule="auto"/>
        <w:jc w:val="both"/>
        <w:rPr>
          <w:rFonts w:cs="Arial"/>
        </w:rPr>
      </w:pPr>
      <w:r w:rsidRPr="00775608">
        <w:rPr>
          <w:rFonts w:cs="Arial"/>
          <w:color w:val="009DAD"/>
        </w:rPr>
        <w:t>474</w:t>
      </w:r>
      <w:r w:rsidR="00204962" w:rsidRPr="00F93F11">
        <w:rPr>
          <w:rFonts w:cs="Arial"/>
        </w:rPr>
        <w:t xml:space="preserve"> </w:t>
      </w:r>
      <w:r w:rsidR="00204962" w:rsidRPr="00204962">
        <w:rPr>
          <w:rFonts w:cs="Arial"/>
        </w:rPr>
        <w:t>documenttypen die op grond van de Woo verplicht actief openbaar moeten worden gemaakt</w:t>
      </w:r>
    </w:p>
    <w:p w14:paraId="3F28FAB0" w14:textId="170B221B" w:rsidR="00204962" w:rsidRDefault="00204962" w:rsidP="00204962">
      <w:pPr>
        <w:ind w:firstLine="142"/>
        <w:jc w:val="both"/>
        <w:rPr>
          <w:rFonts w:cs="Arial"/>
        </w:rPr>
      </w:pPr>
      <w:r w:rsidRPr="00204962">
        <w:rPr>
          <w:rFonts w:cs="Arial"/>
        </w:rPr>
        <w:t xml:space="preserve">Let hierbij op dat sommige documenttypen slechts in specifieke gevallen verplicht actief openbaar moeten worden gemaakt. Zo hoeft bijvoorbeeld een ontwerpbesluit van algemene strekking alleen verplicht openbaar te worden </w:t>
      </w:r>
      <w:r w:rsidRPr="00F93F11">
        <w:rPr>
          <w:rFonts w:cs="Arial"/>
        </w:rPr>
        <w:t xml:space="preserve">gemaakt via </w:t>
      </w:r>
      <w:r w:rsidR="008A416F" w:rsidRPr="00F93F11">
        <w:rPr>
          <w:rFonts w:cs="Arial"/>
        </w:rPr>
        <w:t>de Woo-index</w:t>
      </w:r>
      <w:r w:rsidRPr="00F93F11">
        <w:rPr>
          <w:rFonts w:cs="Arial"/>
        </w:rPr>
        <w:t xml:space="preserve"> als er een extern advies over dat ontwerpbesluit is aangevraagd. Dit soort condities </w:t>
      </w:r>
      <w:r w:rsidRPr="00204962">
        <w:rPr>
          <w:rFonts w:cs="Arial"/>
        </w:rPr>
        <w:t>hebben wij opgenomen in kolom H.</w:t>
      </w:r>
    </w:p>
    <w:p w14:paraId="6E85ADB5" w14:textId="77777777" w:rsidR="00346652" w:rsidRPr="00204962" w:rsidRDefault="00346652" w:rsidP="00204962">
      <w:pPr>
        <w:ind w:firstLine="142"/>
        <w:jc w:val="both"/>
        <w:rPr>
          <w:rFonts w:cs="Arial"/>
        </w:rPr>
      </w:pPr>
    </w:p>
    <w:p w14:paraId="2225FAFF" w14:textId="6BCDD72B" w:rsidR="00204962" w:rsidRPr="00F93F11" w:rsidRDefault="00204962" w:rsidP="00204962">
      <w:pPr>
        <w:ind w:firstLine="142"/>
        <w:jc w:val="both"/>
        <w:rPr>
          <w:rFonts w:cs="Arial"/>
        </w:rPr>
      </w:pPr>
      <w:r w:rsidRPr="00204962">
        <w:rPr>
          <w:rFonts w:cs="Arial"/>
        </w:rPr>
        <w:t xml:space="preserve">Het kan ook voorkomen dat een documenttype via DROP moet worden gepubliceerd maar dat er op grond van de Woo geen grondslag is op basis waarvan het documenttype verplicht actief openbaar moet worden gemaakt. In dit geval staat er enkel een kruisje in kolom F DROP. Een voorbeeld hiervan is een openbare kennisgeving van een ontwerpbeschikking. (De kans is groot dat in de praktijk alle documenten die via DROP worden gepubliceerd </w:t>
      </w:r>
      <w:r w:rsidRPr="00F93F11">
        <w:rPr>
          <w:rFonts w:cs="Arial"/>
        </w:rPr>
        <w:t xml:space="preserve">eveneens </w:t>
      </w:r>
      <w:r w:rsidR="00A64CA4" w:rsidRPr="00F93F11">
        <w:rPr>
          <w:rFonts w:cs="Arial"/>
        </w:rPr>
        <w:t xml:space="preserve">ontsloten worden </w:t>
      </w:r>
      <w:r w:rsidRPr="00F93F11">
        <w:rPr>
          <w:rFonts w:cs="Arial"/>
        </w:rPr>
        <w:t xml:space="preserve">via </w:t>
      </w:r>
      <w:r w:rsidR="008A416F" w:rsidRPr="00F93F11">
        <w:rPr>
          <w:rFonts w:cs="Arial"/>
        </w:rPr>
        <w:t>de WOO-index</w:t>
      </w:r>
      <w:r w:rsidRPr="00F93F11">
        <w:rPr>
          <w:rFonts w:cs="Arial"/>
        </w:rPr>
        <w:t>, maar dat is niet het uitgangspunt van onze inventarisatie.)</w:t>
      </w:r>
    </w:p>
    <w:p w14:paraId="3026B82F" w14:textId="069D7D75" w:rsidR="00B25E07" w:rsidRPr="00204962" w:rsidRDefault="00B25E07" w:rsidP="00204962">
      <w:pPr>
        <w:ind w:firstLine="142"/>
        <w:jc w:val="both"/>
        <w:rPr>
          <w:rFonts w:cs="Arial"/>
        </w:rPr>
      </w:pPr>
    </w:p>
    <w:p w14:paraId="261ABFF0" w14:textId="48468BAD" w:rsidR="00204962" w:rsidRPr="00F93F11" w:rsidRDefault="00204962" w:rsidP="00204962">
      <w:pPr>
        <w:ind w:firstLine="142"/>
        <w:jc w:val="both"/>
        <w:rPr>
          <w:rFonts w:cs="Arial"/>
        </w:rPr>
      </w:pPr>
      <w:r w:rsidRPr="00204962">
        <w:rPr>
          <w:rFonts w:cs="Arial"/>
        </w:rPr>
        <w:t xml:space="preserve">Wanneer een documenttype gepubliceerd moet worden met behulp van DROP, hebben wij in kolom I en J het 'soort publicatie' en het 'type publicatie' opgenomen die bij de publicatie in DROP moeten worden meegegeven </w:t>
      </w:r>
      <w:r w:rsidRPr="00F93F11">
        <w:rPr>
          <w:rFonts w:cs="Arial"/>
          <w:i/>
          <w:iCs/>
        </w:rPr>
        <w:t xml:space="preserve">(figuur </w:t>
      </w:r>
      <w:r w:rsidR="000139CC" w:rsidRPr="00F93F11">
        <w:rPr>
          <w:rFonts w:cs="Arial"/>
          <w:i/>
          <w:iCs/>
        </w:rPr>
        <w:t>14</w:t>
      </w:r>
      <w:r w:rsidRPr="00F93F11">
        <w:rPr>
          <w:rFonts w:cs="Arial"/>
          <w:i/>
          <w:iCs/>
        </w:rPr>
        <w:t>)</w:t>
      </w:r>
      <w:r w:rsidRPr="00F93F11">
        <w:rPr>
          <w:rFonts w:cs="Arial"/>
        </w:rPr>
        <w:t>:</w:t>
      </w:r>
    </w:p>
    <w:p w14:paraId="5E8B3618" w14:textId="2AB30CFE" w:rsidR="005E40E7" w:rsidRDefault="005E40E7" w:rsidP="00204962">
      <w:pPr>
        <w:ind w:firstLine="142"/>
        <w:jc w:val="both"/>
        <w:rPr>
          <w:rFonts w:cs="Arial"/>
        </w:rPr>
      </w:pPr>
    </w:p>
    <w:p w14:paraId="2501F92A" w14:textId="7982A97D" w:rsidR="005E40E7" w:rsidRPr="00204962" w:rsidRDefault="005E40E7" w:rsidP="00204962">
      <w:pPr>
        <w:ind w:firstLine="142"/>
        <w:jc w:val="both"/>
        <w:rPr>
          <w:rFonts w:cs="Arial"/>
        </w:rPr>
      </w:pPr>
      <w:r w:rsidRPr="005E40E7">
        <w:rPr>
          <w:rFonts w:cs="Arial"/>
          <w:noProof/>
        </w:rPr>
        <w:drawing>
          <wp:anchor distT="0" distB="0" distL="114300" distR="114300" simplePos="0" relativeHeight="251658257" behindDoc="0" locked="0" layoutInCell="1" allowOverlap="1" wp14:anchorId="0A9CC4F3" wp14:editId="24AD22CA">
            <wp:simplePos x="0" y="0"/>
            <wp:positionH relativeFrom="margin">
              <wp:align>center</wp:align>
            </wp:positionH>
            <wp:positionV relativeFrom="paragraph">
              <wp:posOffset>12065</wp:posOffset>
            </wp:positionV>
            <wp:extent cx="5235394" cy="1539373"/>
            <wp:effectExtent l="0" t="0" r="3810" b="3810"/>
            <wp:wrapNone/>
            <wp:docPr id="53767387" name="Afbeelding 1" descr="Afbeelding met tekst, schermopname, scherm, nummer&#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67387" name="Afbeelding 1" descr="Afbeelding met tekst, schermopname, scherm, nummer&#10;&#10;Automatisch gegenereerde beschrijving"/>
                    <pic:cNvPicPr/>
                  </pic:nvPicPr>
                  <pic:blipFill>
                    <a:blip r:embed="rId38">
                      <a:extLst>
                        <a:ext uri="{28A0092B-C50C-407E-A947-70E740481C1C}">
                          <a14:useLocalDpi xmlns:a14="http://schemas.microsoft.com/office/drawing/2010/main" val="0"/>
                        </a:ext>
                      </a:extLst>
                    </a:blip>
                    <a:stretch>
                      <a:fillRect/>
                    </a:stretch>
                  </pic:blipFill>
                  <pic:spPr>
                    <a:xfrm>
                      <a:off x="0" y="0"/>
                      <a:ext cx="5235394" cy="1539373"/>
                    </a:xfrm>
                    <a:prstGeom prst="rect">
                      <a:avLst/>
                    </a:prstGeom>
                  </pic:spPr>
                </pic:pic>
              </a:graphicData>
            </a:graphic>
            <wp14:sizeRelH relativeFrom="page">
              <wp14:pctWidth>0</wp14:pctWidth>
            </wp14:sizeRelH>
            <wp14:sizeRelV relativeFrom="page">
              <wp14:pctHeight>0</wp14:pctHeight>
            </wp14:sizeRelV>
          </wp:anchor>
        </w:drawing>
      </w:r>
    </w:p>
    <w:p w14:paraId="6B420F9C" w14:textId="7337F1D3" w:rsidR="00204962" w:rsidRDefault="00204962" w:rsidP="00204962">
      <w:pPr>
        <w:ind w:firstLine="142"/>
        <w:jc w:val="both"/>
        <w:rPr>
          <w:rFonts w:cs="Arial"/>
        </w:rPr>
      </w:pPr>
    </w:p>
    <w:p w14:paraId="0F7BFC5B" w14:textId="77777777" w:rsidR="005E40E7" w:rsidRDefault="005E40E7" w:rsidP="00204962">
      <w:pPr>
        <w:ind w:firstLine="142"/>
        <w:jc w:val="both"/>
        <w:rPr>
          <w:rFonts w:cs="Arial"/>
        </w:rPr>
      </w:pPr>
    </w:p>
    <w:p w14:paraId="4435BB03" w14:textId="3665C6A6" w:rsidR="005E40E7" w:rsidRDefault="005E40E7" w:rsidP="00204962">
      <w:pPr>
        <w:ind w:firstLine="142"/>
        <w:jc w:val="both"/>
        <w:rPr>
          <w:rFonts w:cs="Arial"/>
        </w:rPr>
      </w:pPr>
    </w:p>
    <w:p w14:paraId="2854F692" w14:textId="77777777" w:rsidR="005E40E7" w:rsidRDefault="005E40E7" w:rsidP="00204962">
      <w:pPr>
        <w:ind w:firstLine="142"/>
        <w:jc w:val="both"/>
        <w:rPr>
          <w:rFonts w:cs="Arial"/>
        </w:rPr>
      </w:pPr>
    </w:p>
    <w:p w14:paraId="0C34277E" w14:textId="77777777" w:rsidR="005E40E7" w:rsidRDefault="005E40E7" w:rsidP="00204962">
      <w:pPr>
        <w:ind w:firstLine="142"/>
        <w:jc w:val="both"/>
        <w:rPr>
          <w:rFonts w:cs="Arial"/>
        </w:rPr>
      </w:pPr>
    </w:p>
    <w:p w14:paraId="54A1C677" w14:textId="77777777" w:rsidR="005E40E7" w:rsidRDefault="005E40E7" w:rsidP="00204962">
      <w:pPr>
        <w:ind w:firstLine="142"/>
        <w:jc w:val="both"/>
        <w:rPr>
          <w:rFonts w:cs="Arial"/>
        </w:rPr>
      </w:pPr>
    </w:p>
    <w:p w14:paraId="1F13F0B4" w14:textId="77777777" w:rsidR="005E40E7" w:rsidRDefault="005E40E7" w:rsidP="00204962">
      <w:pPr>
        <w:ind w:firstLine="142"/>
        <w:jc w:val="both"/>
        <w:rPr>
          <w:rFonts w:cs="Arial"/>
        </w:rPr>
      </w:pPr>
    </w:p>
    <w:p w14:paraId="1012E77B" w14:textId="77777777" w:rsidR="005E40E7" w:rsidRDefault="005E40E7" w:rsidP="00204962">
      <w:pPr>
        <w:ind w:firstLine="142"/>
        <w:jc w:val="both"/>
        <w:rPr>
          <w:rFonts w:cs="Arial"/>
        </w:rPr>
      </w:pPr>
    </w:p>
    <w:p w14:paraId="01748833" w14:textId="303DFCB3" w:rsidR="005E40E7" w:rsidRPr="00204962" w:rsidRDefault="005E40E7" w:rsidP="00204962">
      <w:pPr>
        <w:ind w:firstLine="142"/>
        <w:jc w:val="both"/>
        <w:rPr>
          <w:rFonts w:cs="Arial"/>
        </w:rPr>
      </w:pPr>
    </w:p>
    <w:p w14:paraId="605DC111" w14:textId="1259E89E" w:rsidR="00204962" w:rsidRPr="00F93F11" w:rsidRDefault="00204962" w:rsidP="00204962">
      <w:pPr>
        <w:ind w:firstLine="142"/>
        <w:jc w:val="both"/>
        <w:rPr>
          <w:rFonts w:cs="Arial"/>
          <w:i/>
          <w:iCs/>
          <w:sz w:val="16"/>
          <w:szCs w:val="16"/>
        </w:rPr>
      </w:pPr>
      <w:r w:rsidRPr="00F93F11">
        <w:rPr>
          <w:rFonts w:cs="Arial"/>
          <w:i/>
          <w:iCs/>
          <w:sz w:val="16"/>
          <w:szCs w:val="16"/>
        </w:rPr>
        <w:t xml:space="preserve">Figuur </w:t>
      </w:r>
      <w:r w:rsidR="000139CC" w:rsidRPr="00F93F11">
        <w:rPr>
          <w:rFonts w:cs="Arial"/>
          <w:i/>
          <w:iCs/>
          <w:sz w:val="16"/>
          <w:szCs w:val="16"/>
        </w:rPr>
        <w:t xml:space="preserve">14: </w:t>
      </w:r>
      <w:r w:rsidRPr="00F93F11">
        <w:rPr>
          <w:rFonts w:cs="Arial"/>
          <w:i/>
          <w:iCs/>
          <w:sz w:val="16"/>
          <w:szCs w:val="16"/>
        </w:rPr>
        <w:t>Soort en type publicatie van documenttypen onder DROP</w:t>
      </w:r>
    </w:p>
    <w:p w14:paraId="5BABE754" w14:textId="77777777" w:rsidR="00B25E07" w:rsidRPr="00204962" w:rsidRDefault="00B25E07" w:rsidP="00204962">
      <w:pPr>
        <w:ind w:firstLine="142"/>
        <w:jc w:val="both"/>
        <w:rPr>
          <w:rFonts w:cs="Arial"/>
          <w:i/>
          <w:iCs/>
          <w:sz w:val="16"/>
          <w:szCs w:val="16"/>
        </w:rPr>
      </w:pPr>
    </w:p>
    <w:p w14:paraId="07C48A83" w14:textId="659585A9" w:rsidR="00204962" w:rsidRPr="00F93F11" w:rsidRDefault="00204962" w:rsidP="00204962">
      <w:pPr>
        <w:ind w:firstLine="142"/>
        <w:jc w:val="both"/>
        <w:rPr>
          <w:rFonts w:cs="Arial"/>
        </w:rPr>
      </w:pPr>
      <w:r w:rsidRPr="00204962">
        <w:rPr>
          <w:rFonts w:cs="Arial"/>
        </w:rPr>
        <w:t xml:space="preserve">Voor de documenten die op grond van de Woo verplicht actief openbaar moeten worden gemaakt (die dus een kruisje in kolom H hebben), hebben we in kolom K de betreffende grondslag uit de Woo opgenomen. Om te voorkomen dat de wettekst er constant naast gehouden moet worden, hebben we in kolom L de betreffende </w:t>
      </w:r>
      <w:r w:rsidRPr="00F93F11">
        <w:rPr>
          <w:rFonts w:cs="Arial"/>
        </w:rPr>
        <w:t xml:space="preserve">informatiecategorie vermeld waar het documenttype onder valt </w:t>
      </w:r>
      <w:r w:rsidRPr="00F93F11">
        <w:rPr>
          <w:rFonts w:cs="Arial"/>
          <w:i/>
          <w:iCs/>
        </w:rPr>
        <w:t xml:space="preserve">(figuur </w:t>
      </w:r>
      <w:r w:rsidR="000139CC" w:rsidRPr="00F93F11">
        <w:rPr>
          <w:rFonts w:cs="Arial"/>
          <w:i/>
          <w:iCs/>
        </w:rPr>
        <w:t>15</w:t>
      </w:r>
      <w:r w:rsidRPr="00F93F11">
        <w:rPr>
          <w:rFonts w:cs="Arial"/>
          <w:i/>
          <w:iCs/>
        </w:rPr>
        <w:t>)</w:t>
      </w:r>
      <w:r w:rsidRPr="00F93F11">
        <w:rPr>
          <w:rFonts w:cs="Arial"/>
        </w:rPr>
        <w:t>.</w:t>
      </w:r>
    </w:p>
    <w:p w14:paraId="061CA7A0" w14:textId="21421434" w:rsidR="005E40E7" w:rsidRDefault="005E40E7" w:rsidP="004A505B">
      <w:pPr>
        <w:jc w:val="both"/>
        <w:rPr>
          <w:rFonts w:cs="Arial"/>
        </w:rPr>
      </w:pPr>
    </w:p>
    <w:p w14:paraId="280D0E03" w14:textId="5350CF5F" w:rsidR="005E40E7" w:rsidRPr="00204962" w:rsidRDefault="005E40E7" w:rsidP="00204962">
      <w:pPr>
        <w:ind w:firstLine="142"/>
        <w:jc w:val="both"/>
        <w:rPr>
          <w:rFonts w:cs="Arial"/>
        </w:rPr>
      </w:pPr>
    </w:p>
    <w:p w14:paraId="1A027532" w14:textId="4CF3725F" w:rsidR="00204962" w:rsidRDefault="00204962" w:rsidP="00204962">
      <w:pPr>
        <w:jc w:val="both"/>
        <w:rPr>
          <w:rFonts w:cs="Arial"/>
        </w:rPr>
      </w:pPr>
    </w:p>
    <w:p w14:paraId="6C159C8B" w14:textId="4190CA81" w:rsidR="005E40E7" w:rsidRDefault="005E40E7" w:rsidP="00204962">
      <w:pPr>
        <w:jc w:val="both"/>
        <w:rPr>
          <w:rFonts w:cs="Arial"/>
        </w:rPr>
      </w:pPr>
    </w:p>
    <w:p w14:paraId="4369A31F" w14:textId="1D88AF6E" w:rsidR="005E40E7" w:rsidRDefault="005E40E7" w:rsidP="00204962">
      <w:pPr>
        <w:jc w:val="both"/>
        <w:rPr>
          <w:rFonts w:cs="Arial"/>
        </w:rPr>
      </w:pPr>
    </w:p>
    <w:p w14:paraId="1425D73F" w14:textId="77777777" w:rsidR="005E40E7" w:rsidRDefault="005E40E7" w:rsidP="00204962">
      <w:pPr>
        <w:jc w:val="both"/>
        <w:rPr>
          <w:rFonts w:cs="Arial"/>
        </w:rPr>
      </w:pPr>
    </w:p>
    <w:p w14:paraId="66EE78F2" w14:textId="4C25B122" w:rsidR="005E40E7" w:rsidRDefault="004A505B" w:rsidP="00204962">
      <w:pPr>
        <w:jc w:val="both"/>
        <w:rPr>
          <w:rFonts w:cs="Arial"/>
        </w:rPr>
      </w:pPr>
      <w:r w:rsidRPr="004A505B">
        <w:rPr>
          <w:rFonts w:cs="Arial"/>
          <w:noProof/>
        </w:rPr>
        <w:drawing>
          <wp:anchor distT="0" distB="0" distL="114300" distR="114300" simplePos="0" relativeHeight="251665428" behindDoc="0" locked="0" layoutInCell="1" allowOverlap="1" wp14:anchorId="5D09543E" wp14:editId="1EFC35CF">
            <wp:simplePos x="0" y="0"/>
            <wp:positionH relativeFrom="column">
              <wp:posOffset>-635</wp:posOffset>
            </wp:positionH>
            <wp:positionV relativeFrom="paragraph">
              <wp:posOffset>-726440</wp:posOffset>
            </wp:positionV>
            <wp:extent cx="5756910" cy="852170"/>
            <wp:effectExtent l="0" t="0" r="0" b="5080"/>
            <wp:wrapNone/>
            <wp:docPr id="905308558" name="Afbeelding 1" descr="Afbeelding met tekst, Lettertype, lijn, nummer&#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5308558" name="Afbeelding 1" descr="Afbeelding met tekst, Lettertype, lijn, nummer&#10;&#10;Automatisch gegenereerde beschrijving"/>
                    <pic:cNvPicPr/>
                  </pic:nvPicPr>
                  <pic:blipFill>
                    <a:blip r:embed="rId39">
                      <a:extLst>
                        <a:ext uri="{28A0092B-C50C-407E-A947-70E740481C1C}">
                          <a14:useLocalDpi xmlns:a14="http://schemas.microsoft.com/office/drawing/2010/main" val="0"/>
                        </a:ext>
                      </a:extLst>
                    </a:blip>
                    <a:stretch>
                      <a:fillRect/>
                    </a:stretch>
                  </pic:blipFill>
                  <pic:spPr>
                    <a:xfrm>
                      <a:off x="0" y="0"/>
                      <a:ext cx="5756910" cy="852170"/>
                    </a:xfrm>
                    <a:prstGeom prst="rect">
                      <a:avLst/>
                    </a:prstGeom>
                  </pic:spPr>
                </pic:pic>
              </a:graphicData>
            </a:graphic>
            <wp14:sizeRelH relativeFrom="page">
              <wp14:pctWidth>0</wp14:pctWidth>
            </wp14:sizeRelH>
            <wp14:sizeRelV relativeFrom="page">
              <wp14:pctHeight>0</wp14:pctHeight>
            </wp14:sizeRelV>
          </wp:anchor>
        </w:drawing>
      </w:r>
    </w:p>
    <w:p w14:paraId="1CB52CC7" w14:textId="11B1DA09" w:rsidR="005E40E7" w:rsidRPr="00204962" w:rsidRDefault="005E40E7" w:rsidP="00204962">
      <w:pPr>
        <w:jc w:val="both"/>
        <w:rPr>
          <w:rFonts w:cs="Arial"/>
        </w:rPr>
      </w:pPr>
    </w:p>
    <w:p w14:paraId="6B56BC14" w14:textId="4A738B10" w:rsidR="00204962" w:rsidRPr="00F93F11" w:rsidRDefault="00204962" w:rsidP="00204962">
      <w:pPr>
        <w:jc w:val="both"/>
        <w:rPr>
          <w:rFonts w:cs="Arial"/>
          <w:i/>
          <w:iCs/>
          <w:sz w:val="16"/>
          <w:szCs w:val="16"/>
        </w:rPr>
      </w:pPr>
      <w:r w:rsidRPr="00F93F11">
        <w:rPr>
          <w:rFonts w:cs="Arial"/>
          <w:i/>
          <w:iCs/>
          <w:sz w:val="16"/>
          <w:szCs w:val="16"/>
        </w:rPr>
        <w:t xml:space="preserve">Figuur </w:t>
      </w:r>
      <w:r w:rsidR="000139CC" w:rsidRPr="00F93F11">
        <w:rPr>
          <w:rFonts w:cs="Arial"/>
          <w:i/>
          <w:iCs/>
          <w:sz w:val="16"/>
          <w:szCs w:val="16"/>
        </w:rPr>
        <w:t>15</w:t>
      </w:r>
      <w:r w:rsidRPr="00F93F11">
        <w:rPr>
          <w:rFonts w:cs="Arial"/>
          <w:i/>
          <w:iCs/>
          <w:sz w:val="16"/>
          <w:szCs w:val="16"/>
        </w:rPr>
        <w:t>: Grondslag en informatiecategorie van documenttypen</w:t>
      </w:r>
    </w:p>
    <w:p w14:paraId="262F86F1" w14:textId="77777777" w:rsidR="00B25E07" w:rsidRPr="00204962" w:rsidRDefault="00B25E07" w:rsidP="00204962">
      <w:pPr>
        <w:jc w:val="both"/>
        <w:rPr>
          <w:rFonts w:cs="Arial"/>
          <w:i/>
          <w:iCs/>
          <w:sz w:val="16"/>
          <w:szCs w:val="16"/>
        </w:rPr>
      </w:pPr>
    </w:p>
    <w:p w14:paraId="5E54387A" w14:textId="404D4D1B" w:rsidR="001425A2" w:rsidRPr="00AB2819" w:rsidRDefault="00204962" w:rsidP="004A505B">
      <w:pPr>
        <w:ind w:firstLine="142"/>
        <w:jc w:val="both"/>
        <w:rPr>
          <w:rFonts w:cs="Arial"/>
        </w:rPr>
      </w:pPr>
      <w:r w:rsidRPr="00F93F11">
        <w:rPr>
          <w:rFonts w:cs="Arial"/>
        </w:rPr>
        <w:lastRenderedPageBreak/>
        <w:t xml:space="preserve">In kolom M </w:t>
      </w:r>
      <w:r w:rsidRPr="00F93F11">
        <w:rPr>
          <w:rFonts w:cs="Arial"/>
          <w:i/>
          <w:iCs/>
        </w:rPr>
        <w:t xml:space="preserve">(figuur </w:t>
      </w:r>
      <w:r w:rsidR="000139CC" w:rsidRPr="00F93F11">
        <w:rPr>
          <w:rFonts w:cs="Arial"/>
          <w:i/>
          <w:iCs/>
        </w:rPr>
        <w:t>16</w:t>
      </w:r>
      <w:r w:rsidRPr="00F93F11">
        <w:rPr>
          <w:rFonts w:cs="Arial"/>
          <w:i/>
          <w:iCs/>
        </w:rPr>
        <w:t>)</w:t>
      </w:r>
      <w:r w:rsidRPr="00F93F11">
        <w:rPr>
          <w:rFonts w:cs="Arial"/>
        </w:rPr>
        <w:t xml:space="preserve"> hebben we </w:t>
      </w:r>
      <w:r w:rsidR="003F7E0B" w:rsidRPr="00F93F11">
        <w:rPr>
          <w:rFonts w:cs="Arial"/>
        </w:rPr>
        <w:t xml:space="preserve">de </w:t>
      </w:r>
      <w:r w:rsidR="00C23952" w:rsidRPr="00C23952">
        <w:rPr>
          <w:rFonts w:cs="Arial"/>
          <w:color w:val="009DAD"/>
        </w:rPr>
        <w:t>indicatieve</w:t>
      </w:r>
      <w:r w:rsidRPr="00F93F11">
        <w:rPr>
          <w:rFonts w:cs="Arial"/>
        </w:rPr>
        <w:t xml:space="preserve"> fasering opgenomen </w:t>
      </w:r>
      <w:r w:rsidR="003F7E0B" w:rsidRPr="00F93F11">
        <w:rPr>
          <w:rFonts w:cs="Arial"/>
        </w:rPr>
        <w:t xml:space="preserve">zoals </w:t>
      </w:r>
      <w:r w:rsidR="00C23952" w:rsidRPr="00C23952">
        <w:rPr>
          <w:rFonts w:cs="Arial"/>
          <w:color w:val="009DAD"/>
        </w:rPr>
        <w:t xml:space="preserve">de staatssecretaris van BZK </w:t>
      </w:r>
      <w:r w:rsidR="003F7E0B" w:rsidRPr="00F93F11">
        <w:rPr>
          <w:rFonts w:cs="Arial"/>
        </w:rPr>
        <w:t>die</w:t>
      </w:r>
      <w:r w:rsidR="00D66F1F">
        <w:rPr>
          <w:rFonts w:cs="Arial"/>
        </w:rPr>
        <w:t xml:space="preserve"> </w:t>
      </w:r>
      <w:r w:rsidR="00D66F1F" w:rsidRPr="00D66F1F">
        <w:rPr>
          <w:rFonts w:cs="Arial"/>
          <w:color w:val="009DAD"/>
        </w:rPr>
        <w:t>25 juni 2024 met de Tweede Kamer heeft gedeeld</w:t>
      </w:r>
      <w:r w:rsidR="00D66F1F">
        <w:rPr>
          <w:rFonts w:cs="Arial"/>
        </w:rPr>
        <w:t xml:space="preserve">. </w:t>
      </w:r>
      <w:r w:rsidR="00D66F1F">
        <w:rPr>
          <w:rStyle w:val="Voetnootmarkering"/>
          <w:rFonts w:cs="Arial"/>
        </w:rPr>
        <w:footnoteReference w:id="52"/>
      </w:r>
      <w:r w:rsidR="00D66F1F">
        <w:rPr>
          <w:rFonts w:cs="Arial"/>
        </w:rPr>
        <w:t xml:space="preserve"> </w:t>
      </w:r>
      <w:r w:rsidR="00D66F1F" w:rsidRPr="00D66F1F">
        <w:rPr>
          <w:rFonts w:cs="Arial"/>
          <w:color w:val="009DAD"/>
        </w:rPr>
        <w:t>In oktober 2024 zal besluitvorming plaatsvinden over alle technische aspecten van het openbaar maken van de resterende 12 informatiecategorieën. Dan zal BZK aangeven wanneer die categorieën overheidsbreed via de Woo-index ontsloten moeten worden. Het Excel-bestand toont vooalsnog de indicatieve fasering.</w:t>
      </w:r>
      <w:r w:rsidR="004A505B">
        <w:rPr>
          <w:rFonts w:cs="Arial"/>
        </w:rPr>
        <w:t xml:space="preserve"> </w:t>
      </w:r>
      <w:r w:rsidRPr="00204962">
        <w:rPr>
          <w:rFonts w:cs="Arial"/>
        </w:rPr>
        <w:t>Kolom N bevat voor de actief openbaar te maken documenttypen de uiterlijke termijn van openbaarmaking zoals die in de wet is opgenomen in artikel 3.3 lid 4 en 5.</w:t>
      </w:r>
    </w:p>
    <w:p w14:paraId="1B8435F2" w14:textId="77777777" w:rsidR="001425A2" w:rsidRDefault="001425A2" w:rsidP="00204962">
      <w:pPr>
        <w:jc w:val="both"/>
        <w:rPr>
          <w:rFonts w:cs="Arial"/>
          <w:i/>
          <w:iCs/>
          <w:sz w:val="16"/>
          <w:szCs w:val="16"/>
        </w:rPr>
      </w:pPr>
    </w:p>
    <w:p w14:paraId="047AC39A" w14:textId="21282BCD" w:rsidR="001425A2" w:rsidRDefault="001425A2" w:rsidP="00204962">
      <w:pPr>
        <w:jc w:val="both"/>
        <w:rPr>
          <w:rFonts w:cs="Arial"/>
          <w:i/>
          <w:iCs/>
          <w:sz w:val="16"/>
          <w:szCs w:val="16"/>
        </w:rPr>
      </w:pPr>
    </w:p>
    <w:p w14:paraId="6C61CB7D" w14:textId="03B507EE" w:rsidR="001425A2" w:rsidRDefault="001425A2" w:rsidP="00204962">
      <w:pPr>
        <w:jc w:val="both"/>
        <w:rPr>
          <w:rFonts w:cs="Arial"/>
          <w:i/>
          <w:iCs/>
          <w:sz w:val="16"/>
          <w:szCs w:val="16"/>
        </w:rPr>
      </w:pPr>
    </w:p>
    <w:p w14:paraId="07AB01AC" w14:textId="77777777" w:rsidR="001425A2" w:rsidRDefault="001425A2" w:rsidP="00204962">
      <w:pPr>
        <w:jc w:val="both"/>
        <w:rPr>
          <w:rFonts w:cs="Arial"/>
          <w:i/>
          <w:iCs/>
          <w:sz w:val="16"/>
          <w:szCs w:val="16"/>
        </w:rPr>
      </w:pPr>
    </w:p>
    <w:p w14:paraId="33F9D7D5" w14:textId="36F8519F" w:rsidR="001425A2" w:rsidRDefault="001425A2" w:rsidP="00204962">
      <w:pPr>
        <w:jc w:val="both"/>
        <w:rPr>
          <w:rFonts w:cs="Arial"/>
          <w:i/>
          <w:iCs/>
          <w:sz w:val="16"/>
          <w:szCs w:val="16"/>
        </w:rPr>
      </w:pPr>
    </w:p>
    <w:p w14:paraId="2E8AE264" w14:textId="77777777" w:rsidR="005E40E7" w:rsidRDefault="005E40E7" w:rsidP="00204962">
      <w:pPr>
        <w:jc w:val="both"/>
        <w:rPr>
          <w:rFonts w:cs="Arial"/>
          <w:i/>
          <w:iCs/>
          <w:sz w:val="16"/>
          <w:szCs w:val="16"/>
        </w:rPr>
      </w:pPr>
    </w:p>
    <w:p w14:paraId="4874AC4F" w14:textId="77777777" w:rsidR="005E40E7" w:rsidRDefault="005E40E7" w:rsidP="00204962">
      <w:pPr>
        <w:jc w:val="both"/>
        <w:rPr>
          <w:rFonts w:cs="Arial"/>
          <w:i/>
          <w:iCs/>
          <w:sz w:val="16"/>
          <w:szCs w:val="16"/>
        </w:rPr>
      </w:pPr>
    </w:p>
    <w:p w14:paraId="3BEA7D6B" w14:textId="14A76FBC" w:rsidR="005E40E7" w:rsidRDefault="004A505B" w:rsidP="00204962">
      <w:pPr>
        <w:jc w:val="both"/>
        <w:rPr>
          <w:rFonts w:cs="Arial"/>
          <w:i/>
          <w:iCs/>
          <w:sz w:val="16"/>
          <w:szCs w:val="16"/>
        </w:rPr>
      </w:pPr>
      <w:r w:rsidRPr="004A505B">
        <w:rPr>
          <w:rFonts w:cs="Arial"/>
          <w:i/>
          <w:iCs/>
          <w:noProof/>
          <w:sz w:val="16"/>
          <w:szCs w:val="16"/>
        </w:rPr>
        <w:drawing>
          <wp:anchor distT="0" distB="0" distL="114300" distR="114300" simplePos="0" relativeHeight="251666452" behindDoc="0" locked="0" layoutInCell="1" allowOverlap="1" wp14:anchorId="7676432E" wp14:editId="156943B0">
            <wp:simplePos x="0" y="0"/>
            <wp:positionH relativeFrom="column">
              <wp:posOffset>-635</wp:posOffset>
            </wp:positionH>
            <wp:positionV relativeFrom="paragraph">
              <wp:posOffset>-975995</wp:posOffset>
            </wp:positionV>
            <wp:extent cx="5311600" cy="1104996"/>
            <wp:effectExtent l="0" t="0" r="3810" b="0"/>
            <wp:wrapNone/>
            <wp:docPr id="1315016169" name="Afbeelding 1" descr="Afbeelding met tekst, schermopname, Lettertype, nummer&#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5016169" name="Afbeelding 1" descr="Afbeelding met tekst, schermopname, Lettertype, nummer&#10;&#10;Automatisch gegenereerde beschrijving"/>
                    <pic:cNvPicPr/>
                  </pic:nvPicPr>
                  <pic:blipFill>
                    <a:blip r:embed="rId40">
                      <a:extLst>
                        <a:ext uri="{28A0092B-C50C-407E-A947-70E740481C1C}">
                          <a14:useLocalDpi xmlns:a14="http://schemas.microsoft.com/office/drawing/2010/main" val="0"/>
                        </a:ext>
                      </a:extLst>
                    </a:blip>
                    <a:stretch>
                      <a:fillRect/>
                    </a:stretch>
                  </pic:blipFill>
                  <pic:spPr>
                    <a:xfrm>
                      <a:off x="0" y="0"/>
                      <a:ext cx="5311600" cy="1104996"/>
                    </a:xfrm>
                    <a:prstGeom prst="rect">
                      <a:avLst/>
                    </a:prstGeom>
                  </pic:spPr>
                </pic:pic>
              </a:graphicData>
            </a:graphic>
            <wp14:sizeRelH relativeFrom="page">
              <wp14:pctWidth>0</wp14:pctWidth>
            </wp14:sizeRelH>
            <wp14:sizeRelV relativeFrom="page">
              <wp14:pctHeight>0</wp14:pctHeight>
            </wp14:sizeRelV>
          </wp:anchor>
        </w:drawing>
      </w:r>
    </w:p>
    <w:p w14:paraId="6DA902F3" w14:textId="4560E4D3" w:rsidR="00204962" w:rsidRPr="00F93F11" w:rsidRDefault="00204962" w:rsidP="00204962">
      <w:pPr>
        <w:jc w:val="both"/>
        <w:rPr>
          <w:rFonts w:cs="Arial"/>
          <w:i/>
          <w:iCs/>
          <w:sz w:val="16"/>
          <w:szCs w:val="16"/>
        </w:rPr>
      </w:pPr>
      <w:r w:rsidRPr="00F93F11">
        <w:rPr>
          <w:rFonts w:cs="Arial"/>
          <w:i/>
          <w:iCs/>
          <w:sz w:val="16"/>
          <w:szCs w:val="16"/>
        </w:rPr>
        <w:t xml:space="preserve">Figuur </w:t>
      </w:r>
      <w:r w:rsidR="000139CC" w:rsidRPr="00F93F11">
        <w:rPr>
          <w:rFonts w:cs="Arial"/>
          <w:i/>
          <w:iCs/>
          <w:sz w:val="16"/>
          <w:szCs w:val="16"/>
        </w:rPr>
        <w:t>16</w:t>
      </w:r>
      <w:r w:rsidRPr="00F93F11">
        <w:rPr>
          <w:rFonts w:cs="Arial"/>
          <w:i/>
          <w:iCs/>
          <w:sz w:val="16"/>
          <w:szCs w:val="16"/>
        </w:rPr>
        <w:t xml:space="preserve">: Fasering en termijn </w:t>
      </w:r>
      <w:r w:rsidR="003426E8" w:rsidRPr="00F93F11">
        <w:rPr>
          <w:rFonts w:cs="Arial"/>
          <w:i/>
          <w:iCs/>
          <w:sz w:val="16"/>
          <w:szCs w:val="16"/>
        </w:rPr>
        <w:t xml:space="preserve">actieve </w:t>
      </w:r>
      <w:r w:rsidRPr="00F93F11">
        <w:rPr>
          <w:rFonts w:cs="Arial"/>
          <w:i/>
          <w:iCs/>
          <w:sz w:val="16"/>
          <w:szCs w:val="16"/>
        </w:rPr>
        <w:t>openbaarmaking</w:t>
      </w:r>
    </w:p>
    <w:p w14:paraId="60ECFF8D" w14:textId="77777777" w:rsidR="002A7506" w:rsidRPr="00204962" w:rsidRDefault="002A7506" w:rsidP="00204962">
      <w:pPr>
        <w:jc w:val="both"/>
        <w:rPr>
          <w:rFonts w:cs="Arial"/>
          <w:i/>
          <w:iCs/>
          <w:sz w:val="16"/>
          <w:szCs w:val="16"/>
        </w:rPr>
      </w:pPr>
    </w:p>
    <w:p w14:paraId="07E31EF0" w14:textId="0F675EE9" w:rsidR="00204962" w:rsidRDefault="00204962" w:rsidP="00204962">
      <w:pPr>
        <w:ind w:firstLine="142"/>
        <w:jc w:val="both"/>
        <w:rPr>
          <w:rFonts w:cs="Arial"/>
        </w:rPr>
      </w:pPr>
      <w:r w:rsidRPr="00F93F11">
        <w:rPr>
          <w:rFonts w:cs="Arial"/>
        </w:rPr>
        <w:t xml:space="preserve">Tot slot toont kolom O de betreffende waarde uit de TOP-lijst </w:t>
      </w:r>
      <w:r w:rsidRPr="00F93F11">
        <w:rPr>
          <w:rFonts w:cs="Arial"/>
          <w:i/>
          <w:iCs/>
        </w:rPr>
        <w:t xml:space="preserve">(figuur </w:t>
      </w:r>
      <w:r w:rsidR="000139CC" w:rsidRPr="00F93F11">
        <w:rPr>
          <w:rFonts w:cs="Arial"/>
          <w:i/>
          <w:iCs/>
        </w:rPr>
        <w:t>17</w:t>
      </w:r>
      <w:r w:rsidRPr="00F93F11">
        <w:rPr>
          <w:rFonts w:cs="Arial"/>
          <w:i/>
          <w:iCs/>
        </w:rPr>
        <w:t>)</w:t>
      </w:r>
      <w:r w:rsidRPr="00F93F11">
        <w:rPr>
          <w:rFonts w:cs="Arial"/>
        </w:rPr>
        <w:t>. TOP staat voor Thema-indeling O</w:t>
      </w:r>
      <w:r w:rsidR="00752451" w:rsidRPr="00F93F11">
        <w:rPr>
          <w:rFonts w:cs="Arial"/>
        </w:rPr>
        <w:t xml:space="preserve">fficiële </w:t>
      </w:r>
      <w:r w:rsidRPr="00204962">
        <w:rPr>
          <w:rFonts w:cs="Arial"/>
        </w:rPr>
        <w:t>Publicaties en dit is een indeling naar beleidsthema's die KOOP beheert en toepast bij publicaties op DROP.</w:t>
      </w:r>
      <w:r w:rsidR="00404DD9">
        <w:rPr>
          <w:rStyle w:val="Voetnootmarkering"/>
          <w:rFonts w:cs="Arial"/>
        </w:rPr>
        <w:footnoteReference w:id="53"/>
      </w:r>
      <w:r w:rsidR="00D77C30">
        <w:rPr>
          <w:rFonts w:cs="Arial"/>
        </w:rPr>
        <w:t xml:space="preserve"> </w:t>
      </w:r>
      <w:r w:rsidR="00404DD9">
        <w:rPr>
          <w:rFonts w:cs="Arial"/>
        </w:rPr>
        <w:t xml:space="preserve"> </w:t>
      </w:r>
    </w:p>
    <w:p w14:paraId="40122D25" w14:textId="77777777" w:rsidR="008155B4" w:rsidRDefault="008155B4" w:rsidP="00204962">
      <w:pPr>
        <w:jc w:val="both"/>
        <w:rPr>
          <w:rFonts w:cs="Arial"/>
          <w:noProof/>
          <w:color w:val="009DAD"/>
        </w:rPr>
      </w:pPr>
    </w:p>
    <w:p w14:paraId="2A878859" w14:textId="77777777" w:rsidR="008155B4" w:rsidRDefault="008155B4" w:rsidP="00204962">
      <w:pPr>
        <w:jc w:val="both"/>
        <w:rPr>
          <w:rFonts w:cs="Arial"/>
          <w:noProof/>
          <w:color w:val="009DAD"/>
        </w:rPr>
      </w:pPr>
    </w:p>
    <w:p w14:paraId="3E7250BB" w14:textId="77777777" w:rsidR="008155B4" w:rsidRDefault="008155B4" w:rsidP="00204962">
      <w:pPr>
        <w:jc w:val="both"/>
        <w:rPr>
          <w:rFonts w:cs="Arial"/>
          <w:noProof/>
          <w:color w:val="009DAD"/>
        </w:rPr>
      </w:pPr>
    </w:p>
    <w:p w14:paraId="27728AA8" w14:textId="77777777" w:rsidR="008155B4" w:rsidRDefault="008155B4" w:rsidP="00204962">
      <w:pPr>
        <w:jc w:val="both"/>
        <w:rPr>
          <w:rFonts w:cs="Arial"/>
          <w:noProof/>
          <w:color w:val="009DAD"/>
        </w:rPr>
      </w:pPr>
    </w:p>
    <w:p w14:paraId="163803CC" w14:textId="77777777" w:rsidR="008155B4" w:rsidRDefault="008155B4" w:rsidP="00204962">
      <w:pPr>
        <w:jc w:val="both"/>
        <w:rPr>
          <w:rFonts w:cs="Arial"/>
          <w:noProof/>
          <w:color w:val="009DAD"/>
        </w:rPr>
      </w:pPr>
    </w:p>
    <w:p w14:paraId="71AC1CBF" w14:textId="77777777" w:rsidR="008155B4" w:rsidRDefault="008155B4" w:rsidP="00204962">
      <w:pPr>
        <w:jc w:val="both"/>
        <w:rPr>
          <w:rFonts w:cs="Arial"/>
          <w:noProof/>
          <w:color w:val="009DAD"/>
        </w:rPr>
      </w:pPr>
    </w:p>
    <w:p w14:paraId="572C6555" w14:textId="77777777" w:rsidR="008155B4" w:rsidRDefault="008155B4" w:rsidP="00204962">
      <w:pPr>
        <w:jc w:val="both"/>
        <w:rPr>
          <w:rFonts w:cs="Arial"/>
          <w:noProof/>
          <w:color w:val="009DAD"/>
        </w:rPr>
      </w:pPr>
    </w:p>
    <w:p w14:paraId="53F32634" w14:textId="77777777" w:rsidR="008155B4" w:rsidRDefault="008155B4" w:rsidP="00204962">
      <w:pPr>
        <w:jc w:val="both"/>
        <w:rPr>
          <w:rFonts w:cs="Arial"/>
          <w:noProof/>
          <w:color w:val="009DAD"/>
        </w:rPr>
      </w:pPr>
    </w:p>
    <w:p w14:paraId="4A6CF0CB" w14:textId="77777777" w:rsidR="008155B4" w:rsidRDefault="008155B4" w:rsidP="00204962">
      <w:pPr>
        <w:jc w:val="both"/>
        <w:rPr>
          <w:rFonts w:cs="Arial"/>
          <w:noProof/>
          <w:color w:val="009DAD"/>
        </w:rPr>
      </w:pPr>
    </w:p>
    <w:p w14:paraId="2F269E00" w14:textId="2395101F" w:rsidR="008155B4" w:rsidRPr="00204962" w:rsidRDefault="008155B4" w:rsidP="00204962">
      <w:pPr>
        <w:jc w:val="both"/>
        <w:rPr>
          <w:rFonts w:cs="Arial"/>
        </w:rPr>
      </w:pPr>
      <w:r w:rsidRPr="008155B4">
        <w:rPr>
          <w:rFonts w:cs="Arial"/>
          <w:noProof/>
        </w:rPr>
        <w:drawing>
          <wp:anchor distT="0" distB="0" distL="114300" distR="114300" simplePos="0" relativeHeight="251658260" behindDoc="0" locked="0" layoutInCell="1" allowOverlap="1" wp14:anchorId="28983B79" wp14:editId="78F5DA3E">
            <wp:simplePos x="0" y="0"/>
            <wp:positionH relativeFrom="column">
              <wp:posOffset>-635</wp:posOffset>
            </wp:positionH>
            <wp:positionV relativeFrom="paragraph">
              <wp:posOffset>-1356995</wp:posOffset>
            </wp:positionV>
            <wp:extent cx="5756910" cy="1482725"/>
            <wp:effectExtent l="0" t="0" r="0" b="3175"/>
            <wp:wrapNone/>
            <wp:docPr id="1151548769" name="Afbeelding 1" descr="Afbeelding met tekst, software, nummer,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548769" name="Afbeelding 1" descr="Afbeelding met tekst, software, nummer, Lettertype&#10;&#10;Automatisch gegenereerde beschrijving"/>
                    <pic:cNvPicPr/>
                  </pic:nvPicPr>
                  <pic:blipFill>
                    <a:blip r:embed="rId41">
                      <a:extLst>
                        <a:ext uri="{28A0092B-C50C-407E-A947-70E740481C1C}">
                          <a14:useLocalDpi xmlns:a14="http://schemas.microsoft.com/office/drawing/2010/main" val="0"/>
                        </a:ext>
                      </a:extLst>
                    </a:blip>
                    <a:stretch>
                      <a:fillRect/>
                    </a:stretch>
                  </pic:blipFill>
                  <pic:spPr>
                    <a:xfrm>
                      <a:off x="0" y="0"/>
                      <a:ext cx="5756910" cy="1482725"/>
                    </a:xfrm>
                    <a:prstGeom prst="rect">
                      <a:avLst/>
                    </a:prstGeom>
                  </pic:spPr>
                </pic:pic>
              </a:graphicData>
            </a:graphic>
            <wp14:sizeRelH relativeFrom="page">
              <wp14:pctWidth>0</wp14:pctWidth>
            </wp14:sizeRelH>
            <wp14:sizeRelV relativeFrom="page">
              <wp14:pctHeight>0</wp14:pctHeight>
            </wp14:sizeRelV>
          </wp:anchor>
        </w:drawing>
      </w:r>
    </w:p>
    <w:p w14:paraId="77884468" w14:textId="02160770" w:rsidR="00204962" w:rsidRPr="00F93F11" w:rsidRDefault="00204962" w:rsidP="00204962">
      <w:pPr>
        <w:jc w:val="both"/>
        <w:rPr>
          <w:rFonts w:cs="Arial"/>
          <w:i/>
          <w:iCs/>
          <w:sz w:val="16"/>
          <w:szCs w:val="16"/>
        </w:rPr>
      </w:pPr>
      <w:r w:rsidRPr="00F93F11">
        <w:rPr>
          <w:rFonts w:cs="Arial"/>
          <w:i/>
          <w:iCs/>
          <w:sz w:val="16"/>
          <w:szCs w:val="16"/>
        </w:rPr>
        <w:t>Figuur 1</w:t>
      </w:r>
      <w:r w:rsidR="000139CC" w:rsidRPr="00F93F11">
        <w:rPr>
          <w:rFonts w:cs="Arial"/>
          <w:i/>
          <w:iCs/>
          <w:sz w:val="16"/>
          <w:szCs w:val="16"/>
        </w:rPr>
        <w:t>7</w:t>
      </w:r>
      <w:r w:rsidRPr="00F93F11">
        <w:rPr>
          <w:rFonts w:cs="Arial"/>
          <w:i/>
          <w:iCs/>
          <w:sz w:val="16"/>
          <w:szCs w:val="16"/>
        </w:rPr>
        <w:t>: TOP</w:t>
      </w:r>
      <w:r w:rsidR="003426E8" w:rsidRPr="00F93F11">
        <w:rPr>
          <w:rFonts w:cs="Arial"/>
          <w:i/>
          <w:iCs/>
          <w:sz w:val="16"/>
          <w:szCs w:val="16"/>
        </w:rPr>
        <w:t>-</w:t>
      </w:r>
      <w:r w:rsidRPr="00F93F11">
        <w:rPr>
          <w:rFonts w:cs="Arial"/>
          <w:i/>
          <w:iCs/>
          <w:sz w:val="16"/>
          <w:szCs w:val="16"/>
        </w:rPr>
        <w:t>lijst bij documenttypen</w:t>
      </w:r>
    </w:p>
    <w:p w14:paraId="41B544E3" w14:textId="18F9C2F0" w:rsidR="00204962" w:rsidRPr="00204962" w:rsidRDefault="00204962" w:rsidP="00204962">
      <w:pPr>
        <w:ind w:left="567"/>
        <w:jc w:val="both"/>
        <w:rPr>
          <w:rFonts w:cs="Arial"/>
          <w:b/>
          <w:bCs/>
        </w:rPr>
      </w:pPr>
    </w:p>
    <w:p w14:paraId="158FA47B" w14:textId="77777777" w:rsidR="009D3DC1" w:rsidRDefault="009D3DC1" w:rsidP="00204962">
      <w:pPr>
        <w:ind w:left="567"/>
        <w:jc w:val="both"/>
        <w:rPr>
          <w:rFonts w:cs="Arial"/>
          <w:b/>
          <w:bCs/>
          <w:sz w:val="24"/>
        </w:rPr>
      </w:pPr>
    </w:p>
    <w:p w14:paraId="3C173861" w14:textId="77777777" w:rsidR="00CB2F2F" w:rsidRDefault="00CB2F2F">
      <w:pPr>
        <w:spacing w:line="240" w:lineRule="auto"/>
        <w:rPr>
          <w:rFonts w:cs="Arial"/>
          <w:b/>
          <w:bCs/>
          <w:sz w:val="24"/>
        </w:rPr>
      </w:pPr>
      <w:r>
        <w:rPr>
          <w:rFonts w:cs="Arial"/>
          <w:b/>
          <w:bCs/>
          <w:sz w:val="24"/>
        </w:rPr>
        <w:br w:type="page"/>
      </w:r>
    </w:p>
    <w:p w14:paraId="6220A316" w14:textId="02F82595" w:rsidR="00204962" w:rsidRPr="00FC4C23" w:rsidRDefault="00204962" w:rsidP="00204962">
      <w:pPr>
        <w:ind w:left="567"/>
        <w:jc w:val="both"/>
        <w:rPr>
          <w:rFonts w:cs="Arial"/>
          <w:b/>
          <w:bCs/>
          <w:sz w:val="24"/>
        </w:rPr>
      </w:pPr>
      <w:r w:rsidRPr="00FC4C23">
        <w:rPr>
          <w:rFonts w:cs="Arial"/>
          <w:b/>
          <w:bCs/>
          <w:sz w:val="24"/>
        </w:rPr>
        <w:lastRenderedPageBreak/>
        <w:t>Verwerking in het Model-DSP</w:t>
      </w:r>
    </w:p>
    <w:p w14:paraId="785A5F27" w14:textId="77777777" w:rsidR="00FC4C23" w:rsidRPr="00204962" w:rsidRDefault="00FC4C23" w:rsidP="00204962">
      <w:pPr>
        <w:ind w:left="567"/>
        <w:jc w:val="both"/>
        <w:rPr>
          <w:rFonts w:cs="Arial"/>
          <w:b/>
          <w:bCs/>
        </w:rPr>
      </w:pPr>
    </w:p>
    <w:p w14:paraId="715EA3BB" w14:textId="10A99413" w:rsidR="00BC7004" w:rsidRPr="00421DD1" w:rsidRDefault="00204962" w:rsidP="00421DD1">
      <w:pPr>
        <w:ind w:firstLine="142"/>
        <w:jc w:val="both"/>
        <w:rPr>
          <w:rFonts w:cs="Arial"/>
          <w:b/>
          <w:bCs/>
          <w:i/>
          <w:iCs/>
        </w:rPr>
      </w:pPr>
      <w:r w:rsidRPr="00421DD1">
        <w:rPr>
          <w:rFonts w:cs="Arial"/>
          <w:b/>
          <w:bCs/>
          <w:i/>
          <w:iCs/>
        </w:rPr>
        <w:t>Extra documenttypen</w:t>
      </w:r>
    </w:p>
    <w:p w14:paraId="1939A9A1" w14:textId="6FBBAC88" w:rsidR="00204962" w:rsidRDefault="00204962" w:rsidP="00204962">
      <w:pPr>
        <w:ind w:firstLine="142"/>
        <w:jc w:val="both"/>
        <w:rPr>
          <w:rFonts w:cs="Arial"/>
        </w:rPr>
      </w:pPr>
      <w:r w:rsidRPr="00204962">
        <w:rPr>
          <w:rFonts w:cs="Arial"/>
        </w:rPr>
        <w:t xml:space="preserve">Deze </w:t>
      </w:r>
      <w:r w:rsidR="007F4A1E">
        <w:rPr>
          <w:rFonts w:cs="Arial"/>
        </w:rPr>
        <w:t xml:space="preserve">hele </w:t>
      </w:r>
      <w:r w:rsidRPr="00204962">
        <w:rPr>
          <w:rFonts w:cs="Arial"/>
        </w:rPr>
        <w:t xml:space="preserve">inventarisatie heeft ertoe geleid dat wij </w:t>
      </w:r>
      <w:r w:rsidR="007F4A1E">
        <w:rPr>
          <w:rFonts w:cs="Arial"/>
        </w:rPr>
        <w:t xml:space="preserve">per update 36 </w:t>
      </w:r>
      <w:r w:rsidRPr="00204962">
        <w:rPr>
          <w:rFonts w:cs="Arial"/>
        </w:rPr>
        <w:t xml:space="preserve">nieuwe documenttypen </w:t>
      </w:r>
      <w:r w:rsidR="00F6206E">
        <w:rPr>
          <w:rFonts w:cs="Arial"/>
        </w:rPr>
        <w:t xml:space="preserve">hebben </w:t>
      </w:r>
      <w:r w:rsidR="00D66F1F">
        <w:rPr>
          <w:rFonts w:cs="Arial"/>
        </w:rPr>
        <w:t>toegevoegd</w:t>
      </w:r>
      <w:r w:rsidR="00F6206E">
        <w:rPr>
          <w:rFonts w:cs="Arial"/>
        </w:rPr>
        <w:t xml:space="preserve"> </w:t>
      </w:r>
      <w:r w:rsidR="00D66F1F">
        <w:rPr>
          <w:rFonts w:cs="Arial"/>
        </w:rPr>
        <w:t>aan</w:t>
      </w:r>
      <w:r w:rsidRPr="00204962">
        <w:rPr>
          <w:rFonts w:cs="Arial"/>
        </w:rPr>
        <w:t xml:space="preserve"> het </w:t>
      </w:r>
      <w:r w:rsidR="007F4A1E">
        <w:rPr>
          <w:rFonts w:cs="Arial"/>
        </w:rPr>
        <w:t xml:space="preserve">gemeentelijk </w:t>
      </w:r>
      <w:r w:rsidRPr="00204962">
        <w:rPr>
          <w:rFonts w:cs="Arial"/>
        </w:rPr>
        <w:t xml:space="preserve">Model-DSP. Wanneer een publicatie via DROP loopt, nemen wij </w:t>
      </w:r>
      <w:r w:rsidR="00237758">
        <w:rPr>
          <w:rFonts w:cs="Arial"/>
        </w:rPr>
        <w:t xml:space="preserve">bijvoorbeeld </w:t>
      </w:r>
      <w:r w:rsidRPr="00204962">
        <w:rPr>
          <w:rFonts w:cs="Arial"/>
        </w:rPr>
        <w:t xml:space="preserve">behalve het documenttype 'Bekenmaking besluit', ook het documenttype op van de specifieke regeling of het beleidsstuk dat wordt vastgesteld. Zo zal bij het werkproces B0013 </w:t>
      </w:r>
      <w:r w:rsidRPr="00204962">
        <w:rPr>
          <w:rFonts w:cs="Arial"/>
          <w:i/>
          <w:iCs/>
        </w:rPr>
        <w:t>Verordening opstelling</w:t>
      </w:r>
      <w:r w:rsidRPr="00204962">
        <w:rPr>
          <w:rFonts w:cs="Arial"/>
        </w:rPr>
        <w:t xml:space="preserve"> het documenttype </w:t>
      </w:r>
      <w:r w:rsidRPr="00204962">
        <w:rPr>
          <w:rFonts w:cs="Arial"/>
          <w:i/>
          <w:iCs/>
        </w:rPr>
        <w:t>Bekendmaking besluit</w:t>
      </w:r>
      <w:r w:rsidRPr="00204962">
        <w:rPr>
          <w:rFonts w:cs="Arial"/>
        </w:rPr>
        <w:t xml:space="preserve"> via DROP worden gepubliceerd in het elektronische publicatieblad en het documenttype </w:t>
      </w:r>
      <w:r w:rsidRPr="00204962">
        <w:rPr>
          <w:rFonts w:cs="Arial"/>
          <w:i/>
          <w:iCs/>
        </w:rPr>
        <w:t>Verordening definitief</w:t>
      </w:r>
      <w:r w:rsidRPr="00204962">
        <w:rPr>
          <w:rFonts w:cs="Arial"/>
        </w:rPr>
        <w:t xml:space="preserve"> via DROP als regeling in de decentrale regelingenbank worden opgenomen.</w:t>
      </w:r>
    </w:p>
    <w:p w14:paraId="0B9F7AC7" w14:textId="77777777" w:rsidR="00BC7004" w:rsidRPr="00204962" w:rsidRDefault="00BC7004" w:rsidP="00204962">
      <w:pPr>
        <w:ind w:firstLine="142"/>
        <w:jc w:val="both"/>
        <w:rPr>
          <w:rFonts w:cs="Arial"/>
        </w:rPr>
      </w:pPr>
    </w:p>
    <w:p w14:paraId="542D348B" w14:textId="36D01C2A" w:rsidR="00204962" w:rsidRDefault="00204962" w:rsidP="00204962">
      <w:pPr>
        <w:ind w:firstLine="142"/>
        <w:jc w:val="both"/>
        <w:rPr>
          <w:rFonts w:cs="Arial"/>
        </w:rPr>
      </w:pPr>
      <w:r w:rsidRPr="00F93F11">
        <w:rPr>
          <w:rFonts w:cs="Arial"/>
        </w:rPr>
        <w:t xml:space="preserve">Wat betreft de verplichting tot actieve openbaarmaking via </w:t>
      </w:r>
      <w:r w:rsidR="00C83AEB" w:rsidRPr="00F93F11">
        <w:rPr>
          <w:rFonts w:cs="Arial"/>
        </w:rPr>
        <w:t>de Woo-index</w:t>
      </w:r>
      <w:r w:rsidRPr="00F93F11">
        <w:rPr>
          <w:rFonts w:cs="Arial"/>
        </w:rPr>
        <w:t xml:space="preserve">, </w:t>
      </w:r>
      <w:r w:rsidR="00237758" w:rsidRPr="00F93F11">
        <w:rPr>
          <w:rFonts w:cs="Arial"/>
        </w:rPr>
        <w:t xml:space="preserve">hebben </w:t>
      </w:r>
      <w:r w:rsidRPr="00F93F11">
        <w:rPr>
          <w:rFonts w:cs="Arial"/>
        </w:rPr>
        <w:t xml:space="preserve">wij </w:t>
      </w:r>
      <w:r w:rsidR="00237758" w:rsidRPr="00F93F11">
        <w:rPr>
          <w:rFonts w:cs="Arial"/>
        </w:rPr>
        <w:t xml:space="preserve">per update 36 </w:t>
      </w:r>
      <w:r w:rsidRPr="00F93F11">
        <w:rPr>
          <w:rFonts w:cs="Arial"/>
        </w:rPr>
        <w:t xml:space="preserve">vooral extra </w:t>
      </w:r>
      <w:r w:rsidRPr="00DB5280">
        <w:rPr>
          <w:rFonts w:cs="Arial"/>
        </w:rPr>
        <w:t xml:space="preserve">documenttypen </w:t>
      </w:r>
      <w:r w:rsidR="00237758" w:rsidRPr="00DB5280">
        <w:rPr>
          <w:rFonts w:cs="Arial"/>
        </w:rPr>
        <w:t xml:space="preserve">opgenomen </w:t>
      </w:r>
      <w:r w:rsidRPr="00DB5280">
        <w:rPr>
          <w:rFonts w:cs="Arial"/>
        </w:rPr>
        <w:t xml:space="preserve">voor beschikkingen waar persoonsgegevens in voorkomen. Zo </w:t>
      </w:r>
      <w:r w:rsidR="00564D3A" w:rsidRPr="00DB5280">
        <w:rPr>
          <w:rFonts w:cs="Arial"/>
        </w:rPr>
        <w:t>is</w:t>
      </w:r>
      <w:r w:rsidRPr="00DB5280">
        <w:rPr>
          <w:rFonts w:cs="Arial"/>
        </w:rPr>
        <w:t xml:space="preserve"> bijvoorbeeld bij het </w:t>
      </w:r>
      <w:r w:rsidRPr="00204962">
        <w:rPr>
          <w:rFonts w:cs="Arial"/>
        </w:rPr>
        <w:t xml:space="preserve">werkproces B1159 </w:t>
      </w:r>
      <w:r w:rsidRPr="00204962">
        <w:rPr>
          <w:rFonts w:cs="Arial"/>
          <w:i/>
          <w:iCs/>
        </w:rPr>
        <w:t>Voorwerp op of aan de weg plaatsen ontheffing</w:t>
      </w:r>
      <w:r w:rsidRPr="00204962">
        <w:rPr>
          <w:rFonts w:cs="Arial"/>
        </w:rPr>
        <w:t xml:space="preserve"> een extra documenttype </w:t>
      </w:r>
      <w:r w:rsidRPr="00204962">
        <w:rPr>
          <w:rFonts w:cs="Arial"/>
          <w:i/>
          <w:iCs/>
        </w:rPr>
        <w:t>Ontheffing (geanonimiseerd)</w:t>
      </w:r>
      <w:r w:rsidRPr="00204962">
        <w:rPr>
          <w:rFonts w:cs="Arial"/>
        </w:rPr>
        <w:t xml:space="preserve"> opgenomen. Het idee hierachter is dat de geanonimiseerde gepubliceerde versie van de beschikking ook in het zaakdossier een plaats moet krijgen </w:t>
      </w:r>
      <w:r w:rsidR="00237758">
        <w:rPr>
          <w:rFonts w:cs="Arial"/>
        </w:rPr>
        <w:t xml:space="preserve">om de behandeling van het werkproces volledig te kunnen verantwoorden. </w:t>
      </w:r>
      <w:r w:rsidRPr="00204962">
        <w:rPr>
          <w:rFonts w:cs="Arial"/>
        </w:rPr>
        <w:t xml:space="preserve">Bovendien kan aan een extra documenttype een </w:t>
      </w:r>
      <w:r w:rsidR="00237758">
        <w:rPr>
          <w:rFonts w:cs="Arial"/>
        </w:rPr>
        <w:t xml:space="preserve">specifiek </w:t>
      </w:r>
      <w:r w:rsidRPr="00204962">
        <w:rPr>
          <w:rFonts w:cs="Arial"/>
        </w:rPr>
        <w:t xml:space="preserve">sjabloon worden gekoppeld, zodat bij het aanmaken van de ontheffing meteen ook de geanonimiseerde versie van de ontheffing kan worden </w:t>
      </w:r>
      <w:r w:rsidR="00237758">
        <w:rPr>
          <w:rFonts w:cs="Arial"/>
        </w:rPr>
        <w:t>gegenereerd</w:t>
      </w:r>
      <w:r w:rsidRPr="00204962">
        <w:rPr>
          <w:rFonts w:cs="Arial"/>
        </w:rPr>
        <w:t>.</w:t>
      </w:r>
    </w:p>
    <w:p w14:paraId="35E8D494" w14:textId="77777777" w:rsidR="00BC7004" w:rsidRPr="00204962" w:rsidRDefault="00BC7004" w:rsidP="00C83AEB">
      <w:pPr>
        <w:jc w:val="both"/>
        <w:rPr>
          <w:rFonts w:cs="Arial"/>
        </w:rPr>
      </w:pPr>
    </w:p>
    <w:p w14:paraId="0AFB505C" w14:textId="2D1D0606" w:rsidR="00BC7004" w:rsidRPr="00421DD1" w:rsidRDefault="00204962" w:rsidP="001838F7">
      <w:pPr>
        <w:ind w:firstLine="142"/>
        <w:jc w:val="both"/>
        <w:rPr>
          <w:rFonts w:cs="Arial"/>
          <w:b/>
          <w:bCs/>
          <w:i/>
          <w:iCs/>
        </w:rPr>
      </w:pPr>
      <w:r w:rsidRPr="00421DD1">
        <w:rPr>
          <w:rFonts w:cs="Arial"/>
          <w:b/>
          <w:bCs/>
          <w:i/>
          <w:iCs/>
        </w:rPr>
        <w:t>Extra metadatavelden</w:t>
      </w:r>
    </w:p>
    <w:p w14:paraId="148ED477" w14:textId="6844E8BE" w:rsidR="00204962" w:rsidRDefault="00204962" w:rsidP="001838F7">
      <w:pPr>
        <w:ind w:firstLine="142"/>
        <w:jc w:val="both"/>
        <w:rPr>
          <w:rFonts w:cs="Arial"/>
        </w:rPr>
      </w:pPr>
      <w:r w:rsidRPr="00204962">
        <w:rPr>
          <w:rFonts w:cs="Arial"/>
        </w:rPr>
        <w:t xml:space="preserve">Wij zullen </w:t>
      </w:r>
      <w:r w:rsidR="00237758">
        <w:rPr>
          <w:rFonts w:cs="Arial"/>
        </w:rPr>
        <w:t xml:space="preserve">hebben per update 36 </w:t>
      </w:r>
      <w:r w:rsidRPr="00204962">
        <w:rPr>
          <w:rFonts w:cs="Arial"/>
        </w:rPr>
        <w:t xml:space="preserve">extra velden </w:t>
      </w:r>
      <w:r w:rsidR="00237758">
        <w:rPr>
          <w:rFonts w:cs="Arial"/>
        </w:rPr>
        <w:t xml:space="preserve">toegevoegd </w:t>
      </w:r>
      <w:r w:rsidRPr="00204962">
        <w:rPr>
          <w:rFonts w:cs="Arial"/>
        </w:rPr>
        <w:t xml:space="preserve">aan de i-Navigator om deze inventarisatie daarin op te nemen. </w:t>
      </w:r>
      <w:r w:rsidR="00237758">
        <w:rPr>
          <w:rFonts w:cs="Arial"/>
        </w:rPr>
        <w:t xml:space="preserve">Het gaat om de volgende velden: </w:t>
      </w:r>
    </w:p>
    <w:p w14:paraId="3BC90307" w14:textId="77777777" w:rsidR="00BC7004" w:rsidRPr="00204962" w:rsidRDefault="00BC7004" w:rsidP="001838F7">
      <w:pPr>
        <w:ind w:firstLine="142"/>
        <w:jc w:val="both"/>
        <w:rPr>
          <w:rFonts w:cs="Arial"/>
        </w:rPr>
      </w:pPr>
    </w:p>
    <w:p w14:paraId="46798E94" w14:textId="75FA65B0" w:rsidR="00204962" w:rsidRPr="00204962" w:rsidRDefault="00204962" w:rsidP="00880A1C">
      <w:pPr>
        <w:pStyle w:val="Lijstalinea"/>
        <w:numPr>
          <w:ilvl w:val="0"/>
          <w:numId w:val="9"/>
        </w:numPr>
        <w:spacing w:after="160"/>
        <w:jc w:val="both"/>
        <w:rPr>
          <w:rFonts w:cs="Arial"/>
        </w:rPr>
      </w:pPr>
      <w:r w:rsidRPr="00204962">
        <w:rPr>
          <w:rFonts w:cs="Arial"/>
        </w:rPr>
        <w:t xml:space="preserve">In de module </w:t>
      </w:r>
      <w:r w:rsidRPr="00204962">
        <w:rPr>
          <w:rFonts w:cs="Arial"/>
          <w:b/>
          <w:bCs/>
          <w:i/>
          <w:iCs/>
        </w:rPr>
        <w:t>Werkprocessen</w:t>
      </w:r>
      <w:r w:rsidRPr="00204962">
        <w:rPr>
          <w:rFonts w:cs="Arial"/>
        </w:rPr>
        <w:t xml:space="preserve"> </w:t>
      </w:r>
      <w:r w:rsidR="009D3DC1">
        <w:rPr>
          <w:rFonts w:cs="Arial"/>
        </w:rPr>
        <w:t xml:space="preserve">hebben we </w:t>
      </w:r>
      <w:r w:rsidRPr="00204962">
        <w:rPr>
          <w:rFonts w:cs="Arial"/>
        </w:rPr>
        <w:t xml:space="preserve">op het tabblad </w:t>
      </w:r>
      <w:r w:rsidRPr="00204962">
        <w:rPr>
          <w:rFonts w:cs="Arial"/>
          <w:b/>
          <w:bCs/>
          <w:i/>
          <w:iCs/>
        </w:rPr>
        <w:t>Behandeling</w:t>
      </w:r>
      <w:r w:rsidRPr="00204962">
        <w:rPr>
          <w:rFonts w:cs="Arial"/>
        </w:rPr>
        <w:t xml:space="preserve"> </w:t>
      </w:r>
      <w:r w:rsidR="00237758">
        <w:rPr>
          <w:rFonts w:cs="Arial"/>
        </w:rPr>
        <w:t xml:space="preserve">onder </w:t>
      </w:r>
      <w:r w:rsidRPr="00204962">
        <w:rPr>
          <w:rFonts w:cs="Arial"/>
        </w:rPr>
        <w:t xml:space="preserve">het </w:t>
      </w:r>
      <w:r w:rsidR="00237758">
        <w:rPr>
          <w:rFonts w:cs="Arial"/>
        </w:rPr>
        <w:t xml:space="preserve">lokaal beheerde </w:t>
      </w:r>
      <w:r w:rsidRPr="00204962">
        <w:rPr>
          <w:rFonts w:cs="Arial"/>
        </w:rPr>
        <w:t>veld 'Publicatie</w:t>
      </w:r>
      <w:r w:rsidR="00237758">
        <w:rPr>
          <w:rFonts w:cs="Arial"/>
        </w:rPr>
        <w:t>-</w:t>
      </w:r>
      <w:r w:rsidRPr="00204962">
        <w:rPr>
          <w:rFonts w:cs="Arial"/>
        </w:rPr>
        <w:t>indicatie' een extra veld</w:t>
      </w:r>
      <w:r w:rsidR="009D3DC1">
        <w:rPr>
          <w:rFonts w:cs="Arial"/>
        </w:rPr>
        <w:t xml:space="preserve"> toegevoegd</w:t>
      </w:r>
      <w:r w:rsidRPr="00204962">
        <w:rPr>
          <w:rFonts w:cs="Arial"/>
        </w:rPr>
        <w:t>:</w:t>
      </w:r>
    </w:p>
    <w:p w14:paraId="405FAA31" w14:textId="7E39D350" w:rsidR="00204962" w:rsidRPr="00204962" w:rsidRDefault="00204962" w:rsidP="001838F7">
      <w:pPr>
        <w:pStyle w:val="Lijstalinea"/>
        <w:ind w:left="1582"/>
        <w:jc w:val="both"/>
        <w:rPr>
          <w:rFonts w:cs="Arial"/>
        </w:rPr>
      </w:pPr>
    </w:p>
    <w:p w14:paraId="5CDF20E9" w14:textId="529C4ED6" w:rsidR="00FE56B2" w:rsidRPr="00564D3A" w:rsidRDefault="00204962" w:rsidP="00880A1C">
      <w:pPr>
        <w:pStyle w:val="Lijstalinea"/>
        <w:numPr>
          <w:ilvl w:val="1"/>
          <w:numId w:val="9"/>
        </w:numPr>
        <w:spacing w:after="160"/>
        <w:jc w:val="both"/>
        <w:rPr>
          <w:rFonts w:cs="Arial"/>
        </w:rPr>
      </w:pPr>
      <w:r w:rsidRPr="00204962">
        <w:rPr>
          <w:rFonts w:cs="Arial"/>
          <w:b/>
          <w:bCs/>
        </w:rPr>
        <w:t>Publiceren naar</w:t>
      </w:r>
      <w:r w:rsidRPr="00204962">
        <w:rPr>
          <w:rFonts w:cs="Arial"/>
        </w:rPr>
        <w:t>:</w:t>
      </w:r>
      <w:r w:rsidRPr="00204962">
        <w:rPr>
          <w:rFonts w:cs="Arial"/>
          <w:b/>
          <w:bCs/>
        </w:rPr>
        <w:t xml:space="preserve"> </w:t>
      </w:r>
      <w:r w:rsidRPr="00204962">
        <w:rPr>
          <w:rFonts w:cs="Arial"/>
        </w:rPr>
        <w:t xml:space="preserve">een model-beheerd meerkeuzenveld met de waarden DROP, LVBB, </w:t>
      </w:r>
      <w:r w:rsidR="003B32DA">
        <w:rPr>
          <w:rFonts w:cs="Arial"/>
        </w:rPr>
        <w:t>Woo-index</w:t>
      </w:r>
      <w:r w:rsidR="003B32DA" w:rsidRPr="00204962">
        <w:rPr>
          <w:rFonts w:cs="Arial"/>
        </w:rPr>
        <w:t xml:space="preserve"> </w:t>
      </w:r>
      <w:r w:rsidRPr="00204962">
        <w:rPr>
          <w:rFonts w:cs="Arial"/>
        </w:rPr>
        <w:t>en Verkeersbesluitenapplicatie.</w:t>
      </w:r>
    </w:p>
    <w:p w14:paraId="2867E447" w14:textId="13DFE47B" w:rsidR="00FE56B2" w:rsidRPr="00FE56B2" w:rsidRDefault="00FE56B2" w:rsidP="001838F7">
      <w:pPr>
        <w:pStyle w:val="Lijstalinea"/>
        <w:spacing w:after="160"/>
        <w:ind w:left="1582"/>
        <w:jc w:val="both"/>
        <w:rPr>
          <w:rFonts w:cs="Arial"/>
        </w:rPr>
      </w:pPr>
      <w:r>
        <w:rPr>
          <w:rFonts w:cs="Arial"/>
          <w:b/>
          <w:bCs/>
        </w:rPr>
        <w:t xml:space="preserve">Let op: </w:t>
      </w:r>
      <w:r>
        <w:rPr>
          <w:rFonts w:cs="Arial"/>
        </w:rPr>
        <w:t>Het veld ‘Publicatie-indicatie’ is een lokaal beheerd veld waarin de gebruiker kan aangeven of een werkproces tot een publicatie leidt. Wij raden aan om dit veld op ‘Ja’ te zetten indien het model-beheerde veld ‘Publiceren naar’ een waarde bevat.</w:t>
      </w:r>
    </w:p>
    <w:p w14:paraId="5D7E916E" w14:textId="48198DED" w:rsidR="00564D3A" w:rsidRDefault="00564D3A" w:rsidP="001838F7">
      <w:pPr>
        <w:pStyle w:val="Lijstalinea"/>
        <w:ind w:left="862"/>
        <w:jc w:val="both"/>
        <w:rPr>
          <w:noProof/>
        </w:rPr>
      </w:pPr>
    </w:p>
    <w:p w14:paraId="77750D48" w14:textId="0F4D1016" w:rsidR="00FE56B2" w:rsidRDefault="00E77406" w:rsidP="001838F7">
      <w:pPr>
        <w:pStyle w:val="Lijstalinea"/>
        <w:ind w:left="862"/>
        <w:jc w:val="both"/>
        <w:rPr>
          <w:rFonts w:cs="Arial"/>
        </w:rPr>
      </w:pPr>
      <w:r w:rsidRPr="00E77406">
        <w:rPr>
          <w:noProof/>
        </w:rPr>
        <w:drawing>
          <wp:anchor distT="0" distB="0" distL="114300" distR="114300" simplePos="0" relativeHeight="251658240" behindDoc="1" locked="0" layoutInCell="1" allowOverlap="1" wp14:anchorId="00B1CD24" wp14:editId="59B8D891">
            <wp:simplePos x="0" y="0"/>
            <wp:positionH relativeFrom="margin">
              <wp:align>right</wp:align>
            </wp:positionH>
            <wp:positionV relativeFrom="paragraph">
              <wp:posOffset>10795</wp:posOffset>
            </wp:positionV>
            <wp:extent cx="5295900" cy="2128057"/>
            <wp:effectExtent l="0" t="0" r="0" b="5715"/>
            <wp:wrapNone/>
            <wp:docPr id="2080587128" name="Afbeelding 2080587128" descr="Afbeelding met tekst, schermopname, software, Computerpictogram&#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0587128" name="Afbeelding 1" descr="Afbeelding met tekst, schermopname, software, Computerpictogram&#10;&#10;Automatisch gegenereerde beschrijving"/>
                    <pic:cNvPicPr/>
                  </pic:nvPicPr>
                  <pic:blipFill>
                    <a:blip r:embed="rId42">
                      <a:extLst>
                        <a:ext uri="{28A0092B-C50C-407E-A947-70E740481C1C}">
                          <a14:useLocalDpi xmlns:a14="http://schemas.microsoft.com/office/drawing/2010/main" val="0"/>
                        </a:ext>
                      </a:extLst>
                    </a:blip>
                    <a:stretch>
                      <a:fillRect/>
                    </a:stretch>
                  </pic:blipFill>
                  <pic:spPr>
                    <a:xfrm>
                      <a:off x="0" y="0"/>
                      <a:ext cx="5295900" cy="2128057"/>
                    </a:xfrm>
                    <a:prstGeom prst="rect">
                      <a:avLst/>
                    </a:prstGeom>
                  </pic:spPr>
                </pic:pic>
              </a:graphicData>
            </a:graphic>
            <wp14:sizeRelH relativeFrom="page">
              <wp14:pctWidth>0</wp14:pctWidth>
            </wp14:sizeRelH>
            <wp14:sizeRelV relativeFrom="page">
              <wp14:pctHeight>0</wp14:pctHeight>
            </wp14:sizeRelV>
          </wp:anchor>
        </w:drawing>
      </w:r>
    </w:p>
    <w:p w14:paraId="5FF997AC" w14:textId="2ADF57E7" w:rsidR="00FE56B2" w:rsidRDefault="00FE56B2" w:rsidP="001838F7">
      <w:pPr>
        <w:pStyle w:val="Lijstalinea"/>
        <w:ind w:left="862"/>
        <w:jc w:val="both"/>
        <w:rPr>
          <w:rFonts w:cs="Arial"/>
        </w:rPr>
      </w:pPr>
    </w:p>
    <w:p w14:paraId="7E2E3B7B" w14:textId="55BBBFC8" w:rsidR="00FE56B2" w:rsidRDefault="00FE56B2" w:rsidP="001838F7">
      <w:pPr>
        <w:pStyle w:val="Lijstalinea"/>
        <w:ind w:left="862"/>
        <w:jc w:val="both"/>
        <w:rPr>
          <w:rFonts w:cs="Arial"/>
        </w:rPr>
      </w:pPr>
    </w:p>
    <w:p w14:paraId="5A4D2DD4" w14:textId="5DE3F215" w:rsidR="00FE56B2" w:rsidRDefault="00FE56B2" w:rsidP="001838F7">
      <w:pPr>
        <w:pStyle w:val="Lijstalinea"/>
        <w:ind w:left="862"/>
        <w:jc w:val="both"/>
        <w:rPr>
          <w:rFonts w:cs="Arial"/>
        </w:rPr>
      </w:pPr>
    </w:p>
    <w:p w14:paraId="0CCB0831" w14:textId="6405FD3D" w:rsidR="00FE56B2" w:rsidRDefault="00FE56B2" w:rsidP="001838F7">
      <w:pPr>
        <w:pStyle w:val="Lijstalinea"/>
        <w:ind w:left="862"/>
        <w:jc w:val="both"/>
        <w:rPr>
          <w:rFonts w:cs="Arial"/>
        </w:rPr>
      </w:pPr>
    </w:p>
    <w:p w14:paraId="54D10B43" w14:textId="72A9FE13" w:rsidR="00FE56B2" w:rsidRDefault="00FE56B2" w:rsidP="001838F7">
      <w:pPr>
        <w:pStyle w:val="Lijstalinea"/>
        <w:ind w:left="862"/>
        <w:jc w:val="both"/>
        <w:rPr>
          <w:rFonts w:cs="Arial"/>
        </w:rPr>
      </w:pPr>
    </w:p>
    <w:p w14:paraId="7E851EF4" w14:textId="4E1E2F5C" w:rsidR="00FE56B2" w:rsidRDefault="00FE56B2" w:rsidP="001838F7">
      <w:pPr>
        <w:pStyle w:val="Lijstalinea"/>
        <w:ind w:left="862"/>
        <w:jc w:val="both"/>
        <w:rPr>
          <w:rFonts w:cs="Arial"/>
        </w:rPr>
      </w:pPr>
    </w:p>
    <w:p w14:paraId="53EBF43D" w14:textId="1E05987C" w:rsidR="00FE56B2" w:rsidRDefault="00FE56B2" w:rsidP="001838F7">
      <w:pPr>
        <w:pStyle w:val="Lijstalinea"/>
        <w:ind w:left="862"/>
        <w:jc w:val="both"/>
        <w:rPr>
          <w:rFonts w:cs="Arial"/>
        </w:rPr>
      </w:pPr>
    </w:p>
    <w:p w14:paraId="57B79C18" w14:textId="39EC36C3" w:rsidR="00FE56B2" w:rsidRDefault="00FE56B2" w:rsidP="001838F7">
      <w:pPr>
        <w:pStyle w:val="Lijstalinea"/>
        <w:ind w:left="862"/>
        <w:jc w:val="both"/>
        <w:rPr>
          <w:rFonts w:cs="Arial"/>
        </w:rPr>
      </w:pPr>
    </w:p>
    <w:p w14:paraId="35FD9BDA" w14:textId="5D50B8D5" w:rsidR="00FE56B2" w:rsidRDefault="00FE56B2" w:rsidP="001838F7">
      <w:pPr>
        <w:pStyle w:val="Lijstalinea"/>
        <w:ind w:left="862"/>
        <w:jc w:val="both"/>
        <w:rPr>
          <w:rFonts w:cs="Arial"/>
        </w:rPr>
      </w:pPr>
    </w:p>
    <w:p w14:paraId="7CCFBDE2" w14:textId="2A174EE0" w:rsidR="00FE56B2" w:rsidRDefault="00FE56B2" w:rsidP="001838F7">
      <w:pPr>
        <w:pStyle w:val="Lijstalinea"/>
        <w:ind w:left="862"/>
        <w:jc w:val="both"/>
        <w:rPr>
          <w:rFonts w:cs="Arial"/>
        </w:rPr>
      </w:pPr>
    </w:p>
    <w:p w14:paraId="5A0A2130" w14:textId="77777777" w:rsidR="00E77406" w:rsidRDefault="001838F7" w:rsidP="001838F7">
      <w:pPr>
        <w:ind w:left="708" w:firstLine="154"/>
        <w:jc w:val="both"/>
        <w:rPr>
          <w:rFonts w:cs="Arial"/>
          <w:i/>
          <w:iCs/>
          <w:sz w:val="16"/>
          <w:szCs w:val="16"/>
        </w:rPr>
      </w:pPr>
      <w:r>
        <w:rPr>
          <w:rFonts w:cs="Arial"/>
          <w:i/>
          <w:iCs/>
          <w:sz w:val="16"/>
          <w:szCs w:val="16"/>
        </w:rPr>
        <w:t xml:space="preserve">       </w:t>
      </w:r>
    </w:p>
    <w:p w14:paraId="512D5866" w14:textId="77777777" w:rsidR="00E77406" w:rsidRDefault="00E77406" w:rsidP="001838F7">
      <w:pPr>
        <w:ind w:left="708" w:firstLine="154"/>
        <w:jc w:val="both"/>
        <w:rPr>
          <w:rFonts w:cs="Arial"/>
          <w:i/>
          <w:iCs/>
          <w:sz w:val="16"/>
          <w:szCs w:val="16"/>
        </w:rPr>
      </w:pPr>
    </w:p>
    <w:p w14:paraId="2905AB4C" w14:textId="44C77F28" w:rsidR="001838F7" w:rsidRPr="00F93F11" w:rsidRDefault="001838F7" w:rsidP="004751D6">
      <w:pPr>
        <w:ind w:firstLine="708"/>
        <w:jc w:val="both"/>
        <w:rPr>
          <w:rFonts w:cs="Arial"/>
          <w:i/>
          <w:iCs/>
          <w:sz w:val="16"/>
          <w:szCs w:val="16"/>
        </w:rPr>
      </w:pPr>
      <w:r w:rsidRPr="00F93F11">
        <w:rPr>
          <w:rFonts w:cs="Arial"/>
          <w:i/>
          <w:iCs/>
          <w:sz w:val="16"/>
          <w:szCs w:val="16"/>
        </w:rPr>
        <w:t>Figuur 1</w:t>
      </w:r>
      <w:r w:rsidR="004751D6" w:rsidRPr="00F93F11">
        <w:rPr>
          <w:rFonts w:cs="Arial"/>
          <w:i/>
          <w:iCs/>
          <w:sz w:val="16"/>
          <w:szCs w:val="16"/>
        </w:rPr>
        <w:t>8</w:t>
      </w:r>
      <w:r w:rsidRPr="00F93F11">
        <w:rPr>
          <w:rFonts w:cs="Arial"/>
          <w:i/>
          <w:iCs/>
          <w:sz w:val="16"/>
          <w:szCs w:val="16"/>
        </w:rPr>
        <w:t>: Extra veld bij werkprocessen</w:t>
      </w:r>
    </w:p>
    <w:p w14:paraId="1E379974" w14:textId="77777777" w:rsidR="009A277F" w:rsidRPr="00E77406" w:rsidRDefault="009A277F" w:rsidP="00E77406">
      <w:pPr>
        <w:ind w:left="708" w:firstLine="154"/>
        <w:jc w:val="both"/>
        <w:rPr>
          <w:rFonts w:cs="Arial"/>
          <w:i/>
          <w:iCs/>
          <w:sz w:val="16"/>
          <w:szCs w:val="16"/>
        </w:rPr>
      </w:pPr>
    </w:p>
    <w:p w14:paraId="0A0F11AD" w14:textId="77777777" w:rsidR="009A277F" w:rsidRDefault="009A277F">
      <w:pPr>
        <w:spacing w:line="240" w:lineRule="auto"/>
        <w:rPr>
          <w:rFonts w:cs="Arial"/>
        </w:rPr>
      </w:pPr>
      <w:r>
        <w:rPr>
          <w:rFonts w:cs="Arial"/>
        </w:rPr>
        <w:br w:type="page"/>
      </w:r>
    </w:p>
    <w:p w14:paraId="200209B2" w14:textId="7A6EFDAB" w:rsidR="00204962" w:rsidRPr="00204962" w:rsidRDefault="00204962" w:rsidP="00880A1C">
      <w:pPr>
        <w:pStyle w:val="Lijstalinea"/>
        <w:numPr>
          <w:ilvl w:val="0"/>
          <w:numId w:val="9"/>
        </w:numPr>
        <w:spacing w:after="160"/>
        <w:jc w:val="both"/>
        <w:rPr>
          <w:rFonts w:cs="Arial"/>
        </w:rPr>
      </w:pPr>
      <w:r w:rsidRPr="00204962">
        <w:rPr>
          <w:rFonts w:cs="Arial"/>
        </w:rPr>
        <w:lastRenderedPageBreak/>
        <w:t xml:space="preserve">In de module </w:t>
      </w:r>
      <w:r w:rsidRPr="00204962">
        <w:rPr>
          <w:rFonts w:cs="Arial"/>
          <w:b/>
          <w:bCs/>
          <w:i/>
          <w:iCs/>
        </w:rPr>
        <w:t>Documenttypen</w:t>
      </w:r>
      <w:r w:rsidRPr="00204962">
        <w:rPr>
          <w:rFonts w:cs="Arial"/>
        </w:rPr>
        <w:t xml:space="preserve"> </w:t>
      </w:r>
      <w:r w:rsidR="00237758">
        <w:rPr>
          <w:rFonts w:cs="Arial"/>
        </w:rPr>
        <w:t xml:space="preserve">hebben we </w:t>
      </w:r>
      <w:r w:rsidR="009A277F">
        <w:rPr>
          <w:rFonts w:cs="Arial"/>
        </w:rPr>
        <w:t>het</w:t>
      </w:r>
      <w:r w:rsidRPr="00204962">
        <w:rPr>
          <w:rFonts w:cs="Arial"/>
        </w:rPr>
        <w:t xml:space="preserve"> tabblad </w:t>
      </w:r>
      <w:r w:rsidRPr="00204962">
        <w:rPr>
          <w:rFonts w:cs="Arial"/>
          <w:b/>
          <w:bCs/>
          <w:i/>
          <w:iCs/>
        </w:rPr>
        <w:t>Publicatie</w:t>
      </w:r>
      <w:r w:rsidRPr="00204962">
        <w:rPr>
          <w:rFonts w:cs="Arial"/>
        </w:rPr>
        <w:t xml:space="preserve"> </w:t>
      </w:r>
      <w:r w:rsidR="00C23952">
        <w:rPr>
          <w:rFonts w:cs="Arial"/>
        </w:rPr>
        <w:t>opgenomen</w:t>
      </w:r>
      <w:r w:rsidR="00237758">
        <w:rPr>
          <w:rFonts w:cs="Arial"/>
        </w:rPr>
        <w:t xml:space="preserve"> </w:t>
      </w:r>
      <w:r w:rsidRPr="00204962">
        <w:rPr>
          <w:rFonts w:cs="Arial"/>
        </w:rPr>
        <w:t>met de volgende velden:</w:t>
      </w:r>
    </w:p>
    <w:p w14:paraId="093AAD3C" w14:textId="77777777" w:rsidR="00204962" w:rsidRPr="00204962" w:rsidRDefault="00204962" w:rsidP="001838F7">
      <w:pPr>
        <w:pStyle w:val="Lijstalinea"/>
        <w:rPr>
          <w:rFonts w:cs="Arial"/>
        </w:rPr>
      </w:pPr>
    </w:p>
    <w:p w14:paraId="2B1499C9" w14:textId="797E03E6" w:rsidR="00204962" w:rsidRPr="00F93F11" w:rsidRDefault="00204962" w:rsidP="00880A1C">
      <w:pPr>
        <w:pStyle w:val="Lijstalinea"/>
        <w:numPr>
          <w:ilvl w:val="1"/>
          <w:numId w:val="9"/>
        </w:numPr>
        <w:spacing w:after="160"/>
        <w:jc w:val="both"/>
        <w:rPr>
          <w:rFonts w:cs="Arial"/>
        </w:rPr>
      </w:pPr>
      <w:r w:rsidRPr="00F93F11">
        <w:rPr>
          <w:rFonts w:cs="Arial"/>
          <w:b/>
          <w:bCs/>
        </w:rPr>
        <w:t>Publiceren naar</w:t>
      </w:r>
      <w:r w:rsidRPr="00F93F11">
        <w:rPr>
          <w:rFonts w:cs="Arial"/>
        </w:rPr>
        <w:t>:</w:t>
      </w:r>
      <w:r w:rsidRPr="00F93F11">
        <w:rPr>
          <w:rFonts w:cs="Arial"/>
          <w:b/>
          <w:bCs/>
        </w:rPr>
        <w:t xml:space="preserve"> </w:t>
      </w:r>
      <w:r w:rsidRPr="00F93F11">
        <w:rPr>
          <w:rFonts w:cs="Arial"/>
        </w:rPr>
        <w:t xml:space="preserve">een model-beheerd meerkeuzenveld met de waarden DROP, LVBB, </w:t>
      </w:r>
      <w:r w:rsidR="00C83AEB" w:rsidRPr="00F93F11">
        <w:rPr>
          <w:rFonts w:cs="Arial"/>
        </w:rPr>
        <w:t>Woo-index</w:t>
      </w:r>
      <w:r w:rsidRPr="00F93F11">
        <w:rPr>
          <w:rFonts w:cs="Arial"/>
        </w:rPr>
        <w:t xml:space="preserve"> en Verkeersbesluitenapplicatie.</w:t>
      </w:r>
    </w:p>
    <w:p w14:paraId="505C7655" w14:textId="77777777" w:rsidR="00204962" w:rsidRPr="00204962" w:rsidRDefault="00204962" w:rsidP="001838F7">
      <w:pPr>
        <w:pStyle w:val="Lijstalinea"/>
        <w:ind w:left="1582"/>
        <w:jc w:val="both"/>
        <w:rPr>
          <w:rFonts w:cs="Arial"/>
        </w:rPr>
      </w:pPr>
    </w:p>
    <w:p w14:paraId="06346B35" w14:textId="28403E9A" w:rsidR="00204962" w:rsidRPr="00204962" w:rsidRDefault="00204962" w:rsidP="00880A1C">
      <w:pPr>
        <w:pStyle w:val="Lijstalinea"/>
        <w:numPr>
          <w:ilvl w:val="1"/>
          <w:numId w:val="9"/>
        </w:numPr>
        <w:spacing w:after="160"/>
        <w:jc w:val="both"/>
        <w:rPr>
          <w:rFonts w:cs="Arial"/>
        </w:rPr>
      </w:pPr>
      <w:r w:rsidRPr="00204962">
        <w:rPr>
          <w:rFonts w:cs="Arial"/>
          <w:b/>
          <w:bCs/>
        </w:rPr>
        <w:t xml:space="preserve">DROP </w:t>
      </w:r>
      <w:r w:rsidR="001838F7">
        <w:rPr>
          <w:rFonts w:cs="Arial"/>
          <w:b/>
          <w:bCs/>
        </w:rPr>
        <w:t>s</w:t>
      </w:r>
      <w:r w:rsidRPr="00204962">
        <w:rPr>
          <w:rFonts w:cs="Arial"/>
          <w:b/>
          <w:bCs/>
        </w:rPr>
        <w:t>oort publicatie</w:t>
      </w:r>
      <w:r w:rsidRPr="00204962">
        <w:rPr>
          <w:rFonts w:cs="Arial"/>
        </w:rPr>
        <w:t xml:space="preserve">: een model-beheerd veld met een gesloten waardenlijst met de volgende waarden: </w:t>
      </w:r>
    </w:p>
    <w:p w14:paraId="240178F1" w14:textId="0D5F3A8F" w:rsidR="00204962" w:rsidRPr="00204962" w:rsidRDefault="00C23952" w:rsidP="00880A1C">
      <w:pPr>
        <w:pStyle w:val="Lijstalinea"/>
        <w:numPr>
          <w:ilvl w:val="2"/>
          <w:numId w:val="9"/>
        </w:numPr>
        <w:spacing w:after="160"/>
        <w:jc w:val="both"/>
        <w:rPr>
          <w:rFonts w:cs="Arial"/>
        </w:rPr>
      </w:pPr>
      <w:r>
        <w:rPr>
          <w:rFonts w:cs="Arial"/>
        </w:rPr>
        <w:t>B</w:t>
      </w:r>
      <w:r w:rsidR="00204962" w:rsidRPr="00204962">
        <w:rPr>
          <w:rFonts w:cs="Arial"/>
        </w:rPr>
        <w:t>esluit van algemene strekking</w:t>
      </w:r>
    </w:p>
    <w:p w14:paraId="6789813A" w14:textId="1A5615E7" w:rsidR="00204962" w:rsidRPr="00204962" w:rsidRDefault="00C23952" w:rsidP="00880A1C">
      <w:pPr>
        <w:pStyle w:val="Lijstalinea"/>
        <w:numPr>
          <w:ilvl w:val="2"/>
          <w:numId w:val="9"/>
        </w:numPr>
        <w:spacing w:after="160"/>
        <w:jc w:val="both"/>
        <w:rPr>
          <w:rFonts w:cs="Arial"/>
        </w:rPr>
      </w:pPr>
      <w:r>
        <w:rPr>
          <w:rFonts w:cs="Arial"/>
        </w:rPr>
        <w:t>V</w:t>
      </w:r>
      <w:r w:rsidR="00204962" w:rsidRPr="00204962">
        <w:rPr>
          <w:rFonts w:cs="Arial"/>
        </w:rPr>
        <w:t>ergunning of andere beschikking/melding</w:t>
      </w:r>
    </w:p>
    <w:p w14:paraId="212F7972" w14:textId="6949E8C3" w:rsidR="00204962" w:rsidRPr="00204962" w:rsidRDefault="00C23952" w:rsidP="00880A1C">
      <w:pPr>
        <w:pStyle w:val="Lijstalinea"/>
        <w:numPr>
          <w:ilvl w:val="2"/>
          <w:numId w:val="9"/>
        </w:numPr>
        <w:spacing w:after="160"/>
        <w:jc w:val="both"/>
        <w:rPr>
          <w:rFonts w:cs="Arial"/>
        </w:rPr>
      </w:pPr>
      <w:r>
        <w:rPr>
          <w:rFonts w:cs="Arial"/>
        </w:rPr>
        <w:t>P</w:t>
      </w:r>
      <w:r w:rsidR="00204962" w:rsidRPr="00204962">
        <w:rPr>
          <w:rFonts w:cs="Arial"/>
        </w:rPr>
        <w:t>lan</w:t>
      </w:r>
    </w:p>
    <w:p w14:paraId="3552C90E" w14:textId="1175114F" w:rsidR="00204962" w:rsidRPr="00204962" w:rsidRDefault="00C23952" w:rsidP="00880A1C">
      <w:pPr>
        <w:pStyle w:val="Lijstalinea"/>
        <w:numPr>
          <w:ilvl w:val="2"/>
          <w:numId w:val="9"/>
        </w:numPr>
        <w:spacing w:after="160"/>
        <w:jc w:val="both"/>
        <w:rPr>
          <w:rFonts w:cs="Arial"/>
        </w:rPr>
      </w:pPr>
      <w:r>
        <w:rPr>
          <w:rFonts w:cs="Arial"/>
        </w:rPr>
        <w:t>O</w:t>
      </w:r>
      <w:r w:rsidR="00204962" w:rsidRPr="00204962">
        <w:rPr>
          <w:rFonts w:cs="Arial"/>
        </w:rPr>
        <w:t>verig</w:t>
      </w:r>
    </w:p>
    <w:p w14:paraId="43F7F23B" w14:textId="77777777" w:rsidR="00204962" w:rsidRPr="00204962" w:rsidRDefault="00204962" w:rsidP="001838F7">
      <w:pPr>
        <w:pStyle w:val="Lijstalinea"/>
        <w:ind w:left="2302"/>
        <w:jc w:val="both"/>
        <w:rPr>
          <w:rFonts w:cs="Arial"/>
        </w:rPr>
      </w:pPr>
    </w:p>
    <w:p w14:paraId="1A149A9A" w14:textId="12D6E326" w:rsidR="00204962" w:rsidRPr="00204962" w:rsidRDefault="00204962" w:rsidP="00880A1C">
      <w:pPr>
        <w:pStyle w:val="Lijstalinea"/>
        <w:numPr>
          <w:ilvl w:val="1"/>
          <w:numId w:val="9"/>
        </w:numPr>
        <w:spacing w:after="160"/>
        <w:jc w:val="both"/>
        <w:rPr>
          <w:rFonts w:cs="Arial"/>
        </w:rPr>
      </w:pPr>
      <w:r w:rsidRPr="00204962">
        <w:rPr>
          <w:rFonts w:cs="Arial"/>
          <w:b/>
          <w:bCs/>
        </w:rPr>
        <w:t xml:space="preserve">DROP </w:t>
      </w:r>
      <w:r w:rsidR="001838F7">
        <w:rPr>
          <w:rFonts w:cs="Arial"/>
          <w:b/>
          <w:bCs/>
        </w:rPr>
        <w:t>t</w:t>
      </w:r>
      <w:r w:rsidRPr="00204962">
        <w:rPr>
          <w:rFonts w:cs="Arial"/>
          <w:b/>
          <w:bCs/>
        </w:rPr>
        <w:t>ype publicatie</w:t>
      </w:r>
      <w:r w:rsidRPr="00204962">
        <w:rPr>
          <w:rFonts w:cs="Arial"/>
        </w:rPr>
        <w:t>: een model-beheerd veld met een gesloten waardenlijst met de volgende waarden:</w:t>
      </w:r>
    </w:p>
    <w:p w14:paraId="237BBF44" w14:textId="6CDE24CF" w:rsidR="00204962" w:rsidRPr="00204962" w:rsidRDefault="00C23952" w:rsidP="00880A1C">
      <w:pPr>
        <w:pStyle w:val="Lijstalinea"/>
        <w:numPr>
          <w:ilvl w:val="2"/>
          <w:numId w:val="9"/>
        </w:numPr>
        <w:spacing w:after="160"/>
        <w:jc w:val="both"/>
        <w:rPr>
          <w:rFonts w:cs="Arial"/>
        </w:rPr>
      </w:pPr>
      <w:r>
        <w:rPr>
          <w:rFonts w:cs="Arial"/>
        </w:rPr>
        <w:t>A</w:t>
      </w:r>
      <w:r w:rsidR="00204962" w:rsidRPr="00204962">
        <w:rPr>
          <w:rFonts w:cs="Arial"/>
        </w:rPr>
        <w:t>lgemeen verbindend voorschrift (verordening)</w:t>
      </w:r>
    </w:p>
    <w:p w14:paraId="5D656BD1" w14:textId="58A883D1" w:rsidR="00204962" w:rsidRPr="00204962" w:rsidRDefault="00C23952" w:rsidP="00880A1C">
      <w:pPr>
        <w:pStyle w:val="Lijstalinea"/>
        <w:numPr>
          <w:ilvl w:val="2"/>
          <w:numId w:val="9"/>
        </w:numPr>
        <w:spacing w:after="160"/>
        <w:jc w:val="both"/>
        <w:rPr>
          <w:rFonts w:cs="Arial"/>
        </w:rPr>
      </w:pPr>
      <w:r>
        <w:rPr>
          <w:rFonts w:cs="Arial"/>
        </w:rPr>
        <w:t>B</w:t>
      </w:r>
      <w:r w:rsidR="00204962" w:rsidRPr="00204962">
        <w:rPr>
          <w:rFonts w:cs="Arial"/>
        </w:rPr>
        <w:t>eleidsregel</w:t>
      </w:r>
    </w:p>
    <w:p w14:paraId="16E62225" w14:textId="4E3E211A" w:rsidR="00204962" w:rsidRPr="00204962" w:rsidRDefault="00C23952" w:rsidP="00880A1C">
      <w:pPr>
        <w:pStyle w:val="Lijstalinea"/>
        <w:numPr>
          <w:ilvl w:val="2"/>
          <w:numId w:val="9"/>
        </w:numPr>
        <w:spacing w:after="160"/>
        <w:jc w:val="both"/>
        <w:rPr>
          <w:rFonts w:cs="Arial"/>
        </w:rPr>
      </w:pPr>
      <w:r>
        <w:rPr>
          <w:rFonts w:cs="Arial"/>
        </w:rPr>
        <w:t>D</w:t>
      </w:r>
      <w:r w:rsidR="00204962" w:rsidRPr="00204962">
        <w:rPr>
          <w:rFonts w:cs="Arial"/>
        </w:rPr>
        <w:t>elegatie- of mandaatbesluit</w:t>
      </w:r>
    </w:p>
    <w:p w14:paraId="15B8AA87" w14:textId="5A585AEC" w:rsidR="00204962" w:rsidRPr="00204962" w:rsidRDefault="00C23952" w:rsidP="00880A1C">
      <w:pPr>
        <w:pStyle w:val="Lijstalinea"/>
        <w:numPr>
          <w:ilvl w:val="2"/>
          <w:numId w:val="9"/>
        </w:numPr>
        <w:spacing w:after="160"/>
        <w:jc w:val="both"/>
        <w:rPr>
          <w:rFonts w:cs="Arial"/>
        </w:rPr>
      </w:pPr>
      <w:r>
        <w:rPr>
          <w:rFonts w:cs="Arial"/>
        </w:rPr>
        <w:t>A</w:t>
      </w:r>
      <w:r w:rsidR="00204962" w:rsidRPr="00204962">
        <w:rPr>
          <w:rFonts w:cs="Arial"/>
        </w:rPr>
        <w:t>nder besluit van algemene strekking</w:t>
      </w:r>
    </w:p>
    <w:p w14:paraId="6872C2A6" w14:textId="73879F3C" w:rsidR="00204962" w:rsidRPr="00204962" w:rsidRDefault="00C23952" w:rsidP="00880A1C">
      <w:pPr>
        <w:pStyle w:val="Lijstalinea"/>
        <w:numPr>
          <w:ilvl w:val="2"/>
          <w:numId w:val="9"/>
        </w:numPr>
        <w:spacing w:after="160"/>
        <w:jc w:val="both"/>
        <w:rPr>
          <w:rFonts w:cs="Arial"/>
        </w:rPr>
      </w:pPr>
      <w:r>
        <w:rPr>
          <w:rFonts w:cs="Arial"/>
        </w:rPr>
        <w:t>E</w:t>
      </w:r>
      <w:r w:rsidR="00204962" w:rsidRPr="00204962">
        <w:rPr>
          <w:rFonts w:cs="Arial"/>
        </w:rPr>
        <w:t>rfgoedwet | vervreemding</w:t>
      </w:r>
    </w:p>
    <w:p w14:paraId="15A250B2" w14:textId="2C5AD1A6" w:rsidR="00204962" w:rsidRPr="00204962" w:rsidRDefault="00C23952" w:rsidP="00880A1C">
      <w:pPr>
        <w:pStyle w:val="Lijstalinea"/>
        <w:numPr>
          <w:ilvl w:val="2"/>
          <w:numId w:val="9"/>
        </w:numPr>
        <w:spacing w:after="160"/>
        <w:jc w:val="both"/>
        <w:rPr>
          <w:rFonts w:cs="Arial"/>
        </w:rPr>
      </w:pPr>
      <w:r>
        <w:rPr>
          <w:rFonts w:cs="Arial"/>
        </w:rPr>
        <w:t>O</w:t>
      </w:r>
      <w:r w:rsidR="00204962" w:rsidRPr="00204962">
        <w:rPr>
          <w:rFonts w:cs="Arial"/>
        </w:rPr>
        <w:t>mgevingsvergunning | aanvraag</w:t>
      </w:r>
    </w:p>
    <w:p w14:paraId="0EFE6FD8" w14:textId="5CE1CBEF" w:rsidR="00204962" w:rsidRPr="00204962" w:rsidRDefault="00C23952" w:rsidP="00880A1C">
      <w:pPr>
        <w:pStyle w:val="Lijstalinea"/>
        <w:numPr>
          <w:ilvl w:val="2"/>
          <w:numId w:val="9"/>
        </w:numPr>
        <w:spacing w:after="160"/>
        <w:jc w:val="both"/>
        <w:rPr>
          <w:rFonts w:cs="Arial"/>
        </w:rPr>
      </w:pPr>
      <w:r>
        <w:rPr>
          <w:rFonts w:cs="Arial"/>
        </w:rPr>
        <w:t>O</w:t>
      </w:r>
      <w:r w:rsidR="00204962" w:rsidRPr="00204962">
        <w:rPr>
          <w:rFonts w:cs="Arial"/>
        </w:rPr>
        <w:t>mgevingsvergunning | afhandeling</w:t>
      </w:r>
    </w:p>
    <w:p w14:paraId="52156744" w14:textId="4E7E9F28" w:rsidR="00204962" w:rsidRPr="00204962" w:rsidRDefault="00C23952" w:rsidP="00880A1C">
      <w:pPr>
        <w:pStyle w:val="Lijstalinea"/>
        <w:numPr>
          <w:ilvl w:val="2"/>
          <w:numId w:val="9"/>
        </w:numPr>
        <w:spacing w:after="160"/>
        <w:jc w:val="both"/>
        <w:rPr>
          <w:rFonts w:cs="Arial"/>
        </w:rPr>
      </w:pPr>
      <w:r>
        <w:rPr>
          <w:rFonts w:cs="Arial"/>
        </w:rPr>
        <w:t>O</w:t>
      </w:r>
      <w:r w:rsidR="00204962" w:rsidRPr="00204962">
        <w:rPr>
          <w:rFonts w:cs="Arial"/>
        </w:rPr>
        <w:t>mgevingsmelding</w:t>
      </w:r>
    </w:p>
    <w:p w14:paraId="1A278594" w14:textId="2E7932BE" w:rsidR="00204962" w:rsidRPr="00204962" w:rsidRDefault="00C23952" w:rsidP="00880A1C">
      <w:pPr>
        <w:pStyle w:val="Lijstalinea"/>
        <w:numPr>
          <w:ilvl w:val="2"/>
          <w:numId w:val="9"/>
        </w:numPr>
        <w:spacing w:after="160"/>
        <w:jc w:val="both"/>
        <w:rPr>
          <w:rFonts w:cs="Arial"/>
        </w:rPr>
      </w:pPr>
      <w:r>
        <w:rPr>
          <w:rFonts w:cs="Arial"/>
        </w:rPr>
        <w:t>Ui</w:t>
      </w:r>
      <w:r w:rsidR="00204962" w:rsidRPr="00204962">
        <w:rPr>
          <w:rFonts w:cs="Arial"/>
        </w:rPr>
        <w:t>tschrijving Basisregistratie Personen</w:t>
      </w:r>
    </w:p>
    <w:p w14:paraId="793C4B7D" w14:textId="5F35AA0D" w:rsidR="00204962" w:rsidRPr="00204962" w:rsidRDefault="00C23952" w:rsidP="00880A1C">
      <w:pPr>
        <w:pStyle w:val="Lijstalinea"/>
        <w:numPr>
          <w:ilvl w:val="2"/>
          <w:numId w:val="9"/>
        </w:numPr>
        <w:spacing w:after="160"/>
        <w:jc w:val="both"/>
        <w:rPr>
          <w:rFonts w:cs="Arial"/>
        </w:rPr>
      </w:pPr>
      <w:r>
        <w:rPr>
          <w:rFonts w:cs="Arial"/>
        </w:rPr>
        <w:t>O</w:t>
      </w:r>
      <w:r w:rsidR="00204962" w:rsidRPr="00204962">
        <w:rPr>
          <w:rFonts w:cs="Arial"/>
        </w:rPr>
        <w:t>verig | aanvraag</w:t>
      </w:r>
    </w:p>
    <w:p w14:paraId="1928FA9D" w14:textId="5B740DAF" w:rsidR="00204962" w:rsidRPr="00204962" w:rsidRDefault="00C23952" w:rsidP="00880A1C">
      <w:pPr>
        <w:pStyle w:val="Lijstalinea"/>
        <w:numPr>
          <w:ilvl w:val="2"/>
          <w:numId w:val="9"/>
        </w:numPr>
        <w:spacing w:after="160"/>
        <w:jc w:val="both"/>
        <w:rPr>
          <w:rFonts w:cs="Arial"/>
        </w:rPr>
      </w:pPr>
      <w:r>
        <w:rPr>
          <w:rFonts w:cs="Arial"/>
        </w:rPr>
        <w:t>O</w:t>
      </w:r>
      <w:r w:rsidR="00204962" w:rsidRPr="00204962">
        <w:rPr>
          <w:rFonts w:cs="Arial"/>
        </w:rPr>
        <w:t>verig | afhandeling</w:t>
      </w:r>
    </w:p>
    <w:p w14:paraId="54232AC8" w14:textId="76E5AD00" w:rsidR="00204962" w:rsidRPr="00204962" w:rsidRDefault="00C23952" w:rsidP="00880A1C">
      <w:pPr>
        <w:pStyle w:val="Lijstalinea"/>
        <w:numPr>
          <w:ilvl w:val="2"/>
          <w:numId w:val="9"/>
        </w:numPr>
        <w:spacing w:after="160"/>
        <w:jc w:val="both"/>
        <w:rPr>
          <w:rFonts w:cs="Arial"/>
        </w:rPr>
      </w:pPr>
      <w:r>
        <w:rPr>
          <w:rFonts w:cs="Arial"/>
        </w:rPr>
        <w:t>O</w:t>
      </w:r>
      <w:r w:rsidR="00204962" w:rsidRPr="00204962">
        <w:rPr>
          <w:rFonts w:cs="Arial"/>
        </w:rPr>
        <w:t>verig | melding</w:t>
      </w:r>
    </w:p>
    <w:p w14:paraId="642D1B03" w14:textId="598840E6" w:rsidR="00204962" w:rsidRPr="00204962" w:rsidRDefault="00C23952" w:rsidP="00880A1C">
      <w:pPr>
        <w:pStyle w:val="Lijstalinea"/>
        <w:numPr>
          <w:ilvl w:val="2"/>
          <w:numId w:val="9"/>
        </w:numPr>
        <w:spacing w:after="160"/>
        <w:jc w:val="both"/>
        <w:rPr>
          <w:rFonts w:cs="Arial"/>
        </w:rPr>
      </w:pPr>
      <w:r>
        <w:rPr>
          <w:rFonts w:cs="Arial"/>
        </w:rPr>
        <w:t>P</w:t>
      </w:r>
      <w:r w:rsidR="00204962" w:rsidRPr="00204962">
        <w:rPr>
          <w:rFonts w:cs="Arial"/>
        </w:rPr>
        <w:t>lan | ruimtelijk</w:t>
      </w:r>
    </w:p>
    <w:p w14:paraId="3172328F" w14:textId="23A98B95" w:rsidR="00204962" w:rsidRPr="00204962" w:rsidRDefault="00C23952" w:rsidP="00880A1C">
      <w:pPr>
        <w:pStyle w:val="Lijstalinea"/>
        <w:numPr>
          <w:ilvl w:val="2"/>
          <w:numId w:val="9"/>
        </w:numPr>
        <w:spacing w:after="160"/>
        <w:jc w:val="both"/>
        <w:rPr>
          <w:rFonts w:cs="Arial"/>
        </w:rPr>
      </w:pPr>
      <w:r>
        <w:rPr>
          <w:rFonts w:cs="Arial"/>
        </w:rPr>
        <w:t>P</w:t>
      </w:r>
      <w:r w:rsidR="00204962" w:rsidRPr="00204962">
        <w:rPr>
          <w:rFonts w:cs="Arial"/>
        </w:rPr>
        <w:t>lan | overig</w:t>
      </w:r>
    </w:p>
    <w:p w14:paraId="050A6415" w14:textId="77777777" w:rsidR="00204962" w:rsidRPr="00204962" w:rsidRDefault="00204962" w:rsidP="001838F7">
      <w:pPr>
        <w:pStyle w:val="Lijstalinea"/>
        <w:ind w:left="2302"/>
        <w:jc w:val="both"/>
        <w:rPr>
          <w:rFonts w:cs="Arial"/>
        </w:rPr>
      </w:pPr>
    </w:p>
    <w:p w14:paraId="7AAE1BB8" w14:textId="61EABBAB" w:rsidR="00204962" w:rsidRPr="00204962" w:rsidRDefault="00857C6F" w:rsidP="00880A1C">
      <w:pPr>
        <w:pStyle w:val="Lijstalinea"/>
        <w:numPr>
          <w:ilvl w:val="1"/>
          <w:numId w:val="9"/>
        </w:numPr>
        <w:spacing w:after="160"/>
        <w:jc w:val="both"/>
        <w:rPr>
          <w:rFonts w:cs="Arial"/>
        </w:rPr>
      </w:pPr>
      <w:r w:rsidRPr="00857C6F">
        <w:rPr>
          <w:rFonts w:cs="Arial"/>
          <w:b/>
          <w:bCs/>
          <w:color w:val="009DAD"/>
        </w:rPr>
        <w:t>WOO</w:t>
      </w:r>
      <w:r w:rsidR="00204962" w:rsidRPr="00857C6F">
        <w:rPr>
          <w:rFonts w:cs="Arial"/>
          <w:b/>
          <w:bCs/>
          <w:color w:val="009DAD"/>
        </w:rPr>
        <w:t xml:space="preserve"> </w:t>
      </w:r>
      <w:r w:rsidRPr="00857C6F">
        <w:rPr>
          <w:rFonts w:cs="Arial"/>
          <w:b/>
          <w:bCs/>
          <w:color w:val="009DAD"/>
        </w:rPr>
        <w:t>Informatiecategorie</w:t>
      </w:r>
      <w:r w:rsidR="00C23952">
        <w:rPr>
          <w:rFonts w:cs="Arial"/>
          <w:b/>
          <w:bCs/>
          <w:color w:val="009DAD"/>
        </w:rPr>
        <w:t xml:space="preserve"> </w:t>
      </w:r>
      <w:r w:rsidR="00C23952">
        <w:rPr>
          <w:rStyle w:val="Voetnootmarkering"/>
          <w:rFonts w:cs="Arial"/>
          <w:b/>
          <w:bCs/>
          <w:color w:val="009DAD"/>
        </w:rPr>
        <w:footnoteReference w:id="54"/>
      </w:r>
      <w:r w:rsidR="00204962" w:rsidRPr="00204962">
        <w:rPr>
          <w:rFonts w:cs="Arial"/>
        </w:rPr>
        <w:t>: een model-beheerd veld met een gesloten waardenlijst met de volgende waarden:</w:t>
      </w:r>
    </w:p>
    <w:p w14:paraId="2B834552" w14:textId="77777777" w:rsidR="00857C6F" w:rsidRPr="00857C6F" w:rsidRDefault="00857C6F" w:rsidP="00857C6F">
      <w:pPr>
        <w:pStyle w:val="Lijstalinea"/>
        <w:numPr>
          <w:ilvl w:val="2"/>
          <w:numId w:val="9"/>
        </w:numPr>
        <w:rPr>
          <w:rFonts w:cs="Arial"/>
          <w:color w:val="009DAD"/>
          <w:szCs w:val="18"/>
        </w:rPr>
      </w:pPr>
      <w:r w:rsidRPr="00857C6F">
        <w:rPr>
          <w:rFonts w:cs="Arial"/>
          <w:color w:val="009DAD"/>
          <w:szCs w:val="18"/>
        </w:rPr>
        <w:t>Wetten en algemeen verbindende voorschriften</w:t>
      </w:r>
    </w:p>
    <w:p w14:paraId="66071DB3" w14:textId="77777777" w:rsidR="00857C6F" w:rsidRPr="00857C6F" w:rsidRDefault="00857C6F" w:rsidP="00857C6F">
      <w:pPr>
        <w:pStyle w:val="Lijstalinea"/>
        <w:numPr>
          <w:ilvl w:val="2"/>
          <w:numId w:val="9"/>
        </w:numPr>
        <w:rPr>
          <w:rFonts w:cs="Arial"/>
          <w:color w:val="009DAD"/>
          <w:szCs w:val="18"/>
        </w:rPr>
      </w:pPr>
      <w:r w:rsidRPr="00857C6F">
        <w:rPr>
          <w:rFonts w:cs="Arial"/>
          <w:color w:val="009DAD"/>
          <w:szCs w:val="18"/>
        </w:rPr>
        <w:t>Overige besluiten van algemene strekking</w:t>
      </w:r>
    </w:p>
    <w:p w14:paraId="3A0B3DBC" w14:textId="77777777" w:rsidR="00857C6F" w:rsidRPr="00857C6F" w:rsidRDefault="00857C6F" w:rsidP="00857C6F">
      <w:pPr>
        <w:pStyle w:val="Lijstalinea"/>
        <w:numPr>
          <w:ilvl w:val="2"/>
          <w:numId w:val="9"/>
        </w:numPr>
        <w:rPr>
          <w:rFonts w:cs="Arial"/>
          <w:color w:val="009DAD"/>
          <w:szCs w:val="18"/>
        </w:rPr>
      </w:pPr>
      <w:r w:rsidRPr="00857C6F">
        <w:rPr>
          <w:rFonts w:cs="Arial"/>
          <w:color w:val="009DAD"/>
          <w:szCs w:val="18"/>
        </w:rPr>
        <w:t>Ontwerpen van wet- en regelgeving met adviesaanvraag</w:t>
      </w:r>
    </w:p>
    <w:p w14:paraId="5C4C29BD" w14:textId="77777777" w:rsidR="00857C6F" w:rsidRPr="00857C6F" w:rsidRDefault="00857C6F" w:rsidP="00857C6F">
      <w:pPr>
        <w:pStyle w:val="Lijstalinea"/>
        <w:numPr>
          <w:ilvl w:val="2"/>
          <w:numId w:val="9"/>
        </w:numPr>
        <w:rPr>
          <w:rFonts w:cs="Arial"/>
          <w:color w:val="009DAD"/>
          <w:szCs w:val="18"/>
        </w:rPr>
      </w:pPr>
      <w:r w:rsidRPr="00857C6F">
        <w:rPr>
          <w:rFonts w:cs="Arial"/>
          <w:color w:val="009DAD"/>
          <w:szCs w:val="18"/>
        </w:rPr>
        <w:t>Organisatie en werkwijze</w:t>
      </w:r>
    </w:p>
    <w:p w14:paraId="70EA2CB2" w14:textId="77777777" w:rsidR="00857C6F" w:rsidRPr="00857C6F" w:rsidRDefault="00857C6F" w:rsidP="00857C6F">
      <w:pPr>
        <w:pStyle w:val="Lijstalinea"/>
        <w:numPr>
          <w:ilvl w:val="2"/>
          <w:numId w:val="9"/>
        </w:numPr>
        <w:rPr>
          <w:rFonts w:cs="Arial"/>
          <w:color w:val="009DAD"/>
          <w:szCs w:val="18"/>
        </w:rPr>
      </w:pPr>
      <w:r w:rsidRPr="00857C6F">
        <w:rPr>
          <w:rFonts w:cs="Arial"/>
          <w:color w:val="009DAD"/>
          <w:szCs w:val="18"/>
        </w:rPr>
        <w:t>Bereikbaarheidsgegevens</w:t>
      </w:r>
    </w:p>
    <w:p w14:paraId="62C19E3A" w14:textId="77777777" w:rsidR="00857C6F" w:rsidRPr="00857C6F" w:rsidRDefault="00857C6F" w:rsidP="00857C6F">
      <w:pPr>
        <w:pStyle w:val="Lijstalinea"/>
        <w:numPr>
          <w:ilvl w:val="2"/>
          <w:numId w:val="9"/>
        </w:numPr>
        <w:rPr>
          <w:rFonts w:cs="Arial"/>
          <w:color w:val="009DAD"/>
          <w:szCs w:val="18"/>
        </w:rPr>
      </w:pPr>
      <w:r w:rsidRPr="00857C6F">
        <w:rPr>
          <w:rFonts w:cs="Arial"/>
          <w:color w:val="009DAD"/>
          <w:szCs w:val="18"/>
        </w:rPr>
        <w:t>Bij vertegenwoordigende organen ingekomen stukken</w:t>
      </w:r>
    </w:p>
    <w:p w14:paraId="38DFF0C3" w14:textId="77777777" w:rsidR="00857C6F" w:rsidRPr="00857C6F" w:rsidRDefault="00857C6F" w:rsidP="00857C6F">
      <w:pPr>
        <w:pStyle w:val="Lijstalinea"/>
        <w:numPr>
          <w:ilvl w:val="2"/>
          <w:numId w:val="9"/>
        </w:numPr>
        <w:rPr>
          <w:rFonts w:cs="Arial"/>
          <w:color w:val="009DAD"/>
          <w:szCs w:val="18"/>
        </w:rPr>
      </w:pPr>
      <w:r w:rsidRPr="00857C6F">
        <w:rPr>
          <w:rFonts w:cs="Arial"/>
          <w:color w:val="009DAD"/>
          <w:szCs w:val="18"/>
        </w:rPr>
        <w:t>Vergaderstukken Staten-Generaal</w:t>
      </w:r>
    </w:p>
    <w:p w14:paraId="02242C94" w14:textId="77777777" w:rsidR="00857C6F" w:rsidRPr="00857C6F" w:rsidRDefault="00857C6F" w:rsidP="00857C6F">
      <w:pPr>
        <w:pStyle w:val="Lijstalinea"/>
        <w:numPr>
          <w:ilvl w:val="2"/>
          <w:numId w:val="9"/>
        </w:numPr>
        <w:rPr>
          <w:rFonts w:cs="Arial"/>
          <w:color w:val="009DAD"/>
          <w:szCs w:val="18"/>
        </w:rPr>
      </w:pPr>
      <w:r w:rsidRPr="00857C6F">
        <w:rPr>
          <w:rFonts w:cs="Arial"/>
          <w:color w:val="009DAD"/>
          <w:szCs w:val="18"/>
        </w:rPr>
        <w:t>Vergaderstukken decentrale overheden</w:t>
      </w:r>
    </w:p>
    <w:p w14:paraId="40CEE509" w14:textId="77777777" w:rsidR="00857C6F" w:rsidRPr="00857C6F" w:rsidRDefault="00857C6F" w:rsidP="00857C6F">
      <w:pPr>
        <w:pStyle w:val="Lijstalinea"/>
        <w:numPr>
          <w:ilvl w:val="2"/>
          <w:numId w:val="9"/>
        </w:numPr>
        <w:rPr>
          <w:rFonts w:cs="Arial"/>
          <w:color w:val="009DAD"/>
          <w:szCs w:val="18"/>
        </w:rPr>
      </w:pPr>
      <w:r w:rsidRPr="00857C6F">
        <w:rPr>
          <w:rFonts w:cs="Arial"/>
          <w:color w:val="009DAD"/>
          <w:szCs w:val="18"/>
        </w:rPr>
        <w:t>Agenda's en besluitenlijsten bestuurscolleges</w:t>
      </w:r>
    </w:p>
    <w:p w14:paraId="5C3557BF" w14:textId="77777777" w:rsidR="00857C6F" w:rsidRPr="00857C6F" w:rsidRDefault="00857C6F" w:rsidP="00857C6F">
      <w:pPr>
        <w:pStyle w:val="Lijstalinea"/>
        <w:numPr>
          <w:ilvl w:val="2"/>
          <w:numId w:val="9"/>
        </w:numPr>
        <w:rPr>
          <w:rFonts w:cs="Arial"/>
          <w:color w:val="009DAD"/>
          <w:szCs w:val="18"/>
        </w:rPr>
      </w:pPr>
      <w:r w:rsidRPr="00857C6F">
        <w:rPr>
          <w:rFonts w:cs="Arial"/>
          <w:color w:val="009DAD"/>
          <w:szCs w:val="18"/>
        </w:rPr>
        <w:t>Adviezen</w:t>
      </w:r>
    </w:p>
    <w:p w14:paraId="05742430" w14:textId="77777777" w:rsidR="00857C6F" w:rsidRPr="00857C6F" w:rsidRDefault="00857C6F" w:rsidP="00857C6F">
      <w:pPr>
        <w:pStyle w:val="Lijstalinea"/>
        <w:numPr>
          <w:ilvl w:val="2"/>
          <w:numId w:val="9"/>
        </w:numPr>
        <w:rPr>
          <w:rFonts w:cs="Arial"/>
          <w:color w:val="009DAD"/>
          <w:szCs w:val="18"/>
        </w:rPr>
      </w:pPr>
      <w:r w:rsidRPr="00857C6F">
        <w:rPr>
          <w:rFonts w:cs="Arial"/>
          <w:color w:val="009DAD"/>
          <w:szCs w:val="18"/>
        </w:rPr>
        <w:t>Convenanten</w:t>
      </w:r>
    </w:p>
    <w:p w14:paraId="539D0B32" w14:textId="77777777" w:rsidR="00857C6F" w:rsidRPr="00857C6F" w:rsidRDefault="00857C6F" w:rsidP="00857C6F">
      <w:pPr>
        <w:pStyle w:val="Lijstalinea"/>
        <w:numPr>
          <w:ilvl w:val="2"/>
          <w:numId w:val="9"/>
        </w:numPr>
        <w:rPr>
          <w:rFonts w:cs="Arial"/>
          <w:color w:val="009DAD"/>
          <w:szCs w:val="18"/>
        </w:rPr>
      </w:pPr>
      <w:r w:rsidRPr="00857C6F">
        <w:rPr>
          <w:rFonts w:cs="Arial"/>
          <w:color w:val="009DAD"/>
          <w:szCs w:val="18"/>
        </w:rPr>
        <w:lastRenderedPageBreak/>
        <w:t>Jaarplannen en jaarverslagen</w:t>
      </w:r>
    </w:p>
    <w:p w14:paraId="4AC35B20" w14:textId="77777777" w:rsidR="00857C6F" w:rsidRPr="00857C6F" w:rsidRDefault="00857C6F" w:rsidP="00857C6F">
      <w:pPr>
        <w:pStyle w:val="Lijstalinea"/>
        <w:numPr>
          <w:ilvl w:val="2"/>
          <w:numId w:val="9"/>
        </w:numPr>
        <w:rPr>
          <w:rFonts w:cs="Arial"/>
          <w:color w:val="009DAD"/>
          <w:szCs w:val="18"/>
        </w:rPr>
      </w:pPr>
      <w:r w:rsidRPr="00857C6F">
        <w:rPr>
          <w:rFonts w:cs="Arial"/>
          <w:color w:val="009DAD"/>
          <w:szCs w:val="18"/>
        </w:rPr>
        <w:t>Subsidieverplichtingen anders dan met beschikking</w:t>
      </w:r>
    </w:p>
    <w:p w14:paraId="438BABEC" w14:textId="77777777" w:rsidR="00857C6F" w:rsidRPr="00857C6F" w:rsidRDefault="00857C6F" w:rsidP="00857C6F">
      <w:pPr>
        <w:pStyle w:val="Lijstalinea"/>
        <w:numPr>
          <w:ilvl w:val="2"/>
          <w:numId w:val="9"/>
        </w:numPr>
        <w:rPr>
          <w:rFonts w:cs="Arial"/>
          <w:color w:val="009DAD"/>
          <w:szCs w:val="18"/>
        </w:rPr>
      </w:pPr>
      <w:r w:rsidRPr="00857C6F">
        <w:rPr>
          <w:rFonts w:cs="Arial"/>
          <w:color w:val="009DAD"/>
          <w:szCs w:val="18"/>
        </w:rPr>
        <w:t>Woo-verzoeken en -besluiten</w:t>
      </w:r>
    </w:p>
    <w:p w14:paraId="604F59A5" w14:textId="77777777" w:rsidR="00857C6F" w:rsidRPr="00857C6F" w:rsidRDefault="00857C6F" w:rsidP="00857C6F">
      <w:pPr>
        <w:pStyle w:val="Lijstalinea"/>
        <w:numPr>
          <w:ilvl w:val="2"/>
          <w:numId w:val="9"/>
        </w:numPr>
        <w:rPr>
          <w:rFonts w:cs="Arial"/>
          <w:color w:val="009DAD"/>
          <w:szCs w:val="18"/>
        </w:rPr>
      </w:pPr>
      <w:r w:rsidRPr="00857C6F">
        <w:rPr>
          <w:rFonts w:cs="Arial"/>
          <w:color w:val="009DAD"/>
          <w:szCs w:val="18"/>
        </w:rPr>
        <w:t>Onderzoeksrapporten</w:t>
      </w:r>
    </w:p>
    <w:p w14:paraId="5F2EF1C5" w14:textId="1157735D" w:rsidR="00857C6F" w:rsidRPr="00857C6F" w:rsidRDefault="00857C6F" w:rsidP="00857C6F">
      <w:pPr>
        <w:pStyle w:val="Lijstalinea"/>
        <w:numPr>
          <w:ilvl w:val="2"/>
          <w:numId w:val="9"/>
        </w:numPr>
        <w:rPr>
          <w:rFonts w:cs="Arial"/>
          <w:color w:val="009DAD"/>
          <w:szCs w:val="18"/>
        </w:rPr>
      </w:pPr>
      <w:r w:rsidRPr="00857C6F">
        <w:rPr>
          <w:rFonts w:cs="Arial"/>
          <w:color w:val="009DAD"/>
          <w:szCs w:val="18"/>
        </w:rPr>
        <w:t>Beschikkingen</w:t>
      </w:r>
    </w:p>
    <w:p w14:paraId="26FE02D0" w14:textId="77777777" w:rsidR="00857C6F" w:rsidRPr="00857C6F" w:rsidRDefault="00857C6F" w:rsidP="00857C6F">
      <w:pPr>
        <w:pStyle w:val="Lijstalinea"/>
        <w:numPr>
          <w:ilvl w:val="2"/>
          <w:numId w:val="9"/>
        </w:numPr>
        <w:rPr>
          <w:rFonts w:cs="Arial"/>
          <w:color w:val="009DAD"/>
          <w:szCs w:val="18"/>
        </w:rPr>
      </w:pPr>
      <w:r w:rsidRPr="00857C6F">
        <w:rPr>
          <w:rFonts w:cs="Arial"/>
          <w:color w:val="009DAD"/>
          <w:szCs w:val="18"/>
        </w:rPr>
        <w:t>Klachtoordelen</w:t>
      </w:r>
    </w:p>
    <w:p w14:paraId="2D0EC545" w14:textId="77777777" w:rsidR="00204962" w:rsidRPr="00204962" w:rsidRDefault="00204962" w:rsidP="001838F7">
      <w:pPr>
        <w:pStyle w:val="Lijstalinea"/>
        <w:ind w:left="2302"/>
        <w:jc w:val="both"/>
        <w:rPr>
          <w:rFonts w:cs="Arial"/>
        </w:rPr>
      </w:pPr>
    </w:p>
    <w:p w14:paraId="4A07546D" w14:textId="6DFEDA32" w:rsidR="00C83AEB" w:rsidRPr="00F93F11" w:rsidRDefault="008B17AB" w:rsidP="00880A1C">
      <w:pPr>
        <w:pStyle w:val="Lijstalinea"/>
        <w:numPr>
          <w:ilvl w:val="1"/>
          <w:numId w:val="9"/>
        </w:numPr>
        <w:spacing w:after="160"/>
        <w:jc w:val="both"/>
        <w:rPr>
          <w:rFonts w:cs="Arial"/>
        </w:rPr>
      </w:pPr>
      <w:r w:rsidRPr="00857C6F">
        <w:rPr>
          <w:rFonts w:cs="Arial"/>
          <w:b/>
          <w:bCs/>
          <w:color w:val="009DAD"/>
        </w:rPr>
        <w:t>WOO</w:t>
      </w:r>
      <w:r w:rsidR="00C83AEB" w:rsidRPr="00857C6F">
        <w:rPr>
          <w:rFonts w:cs="Arial"/>
          <w:b/>
          <w:bCs/>
          <w:color w:val="009DAD"/>
        </w:rPr>
        <w:t xml:space="preserve"> </w:t>
      </w:r>
      <w:r w:rsidR="00C83AEB" w:rsidRPr="00F93F11">
        <w:rPr>
          <w:rFonts w:cs="Arial"/>
          <w:b/>
          <w:bCs/>
        </w:rPr>
        <w:t xml:space="preserve">Fasering </w:t>
      </w:r>
      <w:r w:rsidR="00C83AEB" w:rsidRPr="00F93F11">
        <w:rPr>
          <w:rStyle w:val="Voetnootmarkering"/>
          <w:rFonts w:cs="Arial"/>
          <w:b/>
          <w:bCs/>
        </w:rPr>
        <w:footnoteReference w:id="55"/>
      </w:r>
      <w:r w:rsidR="00C83AEB" w:rsidRPr="00F93F11">
        <w:rPr>
          <w:rFonts w:cs="Arial"/>
          <w:b/>
          <w:bCs/>
        </w:rPr>
        <w:t xml:space="preserve">: </w:t>
      </w:r>
      <w:r w:rsidR="00C83AEB" w:rsidRPr="00F93F11">
        <w:rPr>
          <w:rFonts w:cs="Arial"/>
        </w:rPr>
        <w:t>een model-beheerd veld met een gesloten waardenlijst met de volgende waarden:</w:t>
      </w:r>
    </w:p>
    <w:p w14:paraId="3E51C1DA" w14:textId="6CC92222" w:rsidR="00C83AEB" w:rsidRPr="00F93F11" w:rsidRDefault="00C83AEB" w:rsidP="00880A1C">
      <w:pPr>
        <w:pStyle w:val="Lijstalinea"/>
        <w:numPr>
          <w:ilvl w:val="2"/>
          <w:numId w:val="9"/>
        </w:numPr>
        <w:spacing w:after="160"/>
        <w:jc w:val="both"/>
        <w:rPr>
          <w:rFonts w:cs="Arial"/>
        </w:rPr>
      </w:pPr>
      <w:r w:rsidRPr="00F93F11">
        <w:rPr>
          <w:rFonts w:cs="Arial"/>
        </w:rPr>
        <w:t>Fase 1</w:t>
      </w:r>
    </w:p>
    <w:p w14:paraId="5FE47778" w14:textId="31E36BD1" w:rsidR="00C83AEB" w:rsidRPr="00F93F11" w:rsidRDefault="00C83AEB" w:rsidP="00880A1C">
      <w:pPr>
        <w:pStyle w:val="Lijstalinea"/>
        <w:numPr>
          <w:ilvl w:val="2"/>
          <w:numId w:val="9"/>
        </w:numPr>
        <w:spacing w:after="160"/>
        <w:jc w:val="both"/>
        <w:rPr>
          <w:rFonts w:cs="Arial"/>
        </w:rPr>
      </w:pPr>
      <w:r w:rsidRPr="00F93F11">
        <w:rPr>
          <w:rFonts w:cs="Arial"/>
        </w:rPr>
        <w:t>Fase 2</w:t>
      </w:r>
    </w:p>
    <w:p w14:paraId="6CA47D72" w14:textId="3EBA2B20" w:rsidR="00C83AEB" w:rsidRPr="00F93F11" w:rsidRDefault="00C83AEB" w:rsidP="00880A1C">
      <w:pPr>
        <w:pStyle w:val="Lijstalinea"/>
        <w:numPr>
          <w:ilvl w:val="2"/>
          <w:numId w:val="9"/>
        </w:numPr>
        <w:spacing w:after="160"/>
        <w:jc w:val="both"/>
        <w:rPr>
          <w:rFonts w:cs="Arial"/>
        </w:rPr>
      </w:pPr>
      <w:r w:rsidRPr="00F93F11">
        <w:rPr>
          <w:rFonts w:cs="Arial"/>
        </w:rPr>
        <w:t>Fase 3</w:t>
      </w:r>
    </w:p>
    <w:p w14:paraId="41B73DF0" w14:textId="77777777" w:rsidR="00C83AEB" w:rsidRPr="00C83AEB" w:rsidRDefault="00C83AEB" w:rsidP="00C83AEB">
      <w:pPr>
        <w:pStyle w:val="Lijstalinea"/>
        <w:spacing w:after="160"/>
        <w:ind w:left="1582"/>
        <w:jc w:val="both"/>
        <w:rPr>
          <w:rFonts w:cs="Arial"/>
        </w:rPr>
      </w:pPr>
    </w:p>
    <w:p w14:paraId="2AB2B70B" w14:textId="3060CE5D" w:rsidR="00204962" w:rsidRPr="00DB5280" w:rsidRDefault="008B17AB" w:rsidP="00880A1C">
      <w:pPr>
        <w:pStyle w:val="Lijstalinea"/>
        <w:numPr>
          <w:ilvl w:val="1"/>
          <w:numId w:val="9"/>
        </w:numPr>
        <w:spacing w:after="160"/>
        <w:jc w:val="both"/>
        <w:rPr>
          <w:rFonts w:cs="Arial"/>
        </w:rPr>
      </w:pPr>
      <w:r w:rsidRPr="00857C6F">
        <w:rPr>
          <w:rFonts w:cs="Arial"/>
          <w:b/>
          <w:bCs/>
          <w:color w:val="009DAD"/>
        </w:rPr>
        <w:t>WOO</w:t>
      </w:r>
      <w:r w:rsidR="00204962" w:rsidRPr="00857C6F">
        <w:rPr>
          <w:rFonts w:cs="Arial"/>
          <w:b/>
          <w:bCs/>
          <w:color w:val="009DAD"/>
        </w:rPr>
        <w:t xml:space="preserve"> </w:t>
      </w:r>
      <w:r w:rsidR="00204962" w:rsidRPr="00DB5280">
        <w:rPr>
          <w:rFonts w:cs="Arial"/>
          <w:b/>
          <w:bCs/>
        </w:rPr>
        <w:t>Publicatietermijn</w:t>
      </w:r>
      <w:r w:rsidR="00204962" w:rsidRPr="00DB5280">
        <w:rPr>
          <w:rFonts w:cs="Arial"/>
        </w:rPr>
        <w:t xml:space="preserve">: een model-beheerd tekstveld met een open lijst </w:t>
      </w:r>
      <w:r w:rsidR="00B67D07" w:rsidRPr="00DB5280">
        <w:rPr>
          <w:rFonts w:cs="Arial"/>
        </w:rPr>
        <w:t xml:space="preserve">die </w:t>
      </w:r>
      <w:r w:rsidR="00204962" w:rsidRPr="00DB5280">
        <w:rPr>
          <w:rFonts w:cs="Arial"/>
        </w:rPr>
        <w:t>groeit naarmate het veld meer waarden krijgt</w:t>
      </w:r>
    </w:p>
    <w:p w14:paraId="2524E5B5" w14:textId="77777777" w:rsidR="00204962" w:rsidRPr="00DB5280" w:rsidRDefault="00204962" w:rsidP="001838F7">
      <w:pPr>
        <w:pStyle w:val="Lijstalinea"/>
        <w:ind w:left="1582"/>
        <w:jc w:val="both"/>
        <w:rPr>
          <w:rFonts w:cs="Arial"/>
        </w:rPr>
      </w:pPr>
    </w:p>
    <w:p w14:paraId="6EC81C99" w14:textId="70C63C12" w:rsidR="0001462D" w:rsidRPr="0001462D" w:rsidRDefault="008B17AB" w:rsidP="0001462D">
      <w:pPr>
        <w:pStyle w:val="Lijstalinea"/>
        <w:numPr>
          <w:ilvl w:val="1"/>
          <w:numId w:val="9"/>
        </w:numPr>
        <w:spacing w:after="160"/>
        <w:jc w:val="both"/>
        <w:rPr>
          <w:rFonts w:cs="Arial"/>
        </w:rPr>
      </w:pPr>
      <w:r w:rsidRPr="00857C6F">
        <w:rPr>
          <w:rFonts w:cs="Arial"/>
          <w:b/>
          <w:bCs/>
          <w:color w:val="009DAD"/>
        </w:rPr>
        <w:t>WOO</w:t>
      </w:r>
      <w:r w:rsidR="00204962" w:rsidRPr="00857C6F">
        <w:rPr>
          <w:rFonts w:cs="Arial"/>
          <w:b/>
          <w:bCs/>
          <w:color w:val="009DAD"/>
        </w:rPr>
        <w:t xml:space="preserve"> </w:t>
      </w:r>
      <w:r w:rsidR="00204962" w:rsidRPr="00DB5280">
        <w:rPr>
          <w:rFonts w:cs="Arial"/>
          <w:b/>
          <w:bCs/>
        </w:rPr>
        <w:t>TOP waarde</w:t>
      </w:r>
      <w:r w:rsidR="00204962" w:rsidRPr="00DB5280">
        <w:rPr>
          <w:rFonts w:cs="Arial"/>
        </w:rPr>
        <w:t xml:space="preserve">: een model-beheerd tekstveld met een open lijst </w:t>
      </w:r>
      <w:r w:rsidR="00B67D07" w:rsidRPr="00DB5280">
        <w:rPr>
          <w:rFonts w:cs="Arial"/>
        </w:rPr>
        <w:t xml:space="preserve">die </w:t>
      </w:r>
      <w:r w:rsidR="00204962" w:rsidRPr="00DB5280">
        <w:rPr>
          <w:rFonts w:cs="Arial"/>
        </w:rPr>
        <w:t>groeit naarmate het veld meer waarden krijgt</w:t>
      </w:r>
    </w:p>
    <w:p w14:paraId="78315AB6" w14:textId="7F16DF1E" w:rsidR="0001462D" w:rsidRPr="0001462D" w:rsidRDefault="0001462D" w:rsidP="0001462D">
      <w:pPr>
        <w:pStyle w:val="Lijstalinea"/>
        <w:rPr>
          <w:rFonts w:cs="Arial"/>
        </w:rPr>
      </w:pPr>
      <w:r>
        <w:rPr>
          <w:rFonts w:cs="Arial"/>
          <w:noProof/>
        </w:rPr>
        <w:drawing>
          <wp:anchor distT="0" distB="0" distL="114300" distR="114300" simplePos="0" relativeHeight="251668500" behindDoc="0" locked="0" layoutInCell="1" allowOverlap="1" wp14:anchorId="5165035E" wp14:editId="28AC78C0">
            <wp:simplePos x="0" y="0"/>
            <wp:positionH relativeFrom="column">
              <wp:posOffset>611699</wp:posOffset>
            </wp:positionH>
            <wp:positionV relativeFrom="paragraph">
              <wp:posOffset>179705</wp:posOffset>
            </wp:positionV>
            <wp:extent cx="5140325" cy="1988820"/>
            <wp:effectExtent l="0" t="0" r="3175" b="0"/>
            <wp:wrapTopAndBottom/>
            <wp:docPr id="1023362088" name="Afbeelding 3" descr="Afbeelding met tekst, schermopname, Lettertype, nummer&#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3362088" name="Afbeelding 3" descr="Afbeelding met tekst, schermopname, Lettertype, nummer&#10;&#10;Automatisch gegenereerde beschrijving"/>
                    <pic:cNvPicPr/>
                  </pic:nvPicPr>
                  <pic:blipFill>
                    <a:blip r:embed="rId43">
                      <a:extLst>
                        <a:ext uri="{28A0092B-C50C-407E-A947-70E740481C1C}">
                          <a14:useLocalDpi xmlns:a14="http://schemas.microsoft.com/office/drawing/2010/main" val="0"/>
                        </a:ext>
                      </a:extLst>
                    </a:blip>
                    <a:stretch>
                      <a:fillRect/>
                    </a:stretch>
                  </pic:blipFill>
                  <pic:spPr>
                    <a:xfrm>
                      <a:off x="0" y="0"/>
                      <a:ext cx="5140325" cy="1988820"/>
                    </a:xfrm>
                    <a:prstGeom prst="rect">
                      <a:avLst/>
                    </a:prstGeom>
                  </pic:spPr>
                </pic:pic>
              </a:graphicData>
            </a:graphic>
          </wp:anchor>
        </w:drawing>
      </w:r>
    </w:p>
    <w:p w14:paraId="33809904" w14:textId="450A662C" w:rsidR="001838F7" w:rsidRPr="00F93F11" w:rsidRDefault="001838F7" w:rsidP="0001462D">
      <w:pPr>
        <w:ind w:left="708" w:firstLine="708"/>
        <w:jc w:val="both"/>
        <w:rPr>
          <w:rFonts w:cs="Arial"/>
          <w:i/>
          <w:iCs/>
          <w:sz w:val="16"/>
          <w:szCs w:val="16"/>
        </w:rPr>
      </w:pPr>
      <w:r w:rsidRPr="00F93F11">
        <w:rPr>
          <w:rFonts w:cs="Arial"/>
          <w:i/>
          <w:iCs/>
          <w:sz w:val="16"/>
          <w:szCs w:val="16"/>
        </w:rPr>
        <w:t xml:space="preserve">Figuur </w:t>
      </w:r>
      <w:r w:rsidR="004751D6" w:rsidRPr="00F93F11">
        <w:rPr>
          <w:rFonts w:cs="Arial"/>
          <w:i/>
          <w:iCs/>
          <w:sz w:val="16"/>
          <w:szCs w:val="16"/>
        </w:rPr>
        <w:t>19</w:t>
      </w:r>
      <w:r w:rsidRPr="00F93F11">
        <w:rPr>
          <w:rFonts w:cs="Arial"/>
          <w:i/>
          <w:iCs/>
          <w:sz w:val="16"/>
          <w:szCs w:val="16"/>
        </w:rPr>
        <w:t>: Extra veld</w:t>
      </w:r>
      <w:r w:rsidR="00052F16" w:rsidRPr="00F93F11">
        <w:rPr>
          <w:rFonts w:cs="Arial"/>
          <w:i/>
          <w:iCs/>
          <w:sz w:val="16"/>
          <w:szCs w:val="16"/>
        </w:rPr>
        <w:t>en</w:t>
      </w:r>
      <w:r w:rsidRPr="00F93F11">
        <w:rPr>
          <w:rFonts w:cs="Arial"/>
          <w:i/>
          <w:iCs/>
          <w:sz w:val="16"/>
          <w:szCs w:val="16"/>
        </w:rPr>
        <w:t xml:space="preserve"> bij </w:t>
      </w:r>
      <w:r w:rsidR="00052F16" w:rsidRPr="00F93F11">
        <w:rPr>
          <w:rFonts w:cs="Arial"/>
          <w:i/>
          <w:iCs/>
          <w:sz w:val="16"/>
          <w:szCs w:val="16"/>
        </w:rPr>
        <w:t>documenttypen</w:t>
      </w:r>
    </w:p>
    <w:p w14:paraId="7C1B0D23" w14:textId="77777777" w:rsidR="003F7E0B" w:rsidRDefault="003F7E0B" w:rsidP="002502DE">
      <w:pPr>
        <w:jc w:val="both"/>
        <w:rPr>
          <w:rFonts w:cs="Arial"/>
        </w:rPr>
      </w:pPr>
    </w:p>
    <w:p w14:paraId="2726D7BB" w14:textId="49153DA2" w:rsidR="00204962" w:rsidRPr="00204962" w:rsidRDefault="00204962" w:rsidP="00204962">
      <w:pPr>
        <w:ind w:firstLine="142"/>
        <w:jc w:val="both"/>
        <w:rPr>
          <w:rFonts w:cs="Arial"/>
        </w:rPr>
      </w:pPr>
      <w:r w:rsidRPr="00204962">
        <w:rPr>
          <w:rFonts w:cs="Arial"/>
        </w:rPr>
        <w:t xml:space="preserve">Wij hopen hiermee een volledig beeld te hebben gegeven van de manier waarop wij in het gemeentelijk Model-DSP alle vormen van officiële publicatie en openbaarmaking </w:t>
      </w:r>
      <w:r w:rsidR="009D3DC1">
        <w:rPr>
          <w:rFonts w:cs="Arial"/>
        </w:rPr>
        <w:t>hebben verwerkt</w:t>
      </w:r>
      <w:r w:rsidRPr="00204962">
        <w:rPr>
          <w:rFonts w:cs="Arial"/>
        </w:rPr>
        <w:t xml:space="preserve">. Zoals eerder aangegeven vormt dit </w:t>
      </w:r>
      <w:r w:rsidRPr="00F71D02">
        <w:rPr>
          <w:rFonts w:cs="Arial"/>
        </w:rPr>
        <w:t xml:space="preserve">artikel samen met het Excel-bestand </w:t>
      </w:r>
      <w:r w:rsidRPr="00F71D02">
        <w:rPr>
          <w:rFonts w:cs="Arial"/>
          <w:i/>
          <w:iCs/>
        </w:rPr>
        <w:t>Inventarisatie gemeentelijk Model-</w:t>
      </w:r>
      <w:r w:rsidRPr="00F93F11">
        <w:rPr>
          <w:rFonts w:cs="Arial"/>
          <w:i/>
          <w:iCs/>
        </w:rPr>
        <w:t xml:space="preserve">DSP DROP LVBB &amp; </w:t>
      </w:r>
      <w:r w:rsidR="002502DE" w:rsidRPr="00F93F11">
        <w:rPr>
          <w:rFonts w:cs="Arial"/>
          <w:i/>
          <w:iCs/>
        </w:rPr>
        <w:t>Woo-index</w:t>
      </w:r>
      <w:r w:rsidRPr="00F93F11">
        <w:rPr>
          <w:rFonts w:cs="Arial"/>
          <w:i/>
          <w:iCs/>
        </w:rPr>
        <w:t xml:space="preserve"> </w:t>
      </w:r>
      <w:r w:rsidRPr="00F71D02">
        <w:rPr>
          <w:rFonts w:cs="Arial"/>
          <w:i/>
          <w:iCs/>
        </w:rPr>
        <w:t>(versie 1.</w:t>
      </w:r>
      <w:r w:rsidR="00F93F11">
        <w:rPr>
          <w:rFonts w:cs="Arial"/>
          <w:i/>
          <w:iCs/>
          <w:color w:val="009DAD"/>
        </w:rPr>
        <w:t>7</w:t>
      </w:r>
      <w:r w:rsidRPr="00F71D02">
        <w:rPr>
          <w:rFonts w:cs="Arial"/>
          <w:i/>
          <w:iCs/>
        </w:rPr>
        <w:t>)</w:t>
      </w:r>
      <w:r w:rsidRPr="00F71D02">
        <w:rPr>
          <w:rFonts w:cs="Arial"/>
        </w:rPr>
        <w:t xml:space="preserve"> </w:t>
      </w:r>
      <w:r w:rsidRPr="00204962">
        <w:rPr>
          <w:rFonts w:cs="Arial"/>
        </w:rPr>
        <w:t>een werkdocument, dus wanneer u vragen, op- of aanmerkingen heeft horen wij dat graag via onze Helpdesk</w:t>
      </w:r>
      <w:r w:rsidR="005C48E0">
        <w:rPr>
          <w:rFonts w:cs="Arial"/>
        </w:rPr>
        <w:t xml:space="preserve"> (</w:t>
      </w:r>
      <w:hyperlink r:id="rId44" w:history="1">
        <w:r w:rsidR="005C48E0" w:rsidRPr="00E50CC7">
          <w:rPr>
            <w:rStyle w:val="Hyperlink"/>
            <w:rFonts w:cs="Arial"/>
          </w:rPr>
          <w:t>helpdesk.dsp@sdu.nl</w:t>
        </w:r>
      </w:hyperlink>
      <w:r w:rsidR="005C48E0">
        <w:rPr>
          <w:rFonts w:cs="Arial"/>
        </w:rPr>
        <w:t>)</w:t>
      </w:r>
      <w:r w:rsidRPr="00204962">
        <w:rPr>
          <w:rFonts w:cs="Arial"/>
        </w:rPr>
        <w:t>.</w:t>
      </w:r>
    </w:p>
    <w:p w14:paraId="182EF89A" w14:textId="77777777" w:rsidR="00204962" w:rsidRPr="00204962" w:rsidRDefault="00204962" w:rsidP="00204962">
      <w:pPr>
        <w:ind w:firstLine="142"/>
        <w:jc w:val="both"/>
        <w:rPr>
          <w:rFonts w:cs="Arial"/>
        </w:rPr>
      </w:pPr>
    </w:p>
    <w:p w14:paraId="5D03F35A" w14:textId="77777777" w:rsidR="00204962" w:rsidRPr="00204962" w:rsidRDefault="00204962" w:rsidP="00204962">
      <w:pPr>
        <w:ind w:firstLine="142"/>
        <w:jc w:val="right"/>
        <w:rPr>
          <w:rFonts w:cs="Arial"/>
          <w:i/>
          <w:iCs/>
        </w:rPr>
      </w:pPr>
      <w:r w:rsidRPr="00204962">
        <w:rPr>
          <w:rFonts w:cs="Arial"/>
          <w:i/>
          <w:iCs/>
        </w:rPr>
        <w:t>Arjan Versteeg</w:t>
      </w:r>
    </w:p>
    <w:p w14:paraId="7B9BA181" w14:textId="0B7288D6" w:rsidR="00204962" w:rsidRPr="00F71D02" w:rsidRDefault="00F93F11" w:rsidP="00204962">
      <w:pPr>
        <w:ind w:firstLine="142"/>
        <w:jc w:val="right"/>
        <w:rPr>
          <w:rFonts w:cs="Arial"/>
          <w:i/>
          <w:iCs/>
        </w:rPr>
      </w:pPr>
      <w:r>
        <w:rPr>
          <w:rFonts w:cs="Arial"/>
          <w:i/>
          <w:iCs/>
          <w:color w:val="009DAD"/>
        </w:rPr>
        <w:t>augustus</w:t>
      </w:r>
      <w:r w:rsidR="00341CD6" w:rsidRPr="00F71D02">
        <w:rPr>
          <w:rFonts w:cs="Arial"/>
          <w:i/>
          <w:iCs/>
        </w:rPr>
        <w:t xml:space="preserve"> </w:t>
      </w:r>
      <w:r w:rsidR="0068182B" w:rsidRPr="00F71D02">
        <w:rPr>
          <w:rFonts w:cs="Arial"/>
          <w:i/>
          <w:iCs/>
        </w:rPr>
        <w:t>202</w:t>
      </w:r>
      <w:r w:rsidRPr="00F93F11">
        <w:rPr>
          <w:rFonts w:cs="Arial"/>
          <w:i/>
          <w:iCs/>
          <w:color w:val="009DAD"/>
        </w:rPr>
        <w:t>4</w:t>
      </w:r>
    </w:p>
    <w:p w14:paraId="66A8572C" w14:textId="25AF0CEE" w:rsidR="00047799" w:rsidRPr="00F71D02" w:rsidRDefault="00047799" w:rsidP="00047799">
      <w:pPr>
        <w:ind w:left="567"/>
        <w:rPr>
          <w:rFonts w:cs="Arial"/>
          <w:b/>
          <w:bCs/>
          <w:sz w:val="26"/>
          <w:szCs w:val="26"/>
        </w:rPr>
      </w:pPr>
      <w:bookmarkStart w:id="5" w:name="bijlage1"/>
      <w:bookmarkEnd w:id="5"/>
      <w:r w:rsidRPr="00F71D02">
        <w:rPr>
          <w:rFonts w:cs="Arial"/>
          <w:b/>
          <w:bCs/>
          <w:sz w:val="26"/>
          <w:szCs w:val="26"/>
        </w:rPr>
        <w:t xml:space="preserve">Bijlage </w:t>
      </w:r>
      <w:r w:rsidR="00D77C30" w:rsidRPr="00F71D02">
        <w:rPr>
          <w:rFonts w:cs="Arial"/>
          <w:b/>
          <w:bCs/>
          <w:sz w:val="26"/>
          <w:szCs w:val="26"/>
        </w:rPr>
        <w:t>1</w:t>
      </w:r>
      <w:r w:rsidRPr="00F71D02">
        <w:rPr>
          <w:rFonts w:cs="Arial"/>
          <w:b/>
          <w:bCs/>
          <w:sz w:val="26"/>
          <w:szCs w:val="26"/>
        </w:rPr>
        <w:t xml:space="preserve"> Scenario documentenopslag op PLOOI</w:t>
      </w:r>
    </w:p>
    <w:p w14:paraId="63252553" w14:textId="77777777" w:rsidR="00047799" w:rsidRPr="00F71D02" w:rsidRDefault="00047799" w:rsidP="00047799">
      <w:pPr>
        <w:ind w:left="567"/>
        <w:rPr>
          <w:rFonts w:cs="Arial"/>
          <w:b/>
          <w:bCs/>
          <w:sz w:val="26"/>
          <w:szCs w:val="26"/>
        </w:rPr>
      </w:pPr>
    </w:p>
    <w:p w14:paraId="7A375C4B" w14:textId="52A1F776" w:rsidR="00047799" w:rsidRPr="00F71D02" w:rsidRDefault="00404DD9" w:rsidP="00047799">
      <w:pPr>
        <w:ind w:firstLine="142"/>
        <w:jc w:val="both"/>
        <w:rPr>
          <w:rFonts w:cs="Arial"/>
        </w:rPr>
      </w:pPr>
      <w:r w:rsidRPr="00F71D02">
        <w:rPr>
          <w:rFonts w:cs="Arial"/>
        </w:rPr>
        <w:t xml:space="preserve">In december 2022 is door de minister van BZK aangegeven dat de doorontwikkeling van PLOOI op basis van het huidig ontwerp wordt stopgezet. De ontwikkeling van PLOOI was in een vergevorderd stadium. Omdat het mogelijk is dat in de toekomst delen van PLOOI zullen worden hergebruikt om vorm te geven </w:t>
      </w:r>
      <w:r w:rsidR="00C56049" w:rsidRPr="00F71D02">
        <w:rPr>
          <w:rFonts w:cs="Arial"/>
        </w:rPr>
        <w:t xml:space="preserve">aan </w:t>
      </w:r>
      <w:r w:rsidRPr="00F71D02">
        <w:rPr>
          <w:rFonts w:cs="Arial"/>
        </w:rPr>
        <w:t xml:space="preserve">de actieve openbaarmaking, hebben we in deze bijlage de ons beschikbare informatie opgenomen over PLOOI zoals dat </w:t>
      </w:r>
      <w:r w:rsidR="00DD4A85" w:rsidRPr="00F71D02">
        <w:rPr>
          <w:rFonts w:cs="Arial"/>
        </w:rPr>
        <w:t>in december 2022 was ontwikkeld.</w:t>
      </w:r>
    </w:p>
    <w:p w14:paraId="27BE0889" w14:textId="405A2A4A" w:rsidR="00AA414D" w:rsidRPr="00F71D02" w:rsidRDefault="00AA414D" w:rsidP="00047799">
      <w:pPr>
        <w:ind w:firstLine="142"/>
        <w:jc w:val="both"/>
        <w:rPr>
          <w:rFonts w:cs="Arial"/>
        </w:rPr>
      </w:pPr>
    </w:p>
    <w:p w14:paraId="329DD649" w14:textId="62FE095A" w:rsidR="00047799" w:rsidRPr="00F71D02" w:rsidRDefault="00AA414D" w:rsidP="00047799">
      <w:pPr>
        <w:ind w:firstLine="142"/>
        <w:jc w:val="both"/>
        <w:rPr>
          <w:rFonts w:cs="Arial"/>
        </w:rPr>
      </w:pPr>
      <w:r w:rsidRPr="00F71D02">
        <w:rPr>
          <w:rFonts w:cs="Arial"/>
        </w:rPr>
        <w:t xml:space="preserve">Bestuursorganen zouden voor PLOOI de volgende twee aansluitmogelijkheden krijgen: </w:t>
      </w:r>
      <w:r w:rsidR="00047799" w:rsidRPr="00F71D02">
        <w:rPr>
          <w:rStyle w:val="Voetnootmarkering"/>
          <w:rFonts w:cs="Arial"/>
        </w:rPr>
        <w:footnoteReference w:id="56"/>
      </w:r>
    </w:p>
    <w:p w14:paraId="46B9A5B9" w14:textId="77777777" w:rsidR="00AA414D" w:rsidRPr="00F71D02" w:rsidRDefault="00AA414D" w:rsidP="00047799">
      <w:pPr>
        <w:ind w:firstLine="142"/>
        <w:jc w:val="both"/>
        <w:rPr>
          <w:rFonts w:cs="Arial"/>
        </w:rPr>
      </w:pPr>
    </w:p>
    <w:p w14:paraId="6C328210" w14:textId="77777777" w:rsidR="00047799" w:rsidRPr="00F71D02" w:rsidRDefault="00047799" w:rsidP="00880A1C">
      <w:pPr>
        <w:pStyle w:val="Lijstalinea"/>
        <w:numPr>
          <w:ilvl w:val="0"/>
          <w:numId w:val="9"/>
        </w:numPr>
        <w:spacing w:after="160"/>
        <w:jc w:val="both"/>
        <w:rPr>
          <w:rFonts w:cs="Arial"/>
        </w:rPr>
      </w:pPr>
      <w:r w:rsidRPr="00F71D02">
        <w:rPr>
          <w:rFonts w:cs="Arial"/>
        </w:rPr>
        <w:t xml:space="preserve">geautomatiseerde aanlevering van documenten inclusief metadata door middel van een </w:t>
      </w:r>
      <w:r w:rsidRPr="00F71D02">
        <w:rPr>
          <w:rFonts w:cs="Arial"/>
          <w:b/>
          <w:bCs/>
        </w:rPr>
        <w:t>systeemkoppeling</w:t>
      </w:r>
      <w:r w:rsidRPr="00F71D02">
        <w:rPr>
          <w:rFonts w:cs="Arial"/>
        </w:rPr>
        <w:t xml:space="preserve"> via een push-API aan PLOOI (ook wel de aanlever-API genoemd);</w:t>
      </w:r>
    </w:p>
    <w:p w14:paraId="71B6CA71" w14:textId="38E57C04" w:rsidR="00047799" w:rsidRPr="00F71D02" w:rsidRDefault="00047799" w:rsidP="00880A1C">
      <w:pPr>
        <w:pStyle w:val="Lijstalinea"/>
        <w:numPr>
          <w:ilvl w:val="0"/>
          <w:numId w:val="9"/>
        </w:numPr>
        <w:spacing w:after="160"/>
        <w:jc w:val="both"/>
        <w:rPr>
          <w:rFonts w:cs="Arial"/>
        </w:rPr>
      </w:pPr>
      <w:r w:rsidRPr="00F71D02">
        <w:rPr>
          <w:rFonts w:cs="Arial"/>
        </w:rPr>
        <w:t xml:space="preserve">handmatig aanlevering van documenten en metadata in het </w:t>
      </w:r>
      <w:r w:rsidRPr="00F71D02">
        <w:rPr>
          <w:rFonts w:cs="Arial"/>
          <w:b/>
          <w:bCs/>
        </w:rPr>
        <w:t>PLOOI Aanleverloket</w:t>
      </w:r>
      <w:r w:rsidRPr="00F71D02">
        <w:rPr>
          <w:rFonts w:cs="Arial"/>
        </w:rPr>
        <w:t>.</w:t>
      </w:r>
    </w:p>
    <w:p w14:paraId="0C81341C" w14:textId="3716AE97" w:rsidR="00047799" w:rsidRPr="00F71D02" w:rsidRDefault="00047799" w:rsidP="00047799">
      <w:pPr>
        <w:ind w:firstLine="142"/>
        <w:jc w:val="both"/>
        <w:rPr>
          <w:rFonts w:cs="Arial"/>
        </w:rPr>
      </w:pPr>
      <w:r w:rsidRPr="00F71D02">
        <w:rPr>
          <w:rFonts w:cs="Arial"/>
        </w:rPr>
        <w:t xml:space="preserve">De </w:t>
      </w:r>
      <w:r w:rsidRPr="00F71D02">
        <w:rPr>
          <w:rFonts w:cs="Arial"/>
          <w:b/>
          <w:bCs/>
        </w:rPr>
        <w:t>automatische systeemkoppeling</w:t>
      </w:r>
      <w:r w:rsidRPr="00F71D02">
        <w:rPr>
          <w:rFonts w:cs="Arial"/>
        </w:rPr>
        <w:t xml:space="preserve"> (de aanlever-API) werkt</w:t>
      </w:r>
      <w:r w:rsidR="00DD4A85" w:rsidRPr="00F71D02">
        <w:rPr>
          <w:rFonts w:cs="Arial"/>
        </w:rPr>
        <w:t>e</w:t>
      </w:r>
      <w:r w:rsidRPr="00F71D02">
        <w:rPr>
          <w:rFonts w:cs="Arial"/>
        </w:rPr>
        <w:t xml:space="preserve"> op de volgende manier: </w:t>
      </w:r>
      <w:r w:rsidRPr="00F71D02">
        <w:rPr>
          <w:rStyle w:val="Voetnootmarkering"/>
          <w:rFonts w:cs="Arial"/>
        </w:rPr>
        <w:footnoteReference w:id="57"/>
      </w:r>
      <w:r w:rsidRPr="00F71D02">
        <w:rPr>
          <w:rFonts w:cs="Arial"/>
        </w:rPr>
        <w:t xml:space="preserve"> </w:t>
      </w:r>
    </w:p>
    <w:p w14:paraId="53B8CEBE" w14:textId="77777777" w:rsidR="00047799" w:rsidRPr="00F71D02" w:rsidRDefault="00047799" w:rsidP="00047799">
      <w:pPr>
        <w:ind w:left="360" w:firstLine="142"/>
        <w:jc w:val="both"/>
        <w:rPr>
          <w:rFonts w:cs="Arial"/>
        </w:rPr>
      </w:pPr>
    </w:p>
    <w:p w14:paraId="73E02E2E" w14:textId="77777777" w:rsidR="00047799" w:rsidRPr="00F71D02" w:rsidRDefault="00047799" w:rsidP="00880A1C">
      <w:pPr>
        <w:pStyle w:val="Lijstalinea"/>
        <w:numPr>
          <w:ilvl w:val="0"/>
          <w:numId w:val="11"/>
        </w:numPr>
        <w:ind w:left="851"/>
        <w:jc w:val="both"/>
        <w:rPr>
          <w:rFonts w:cs="Arial"/>
        </w:rPr>
      </w:pPr>
      <w:r w:rsidRPr="00F71D02">
        <w:rPr>
          <w:rFonts w:cs="Arial"/>
        </w:rPr>
        <w:t>De organisatie levert de bij het document behorende metadata aan via de API met behulp van DigiKoppeling uitgebreid naar een REST-API profiel. Er zullen voor PLOOI drie categorieën metadata gaan gelden: generieke verplichte metadata, generieke optionele metadata en organisatie- of documentspecifieke metadata. De voorschriften ten aanzien van vorm en inhoud van deze metadata zijn nog niet bekend.</w:t>
      </w:r>
    </w:p>
    <w:p w14:paraId="7A588EC6" w14:textId="77777777" w:rsidR="00047799" w:rsidRPr="00F71D02" w:rsidRDefault="00047799" w:rsidP="00880A1C">
      <w:pPr>
        <w:pStyle w:val="Lijstalinea"/>
        <w:numPr>
          <w:ilvl w:val="0"/>
          <w:numId w:val="11"/>
        </w:numPr>
        <w:ind w:left="851"/>
        <w:jc w:val="both"/>
        <w:rPr>
          <w:rFonts w:cs="Arial"/>
        </w:rPr>
      </w:pPr>
      <w:r w:rsidRPr="00F71D02">
        <w:rPr>
          <w:rFonts w:cs="Arial"/>
        </w:rPr>
        <w:t xml:space="preserve">PLOOI controleert of de organisatie geauthentiseerd en geautoriseerd is om documenten aan te leveren en of de metadata voldoen aan de voorschriften. </w:t>
      </w:r>
    </w:p>
    <w:p w14:paraId="326A29B5" w14:textId="77777777" w:rsidR="00047799" w:rsidRPr="00F71D02" w:rsidRDefault="00047799" w:rsidP="00880A1C">
      <w:pPr>
        <w:pStyle w:val="Lijstalinea"/>
        <w:numPr>
          <w:ilvl w:val="0"/>
          <w:numId w:val="11"/>
        </w:numPr>
        <w:ind w:left="851"/>
        <w:jc w:val="both"/>
        <w:rPr>
          <w:rFonts w:cs="Arial"/>
        </w:rPr>
      </w:pPr>
      <w:r w:rsidRPr="00F71D02">
        <w:rPr>
          <w:rFonts w:cs="Arial"/>
        </w:rPr>
        <w:t>PLOOI geeft een antwoord: indien de metadata voldoen, geeft PLOOI een API-URL waar het betreffende document kan worden aangeleverd. Indien de autorisatie of de metadata niet voldoen, geeft PLOOI een gedetailleerde foutmelding terug.</w:t>
      </w:r>
    </w:p>
    <w:p w14:paraId="2DCECE43" w14:textId="77777777" w:rsidR="00047799" w:rsidRPr="00F71D02" w:rsidRDefault="00047799" w:rsidP="00880A1C">
      <w:pPr>
        <w:pStyle w:val="Lijstalinea"/>
        <w:numPr>
          <w:ilvl w:val="0"/>
          <w:numId w:val="11"/>
        </w:numPr>
        <w:ind w:left="851"/>
        <w:jc w:val="both"/>
        <w:rPr>
          <w:rFonts w:cs="Arial"/>
        </w:rPr>
      </w:pPr>
      <w:r w:rsidRPr="00F71D02">
        <w:rPr>
          <w:rFonts w:cs="Arial"/>
        </w:rPr>
        <w:t>De organisatie levert het document aan bij de API-URL (wederom met behulp van DigiKoppeling)</w:t>
      </w:r>
    </w:p>
    <w:p w14:paraId="71CB9B15" w14:textId="77777777" w:rsidR="00047799" w:rsidRPr="00F71D02" w:rsidRDefault="00047799" w:rsidP="00880A1C">
      <w:pPr>
        <w:pStyle w:val="Lijstalinea"/>
        <w:numPr>
          <w:ilvl w:val="0"/>
          <w:numId w:val="11"/>
        </w:numPr>
        <w:ind w:left="851"/>
        <w:jc w:val="both"/>
        <w:rPr>
          <w:rFonts w:cs="Arial"/>
        </w:rPr>
      </w:pPr>
      <w:r w:rsidRPr="00F71D02">
        <w:rPr>
          <w:rFonts w:cs="Arial"/>
        </w:rPr>
        <w:t>PLOOI controleert of de organisatie geauthentiseerd en geautoriseerd is om documenten aan te leveren, of het bestandsformaat is toegestaan en overeenstemt en of er sprake is van malware.</w:t>
      </w:r>
    </w:p>
    <w:p w14:paraId="2B095E0E" w14:textId="77777777" w:rsidR="00047799" w:rsidRPr="00F71D02" w:rsidRDefault="00047799" w:rsidP="00880A1C">
      <w:pPr>
        <w:pStyle w:val="Lijstalinea"/>
        <w:numPr>
          <w:ilvl w:val="0"/>
          <w:numId w:val="11"/>
        </w:numPr>
        <w:ind w:left="851"/>
        <w:jc w:val="both"/>
        <w:rPr>
          <w:rFonts w:cs="Arial"/>
        </w:rPr>
      </w:pPr>
      <w:r w:rsidRPr="00F71D02">
        <w:rPr>
          <w:rFonts w:cs="Arial"/>
        </w:rPr>
        <w:t xml:space="preserve">PLOOI geeft een antwoord: een bevestiging als de aanlevering succesvol was en een foutmelding in andere gevallen. </w:t>
      </w:r>
    </w:p>
    <w:p w14:paraId="216A0871" w14:textId="77777777" w:rsidR="00047799" w:rsidRPr="00F71D02" w:rsidRDefault="00047799" w:rsidP="00047799">
      <w:pPr>
        <w:ind w:left="360" w:firstLine="142"/>
        <w:jc w:val="both"/>
        <w:rPr>
          <w:rFonts w:cs="Arial"/>
        </w:rPr>
      </w:pPr>
    </w:p>
    <w:p w14:paraId="7BD2AA38" w14:textId="62AA7B83" w:rsidR="00047799" w:rsidRPr="00F71D02" w:rsidRDefault="00047799" w:rsidP="00D40F2F">
      <w:pPr>
        <w:ind w:firstLine="142"/>
        <w:jc w:val="both"/>
        <w:rPr>
          <w:rFonts w:cs="Arial"/>
        </w:rPr>
      </w:pPr>
      <w:r w:rsidRPr="00F71D02">
        <w:rPr>
          <w:rFonts w:cs="Arial"/>
        </w:rPr>
        <w:t xml:space="preserve">Sinds juli 2022 </w:t>
      </w:r>
      <w:r w:rsidR="00D40F2F" w:rsidRPr="00F71D02">
        <w:rPr>
          <w:rFonts w:cs="Arial"/>
        </w:rPr>
        <w:t>heeft KOOP</w:t>
      </w:r>
      <w:r w:rsidRPr="00F71D02">
        <w:rPr>
          <w:rFonts w:cs="Arial"/>
        </w:rPr>
        <w:t xml:space="preserve"> de PLOOI Sandbox live. De Sandbox is een omgeving voor ontwikkelaars van softwareleveranciers en van overheidsorganisaties om de koppeling met de PLOOI aanlever-API technisch te testen. De Sandbox bevat een gedeelte van de functionaliteit voor het aanleveren aan PLOOI. Ontwikkelaars kunnen een request sturen naar de Sandbox en krijgen op basis van de inhoud van het request een response. De gegevens die via een request aan de aanlever-API worden gestuurd worden niet bewaard en zijn ook niet terug te vinden. </w:t>
      </w:r>
      <w:r w:rsidRPr="00F71D02">
        <w:rPr>
          <w:rStyle w:val="Voetnootmarkering"/>
          <w:rFonts w:cs="Arial"/>
        </w:rPr>
        <w:footnoteReference w:id="58"/>
      </w:r>
    </w:p>
    <w:p w14:paraId="415134D8" w14:textId="63651DA8" w:rsidR="00D8127A" w:rsidRPr="00F71D02" w:rsidRDefault="00D8127A" w:rsidP="00D40F2F">
      <w:pPr>
        <w:ind w:firstLine="142"/>
        <w:jc w:val="both"/>
        <w:rPr>
          <w:rFonts w:cs="Arial"/>
        </w:rPr>
      </w:pPr>
    </w:p>
    <w:p w14:paraId="392F920B" w14:textId="0F1154D7" w:rsidR="00D8127A" w:rsidRPr="00F71D02" w:rsidRDefault="00D8127A" w:rsidP="00D40F2F">
      <w:pPr>
        <w:ind w:firstLine="142"/>
        <w:jc w:val="both"/>
        <w:rPr>
          <w:rFonts w:cs="Arial"/>
        </w:rPr>
      </w:pPr>
      <w:r w:rsidRPr="00F71D02">
        <w:rPr>
          <w:rFonts w:cs="Arial"/>
        </w:rPr>
        <w:t xml:space="preserve">De authenticatie voor de Systeemkoppeling API  zou via </w:t>
      </w:r>
      <w:r w:rsidR="00003380" w:rsidRPr="00F71D02">
        <w:rPr>
          <w:rFonts w:cs="Arial"/>
        </w:rPr>
        <w:t>DigiKoppeling</w:t>
      </w:r>
      <w:r w:rsidRPr="00F71D02">
        <w:rPr>
          <w:rFonts w:cs="Arial"/>
        </w:rPr>
        <w:t xml:space="preserve"> gerealiseerd gaan worden </w:t>
      </w:r>
      <w:r w:rsidR="00AA414D" w:rsidRPr="00F71D02">
        <w:rPr>
          <w:rFonts w:cs="Arial"/>
        </w:rPr>
        <w:t xml:space="preserve">via het Centraal Aansluitpunt van Logius. </w:t>
      </w:r>
      <w:r w:rsidR="00AA414D" w:rsidRPr="00F71D02">
        <w:rPr>
          <w:rStyle w:val="Voetnootmarkering"/>
          <w:rFonts w:cs="Arial"/>
        </w:rPr>
        <w:footnoteReference w:id="59"/>
      </w:r>
    </w:p>
    <w:p w14:paraId="5BD91802" w14:textId="77777777" w:rsidR="00047799" w:rsidRPr="00F71D02" w:rsidRDefault="00047799" w:rsidP="00047799">
      <w:pPr>
        <w:jc w:val="both"/>
        <w:rPr>
          <w:rFonts w:cs="Arial"/>
        </w:rPr>
      </w:pPr>
    </w:p>
    <w:p w14:paraId="327AF3B2" w14:textId="3FB18D7A" w:rsidR="00047799" w:rsidRPr="00F71D02" w:rsidRDefault="00047799" w:rsidP="00D40F2F">
      <w:pPr>
        <w:ind w:firstLine="142"/>
        <w:jc w:val="both"/>
        <w:rPr>
          <w:rFonts w:cs="Arial"/>
        </w:rPr>
      </w:pPr>
      <w:r w:rsidRPr="00F71D02">
        <w:rPr>
          <w:rFonts w:cs="Arial"/>
        </w:rPr>
        <w:t xml:space="preserve">Het </w:t>
      </w:r>
      <w:r w:rsidRPr="00F71D02">
        <w:rPr>
          <w:rFonts w:cs="Arial"/>
          <w:b/>
          <w:bCs/>
        </w:rPr>
        <w:t>PLOOI Aanleverloket</w:t>
      </w:r>
      <w:r w:rsidRPr="00F71D02">
        <w:rPr>
          <w:rFonts w:cs="Arial"/>
        </w:rPr>
        <w:t xml:space="preserve"> </w:t>
      </w:r>
      <w:r w:rsidR="00D8127A" w:rsidRPr="00F71D02">
        <w:rPr>
          <w:rFonts w:cs="Arial"/>
        </w:rPr>
        <w:t xml:space="preserve">is </w:t>
      </w:r>
      <w:r w:rsidRPr="00F71D02">
        <w:rPr>
          <w:rFonts w:cs="Arial"/>
        </w:rPr>
        <w:t xml:space="preserve">een website zijn waar de aanleverende overheden hun publicaties kunnen aanmaken met behulp van een XML-editor of Word-import (vergelijkbaar met het Aanleverloket dat nu voor DROP gebruikt wordt). De metadata kunnen in een formulier worden ingevuld en vervolgens kan het betreffende document </w:t>
      </w:r>
      <w:r w:rsidRPr="00F71D02">
        <w:rPr>
          <w:rFonts w:cs="Arial"/>
        </w:rPr>
        <w:lastRenderedPageBreak/>
        <w:t xml:space="preserve">daaraan worden toegevoegd om op PLOOI te plaatsen. Ook de authenticatie van het Aanleverloket </w:t>
      </w:r>
      <w:r w:rsidR="00DD4A85" w:rsidRPr="00F71D02">
        <w:rPr>
          <w:rFonts w:cs="Arial"/>
        </w:rPr>
        <w:t>is</w:t>
      </w:r>
      <w:r w:rsidRPr="00F71D02">
        <w:rPr>
          <w:rFonts w:cs="Arial"/>
        </w:rPr>
        <w:t xml:space="preserve"> gelijk aan DROP: via de active directory van de centrale authenticatievoorziening van KOOP</w:t>
      </w:r>
      <w:r w:rsidR="00D8127A" w:rsidRPr="00F71D02">
        <w:rPr>
          <w:rFonts w:cs="Arial"/>
        </w:rPr>
        <w:t>, oftewel met behulp van een CAM-account</w:t>
      </w:r>
      <w:r w:rsidRPr="00F71D02">
        <w:rPr>
          <w:rFonts w:cs="Arial"/>
        </w:rPr>
        <w:t>.</w:t>
      </w:r>
      <w:r w:rsidR="00D8127A" w:rsidRPr="00F71D02">
        <w:rPr>
          <w:rFonts w:cs="Arial"/>
        </w:rPr>
        <w:t xml:space="preserve"> Het enige verschil zou zijn dat voor DROP een CAM-account per medewerker is aan te vragen en dat voor PLOOI een CAM-account per organisatie beschikbaar zou komen.</w:t>
      </w:r>
      <w:r w:rsidRPr="00F71D02">
        <w:rPr>
          <w:rFonts w:cs="Arial"/>
        </w:rPr>
        <w:t xml:space="preserve"> </w:t>
      </w:r>
      <w:r w:rsidRPr="00F71D02">
        <w:rPr>
          <w:rStyle w:val="Voetnootmarkering"/>
          <w:rFonts w:cs="Arial"/>
        </w:rPr>
        <w:footnoteReference w:id="60"/>
      </w:r>
    </w:p>
    <w:p w14:paraId="00E9AA15" w14:textId="2CB26CAA" w:rsidR="00D40F2F" w:rsidRPr="00F71D02" w:rsidRDefault="00D40F2F" w:rsidP="00D40F2F">
      <w:pPr>
        <w:ind w:firstLine="142"/>
        <w:jc w:val="both"/>
        <w:rPr>
          <w:rFonts w:cs="Arial"/>
        </w:rPr>
      </w:pPr>
    </w:p>
    <w:p w14:paraId="00CD125B" w14:textId="61188AE4" w:rsidR="00D40F2F" w:rsidRPr="00F71D02" w:rsidRDefault="00D40F2F" w:rsidP="00D40F2F">
      <w:pPr>
        <w:ind w:firstLine="142"/>
        <w:jc w:val="both"/>
        <w:rPr>
          <w:rFonts w:cs="Arial"/>
        </w:rPr>
      </w:pPr>
      <w:r w:rsidRPr="00F71D02">
        <w:rPr>
          <w:rFonts w:cs="Arial"/>
        </w:rPr>
        <w:t xml:space="preserve">In </w:t>
      </w:r>
      <w:r w:rsidR="00D8127A" w:rsidRPr="00F71D02">
        <w:rPr>
          <w:rFonts w:cs="Arial"/>
        </w:rPr>
        <w:t>november</w:t>
      </w:r>
      <w:r w:rsidRPr="00F71D02">
        <w:rPr>
          <w:rFonts w:cs="Arial"/>
        </w:rPr>
        <w:t xml:space="preserve"> 2022 zag het ontwerp voor het inlogscherm voor het Aanleverloket er als volgt uit:</w:t>
      </w:r>
    </w:p>
    <w:p w14:paraId="19F312F4" w14:textId="2001D174" w:rsidR="00D40F2F" w:rsidRPr="00F71D02" w:rsidRDefault="00D40F2F" w:rsidP="00D40F2F">
      <w:pPr>
        <w:ind w:firstLine="142"/>
        <w:jc w:val="both"/>
        <w:rPr>
          <w:rFonts w:cs="Arial"/>
        </w:rPr>
      </w:pPr>
      <w:r w:rsidRPr="00F71D02">
        <w:rPr>
          <w:rFonts w:cs="Arial"/>
          <w:noProof/>
        </w:rPr>
        <w:drawing>
          <wp:anchor distT="0" distB="0" distL="114300" distR="114300" simplePos="0" relativeHeight="251658245" behindDoc="0" locked="0" layoutInCell="1" allowOverlap="1" wp14:anchorId="34185801" wp14:editId="7AE146D7">
            <wp:simplePos x="0" y="0"/>
            <wp:positionH relativeFrom="column">
              <wp:posOffset>75565</wp:posOffset>
            </wp:positionH>
            <wp:positionV relativeFrom="paragraph">
              <wp:posOffset>95885</wp:posOffset>
            </wp:positionV>
            <wp:extent cx="5756910" cy="1741170"/>
            <wp:effectExtent l="0" t="0" r="0" b="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extLst>
                        <a:ext uri="{28A0092B-C50C-407E-A947-70E740481C1C}">
                          <a14:useLocalDpi xmlns:a14="http://schemas.microsoft.com/office/drawing/2010/main" val="0"/>
                        </a:ext>
                      </a:extLst>
                    </a:blip>
                    <a:stretch>
                      <a:fillRect/>
                    </a:stretch>
                  </pic:blipFill>
                  <pic:spPr>
                    <a:xfrm>
                      <a:off x="0" y="0"/>
                      <a:ext cx="5756910" cy="1741170"/>
                    </a:xfrm>
                    <a:prstGeom prst="rect">
                      <a:avLst/>
                    </a:prstGeom>
                  </pic:spPr>
                </pic:pic>
              </a:graphicData>
            </a:graphic>
            <wp14:sizeRelH relativeFrom="page">
              <wp14:pctWidth>0</wp14:pctWidth>
            </wp14:sizeRelH>
            <wp14:sizeRelV relativeFrom="page">
              <wp14:pctHeight>0</wp14:pctHeight>
            </wp14:sizeRelV>
          </wp:anchor>
        </w:drawing>
      </w:r>
    </w:p>
    <w:p w14:paraId="0F93B6AB" w14:textId="24B417EB" w:rsidR="00D40F2F" w:rsidRPr="00F71D02" w:rsidRDefault="00D40F2F" w:rsidP="00D40F2F">
      <w:pPr>
        <w:ind w:firstLine="142"/>
        <w:jc w:val="both"/>
        <w:rPr>
          <w:rFonts w:cs="Arial"/>
        </w:rPr>
      </w:pPr>
    </w:p>
    <w:p w14:paraId="31E3CDE1" w14:textId="3F250730" w:rsidR="00047799" w:rsidRPr="00F71D02" w:rsidRDefault="00047799" w:rsidP="00047799">
      <w:pPr>
        <w:ind w:firstLine="142"/>
        <w:jc w:val="both"/>
        <w:rPr>
          <w:rFonts w:cs="Arial"/>
        </w:rPr>
      </w:pPr>
    </w:p>
    <w:p w14:paraId="69865B15" w14:textId="626111C3" w:rsidR="00D40F2F" w:rsidRPr="00F71D02" w:rsidRDefault="00D40F2F" w:rsidP="00047799">
      <w:pPr>
        <w:ind w:firstLine="142"/>
        <w:jc w:val="both"/>
        <w:rPr>
          <w:rFonts w:cs="Arial"/>
        </w:rPr>
      </w:pPr>
    </w:p>
    <w:p w14:paraId="40F35D93" w14:textId="49EC6C84" w:rsidR="00D40F2F" w:rsidRPr="00F71D02" w:rsidRDefault="00D40F2F" w:rsidP="00047799">
      <w:pPr>
        <w:ind w:firstLine="142"/>
        <w:jc w:val="both"/>
        <w:rPr>
          <w:rFonts w:cs="Arial"/>
        </w:rPr>
      </w:pPr>
    </w:p>
    <w:p w14:paraId="33660CDE" w14:textId="6D086AE6" w:rsidR="00D40F2F" w:rsidRPr="00F71D02" w:rsidRDefault="00D40F2F" w:rsidP="00047799">
      <w:pPr>
        <w:ind w:firstLine="142"/>
        <w:jc w:val="both"/>
        <w:rPr>
          <w:rFonts w:cs="Arial"/>
        </w:rPr>
      </w:pPr>
    </w:p>
    <w:p w14:paraId="76F9F9FB" w14:textId="6EF7F8E8" w:rsidR="00D40F2F" w:rsidRPr="00F71D02" w:rsidRDefault="00D40F2F" w:rsidP="00047799">
      <w:pPr>
        <w:ind w:firstLine="142"/>
        <w:jc w:val="both"/>
        <w:rPr>
          <w:rFonts w:cs="Arial"/>
        </w:rPr>
      </w:pPr>
    </w:p>
    <w:p w14:paraId="3A14DDAF" w14:textId="4D8950B9" w:rsidR="00D40F2F" w:rsidRPr="00F71D02" w:rsidRDefault="00D40F2F" w:rsidP="00047799">
      <w:pPr>
        <w:ind w:firstLine="142"/>
        <w:jc w:val="both"/>
        <w:rPr>
          <w:rFonts w:cs="Arial"/>
        </w:rPr>
      </w:pPr>
    </w:p>
    <w:p w14:paraId="27EAB45B" w14:textId="7215D727" w:rsidR="00D40F2F" w:rsidRPr="00F71D02" w:rsidRDefault="00D40F2F" w:rsidP="00047799">
      <w:pPr>
        <w:ind w:firstLine="142"/>
        <w:jc w:val="both"/>
        <w:rPr>
          <w:rFonts w:cs="Arial"/>
        </w:rPr>
      </w:pPr>
    </w:p>
    <w:p w14:paraId="06C4FF4C" w14:textId="7A85D523" w:rsidR="00D40F2F" w:rsidRPr="00F71D02" w:rsidRDefault="00D40F2F" w:rsidP="00D40F2F">
      <w:pPr>
        <w:jc w:val="both"/>
        <w:rPr>
          <w:rFonts w:cs="Arial"/>
        </w:rPr>
      </w:pPr>
    </w:p>
    <w:p w14:paraId="7B4EA8C1" w14:textId="77777777" w:rsidR="00D8127A" w:rsidRPr="00F71D02" w:rsidRDefault="00D8127A" w:rsidP="00D40F2F">
      <w:pPr>
        <w:jc w:val="both"/>
        <w:rPr>
          <w:rFonts w:cs="Arial"/>
        </w:rPr>
      </w:pPr>
    </w:p>
    <w:p w14:paraId="490D8EBB" w14:textId="4870974A" w:rsidR="00D40F2F" w:rsidRPr="00F71D02" w:rsidRDefault="00D40F2F" w:rsidP="00D8127A">
      <w:pPr>
        <w:ind w:firstLine="142"/>
        <w:jc w:val="both"/>
        <w:rPr>
          <w:rFonts w:cs="Arial"/>
          <w:i/>
          <w:iCs/>
          <w:sz w:val="16"/>
          <w:szCs w:val="16"/>
        </w:rPr>
      </w:pPr>
      <w:r w:rsidRPr="00F71D02">
        <w:rPr>
          <w:rFonts w:cs="Arial"/>
          <w:i/>
          <w:iCs/>
          <w:sz w:val="16"/>
          <w:szCs w:val="16"/>
        </w:rPr>
        <w:t>Figuur 15: Ontwerp inlogscherm Aanleverloket PLOOI</w:t>
      </w:r>
      <w:r w:rsidR="00D8127A" w:rsidRPr="00F71D02">
        <w:rPr>
          <w:rFonts w:cs="Arial"/>
          <w:i/>
          <w:iCs/>
          <w:sz w:val="16"/>
          <w:szCs w:val="16"/>
        </w:rPr>
        <w:t xml:space="preserve"> </w:t>
      </w:r>
      <w:r w:rsidR="00D8127A" w:rsidRPr="00F71D02">
        <w:rPr>
          <w:rStyle w:val="Voetnootmarkering"/>
          <w:rFonts w:cs="Arial"/>
          <w:i/>
          <w:iCs/>
          <w:sz w:val="16"/>
          <w:szCs w:val="16"/>
        </w:rPr>
        <w:footnoteReference w:id="61"/>
      </w:r>
    </w:p>
    <w:p w14:paraId="2268C907" w14:textId="28F4CE89" w:rsidR="00D8127A" w:rsidRPr="00F71D02" w:rsidRDefault="00D8127A" w:rsidP="00D8127A">
      <w:pPr>
        <w:ind w:firstLine="142"/>
        <w:jc w:val="both"/>
        <w:rPr>
          <w:rFonts w:cs="Arial"/>
          <w:sz w:val="16"/>
          <w:szCs w:val="16"/>
        </w:rPr>
      </w:pPr>
    </w:p>
    <w:p w14:paraId="1EDBC674" w14:textId="2D8D53B5" w:rsidR="00D8127A" w:rsidRPr="00F71D02" w:rsidRDefault="00D8127A" w:rsidP="00D8127A">
      <w:pPr>
        <w:ind w:firstLine="142"/>
        <w:jc w:val="both"/>
        <w:rPr>
          <w:rFonts w:cs="Arial"/>
        </w:rPr>
      </w:pPr>
      <w:r w:rsidRPr="00F71D02">
        <w:rPr>
          <w:rFonts w:cs="Arial"/>
        </w:rPr>
        <w:t>Het ontwerp van het invoerscherm om de metadata van up te loaden documenten in te vullen zag er als volgt uit:</w:t>
      </w:r>
    </w:p>
    <w:p w14:paraId="56A5E338" w14:textId="350AD0C2" w:rsidR="00D40F2F" w:rsidRPr="00F71D02" w:rsidRDefault="00D40F2F" w:rsidP="00047799">
      <w:pPr>
        <w:ind w:firstLine="142"/>
        <w:jc w:val="both"/>
        <w:rPr>
          <w:rFonts w:cs="Arial"/>
        </w:rPr>
      </w:pPr>
    </w:p>
    <w:p w14:paraId="7AF76E27" w14:textId="414757E6" w:rsidR="00D40F2F" w:rsidRPr="00F71D02" w:rsidRDefault="00D40F2F" w:rsidP="00047799">
      <w:pPr>
        <w:ind w:firstLine="142"/>
        <w:jc w:val="both"/>
        <w:rPr>
          <w:rFonts w:cs="Arial"/>
        </w:rPr>
      </w:pPr>
    </w:p>
    <w:p w14:paraId="7E29BC0A" w14:textId="221FB79B" w:rsidR="00D8127A" w:rsidRPr="00F71D02" w:rsidRDefault="00D8127A" w:rsidP="00047799">
      <w:pPr>
        <w:ind w:firstLine="142"/>
        <w:jc w:val="both"/>
        <w:rPr>
          <w:rFonts w:cs="Arial"/>
        </w:rPr>
      </w:pPr>
    </w:p>
    <w:p w14:paraId="35D38568" w14:textId="0EB1C74B" w:rsidR="00D8127A" w:rsidRPr="00F71D02" w:rsidRDefault="00D8127A" w:rsidP="00047799">
      <w:pPr>
        <w:ind w:firstLine="142"/>
        <w:jc w:val="both"/>
        <w:rPr>
          <w:rFonts w:cs="Arial"/>
        </w:rPr>
      </w:pPr>
    </w:p>
    <w:p w14:paraId="553739EC" w14:textId="42B5FCFC" w:rsidR="00D8127A" w:rsidRPr="00F71D02" w:rsidRDefault="00D8127A" w:rsidP="00047799">
      <w:pPr>
        <w:ind w:firstLine="142"/>
        <w:jc w:val="both"/>
        <w:rPr>
          <w:rFonts w:cs="Arial"/>
        </w:rPr>
      </w:pPr>
    </w:p>
    <w:p w14:paraId="5AB718C0" w14:textId="3D3D6959" w:rsidR="00D8127A" w:rsidRPr="00F71D02" w:rsidRDefault="00D8127A" w:rsidP="00047799">
      <w:pPr>
        <w:ind w:firstLine="142"/>
        <w:jc w:val="both"/>
        <w:rPr>
          <w:rFonts w:cs="Arial"/>
        </w:rPr>
      </w:pPr>
    </w:p>
    <w:p w14:paraId="77FF4EE0" w14:textId="1881D586" w:rsidR="00D8127A" w:rsidRPr="00F71D02" w:rsidRDefault="00D8127A" w:rsidP="00047799">
      <w:pPr>
        <w:ind w:firstLine="142"/>
        <w:jc w:val="both"/>
        <w:rPr>
          <w:rFonts w:cs="Arial"/>
        </w:rPr>
      </w:pPr>
    </w:p>
    <w:p w14:paraId="47E929C1" w14:textId="56F3B42B" w:rsidR="00D8127A" w:rsidRPr="00F71D02" w:rsidRDefault="00D8127A" w:rsidP="00047799">
      <w:pPr>
        <w:ind w:firstLine="142"/>
        <w:jc w:val="both"/>
        <w:rPr>
          <w:rFonts w:cs="Arial"/>
        </w:rPr>
      </w:pPr>
    </w:p>
    <w:p w14:paraId="5E53B467" w14:textId="4C3CCB01" w:rsidR="00D8127A" w:rsidRPr="00F71D02" w:rsidRDefault="00D8127A" w:rsidP="00047799">
      <w:pPr>
        <w:ind w:firstLine="142"/>
        <w:jc w:val="both"/>
        <w:rPr>
          <w:rFonts w:cs="Arial"/>
        </w:rPr>
      </w:pPr>
    </w:p>
    <w:p w14:paraId="5344BB4E" w14:textId="0ED2864A" w:rsidR="00D8127A" w:rsidRPr="00F71D02" w:rsidRDefault="00D8127A" w:rsidP="00047799">
      <w:pPr>
        <w:ind w:firstLine="142"/>
        <w:jc w:val="both"/>
        <w:rPr>
          <w:rFonts w:cs="Arial"/>
        </w:rPr>
      </w:pPr>
    </w:p>
    <w:p w14:paraId="3D768E63" w14:textId="08414D13" w:rsidR="00D8127A" w:rsidRPr="00F71D02" w:rsidRDefault="00D8127A" w:rsidP="00047799">
      <w:pPr>
        <w:ind w:firstLine="142"/>
        <w:jc w:val="both"/>
        <w:rPr>
          <w:rFonts w:cs="Arial"/>
        </w:rPr>
      </w:pPr>
    </w:p>
    <w:p w14:paraId="4C3694F6" w14:textId="77777777" w:rsidR="00D8127A" w:rsidRPr="00F71D02" w:rsidRDefault="00D8127A" w:rsidP="00047799">
      <w:pPr>
        <w:ind w:firstLine="142"/>
        <w:jc w:val="both"/>
        <w:rPr>
          <w:rFonts w:cs="Arial"/>
        </w:rPr>
      </w:pPr>
    </w:p>
    <w:p w14:paraId="176A0D42" w14:textId="77777777" w:rsidR="00D8127A" w:rsidRPr="00F71D02" w:rsidRDefault="00D8127A" w:rsidP="00047799">
      <w:pPr>
        <w:ind w:firstLine="142"/>
        <w:jc w:val="both"/>
        <w:rPr>
          <w:rFonts w:cs="Arial"/>
        </w:rPr>
      </w:pPr>
    </w:p>
    <w:p w14:paraId="320C909A" w14:textId="77777777" w:rsidR="00D8127A" w:rsidRPr="00F71D02" w:rsidRDefault="00D8127A" w:rsidP="00047799">
      <w:pPr>
        <w:ind w:firstLine="142"/>
        <w:jc w:val="both"/>
        <w:rPr>
          <w:rFonts w:cs="Arial"/>
        </w:rPr>
      </w:pPr>
    </w:p>
    <w:p w14:paraId="4B687E29" w14:textId="77777777" w:rsidR="00D8127A" w:rsidRPr="00F71D02" w:rsidRDefault="00D8127A" w:rsidP="00047799">
      <w:pPr>
        <w:ind w:firstLine="142"/>
        <w:jc w:val="both"/>
        <w:rPr>
          <w:rFonts w:cs="Arial"/>
        </w:rPr>
      </w:pPr>
    </w:p>
    <w:p w14:paraId="20721F59" w14:textId="77777777" w:rsidR="00D8127A" w:rsidRPr="00F71D02" w:rsidRDefault="00D8127A" w:rsidP="00047799">
      <w:pPr>
        <w:ind w:firstLine="142"/>
        <w:jc w:val="both"/>
        <w:rPr>
          <w:rFonts w:cs="Arial"/>
        </w:rPr>
      </w:pPr>
    </w:p>
    <w:p w14:paraId="2F71277A" w14:textId="77777777" w:rsidR="00D8127A" w:rsidRPr="00F71D02" w:rsidRDefault="00D8127A" w:rsidP="00047799">
      <w:pPr>
        <w:ind w:firstLine="142"/>
        <w:jc w:val="both"/>
        <w:rPr>
          <w:rFonts w:cs="Arial"/>
        </w:rPr>
      </w:pPr>
    </w:p>
    <w:p w14:paraId="7256C603" w14:textId="77777777" w:rsidR="00D8127A" w:rsidRPr="00F71D02" w:rsidRDefault="00D8127A" w:rsidP="00047799">
      <w:pPr>
        <w:ind w:firstLine="142"/>
        <w:jc w:val="both"/>
        <w:rPr>
          <w:rFonts w:cs="Arial"/>
        </w:rPr>
      </w:pPr>
    </w:p>
    <w:p w14:paraId="79D5E008" w14:textId="77777777" w:rsidR="00D8127A" w:rsidRPr="00F71D02" w:rsidRDefault="00D8127A" w:rsidP="00047799">
      <w:pPr>
        <w:ind w:firstLine="142"/>
        <w:jc w:val="both"/>
        <w:rPr>
          <w:rFonts w:cs="Arial"/>
        </w:rPr>
      </w:pPr>
    </w:p>
    <w:p w14:paraId="5091BE26" w14:textId="05F7431A" w:rsidR="00D8127A" w:rsidRPr="00F71D02" w:rsidRDefault="00D8127A" w:rsidP="00047799">
      <w:pPr>
        <w:ind w:firstLine="142"/>
        <w:jc w:val="both"/>
        <w:rPr>
          <w:rFonts w:cs="Arial"/>
        </w:rPr>
      </w:pPr>
      <w:r w:rsidRPr="00F71D02">
        <w:rPr>
          <w:rFonts w:cs="Arial"/>
          <w:noProof/>
        </w:rPr>
        <w:drawing>
          <wp:anchor distT="0" distB="0" distL="114300" distR="114300" simplePos="0" relativeHeight="251658246" behindDoc="0" locked="0" layoutInCell="1" allowOverlap="1" wp14:anchorId="05BF2483" wp14:editId="5D094A34">
            <wp:simplePos x="0" y="0"/>
            <wp:positionH relativeFrom="column">
              <wp:posOffset>90805</wp:posOffset>
            </wp:positionH>
            <wp:positionV relativeFrom="paragraph">
              <wp:posOffset>-3048635</wp:posOffset>
            </wp:positionV>
            <wp:extent cx="5756910" cy="3180715"/>
            <wp:effectExtent l="0" t="0" r="0" b="635"/>
            <wp:wrapNone/>
            <wp:docPr id="10" name="Afbeelding 10"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fbeelding 10" descr="Afbeelding met tekst&#10;&#10;Automatisch gegenereerde beschrijving"/>
                    <pic:cNvPicPr/>
                  </pic:nvPicPr>
                  <pic:blipFill>
                    <a:blip r:embed="rId46">
                      <a:extLst>
                        <a:ext uri="{28A0092B-C50C-407E-A947-70E740481C1C}">
                          <a14:useLocalDpi xmlns:a14="http://schemas.microsoft.com/office/drawing/2010/main" val="0"/>
                        </a:ext>
                      </a:extLst>
                    </a:blip>
                    <a:stretch>
                      <a:fillRect/>
                    </a:stretch>
                  </pic:blipFill>
                  <pic:spPr>
                    <a:xfrm>
                      <a:off x="0" y="0"/>
                      <a:ext cx="5756910" cy="3180715"/>
                    </a:xfrm>
                    <a:prstGeom prst="rect">
                      <a:avLst/>
                    </a:prstGeom>
                  </pic:spPr>
                </pic:pic>
              </a:graphicData>
            </a:graphic>
            <wp14:sizeRelH relativeFrom="page">
              <wp14:pctWidth>0</wp14:pctWidth>
            </wp14:sizeRelH>
            <wp14:sizeRelV relativeFrom="page">
              <wp14:pctHeight>0</wp14:pctHeight>
            </wp14:sizeRelV>
          </wp:anchor>
        </w:drawing>
      </w:r>
    </w:p>
    <w:p w14:paraId="200D8617" w14:textId="18EB17C3" w:rsidR="00D8127A" w:rsidRPr="00F71D02" w:rsidRDefault="00D8127A" w:rsidP="00D8127A">
      <w:pPr>
        <w:ind w:firstLine="142"/>
        <w:jc w:val="both"/>
        <w:rPr>
          <w:rFonts w:cs="Arial"/>
          <w:i/>
          <w:iCs/>
          <w:sz w:val="16"/>
          <w:szCs w:val="16"/>
        </w:rPr>
      </w:pPr>
      <w:r w:rsidRPr="00F71D02">
        <w:rPr>
          <w:rFonts w:cs="Arial"/>
          <w:i/>
          <w:iCs/>
          <w:sz w:val="16"/>
          <w:szCs w:val="16"/>
        </w:rPr>
        <w:t xml:space="preserve">Figuur 16: Ontwerp invoerscherm metadata Aanleverloket PLOOI </w:t>
      </w:r>
      <w:r w:rsidRPr="00F71D02">
        <w:rPr>
          <w:rStyle w:val="Voetnootmarkering"/>
          <w:rFonts w:cs="Arial"/>
          <w:i/>
          <w:iCs/>
          <w:sz w:val="16"/>
          <w:szCs w:val="16"/>
        </w:rPr>
        <w:footnoteReference w:id="62"/>
      </w:r>
    </w:p>
    <w:p w14:paraId="36A982D9" w14:textId="77777777" w:rsidR="00D8127A" w:rsidRPr="00F71D02" w:rsidRDefault="00D8127A" w:rsidP="00D8127A">
      <w:pPr>
        <w:jc w:val="both"/>
        <w:rPr>
          <w:rFonts w:cs="Arial"/>
        </w:rPr>
      </w:pPr>
    </w:p>
    <w:p w14:paraId="0B5DFEE4" w14:textId="253B2354" w:rsidR="00047799" w:rsidRPr="00F71D02" w:rsidRDefault="00047799" w:rsidP="00D40F2F">
      <w:pPr>
        <w:ind w:firstLine="142"/>
        <w:jc w:val="both"/>
        <w:rPr>
          <w:rFonts w:cs="Arial"/>
        </w:rPr>
      </w:pPr>
      <w:r w:rsidRPr="00F71D02">
        <w:rPr>
          <w:rFonts w:cs="Arial"/>
        </w:rPr>
        <w:t>Een organisatie z</w:t>
      </w:r>
      <w:r w:rsidR="00AA414D" w:rsidRPr="00F71D02">
        <w:rPr>
          <w:rFonts w:cs="Arial"/>
        </w:rPr>
        <w:t>ou</w:t>
      </w:r>
      <w:r w:rsidRPr="00F71D02">
        <w:rPr>
          <w:rFonts w:cs="Arial"/>
        </w:rPr>
        <w:t xml:space="preserve"> van meerdere aansluitmogelijkheden naast elkaar gebruik kunnen maken. Op die manier kan voor veelvoorkomende in het centrale informatiesysteem opgeslagen documenttypen de systeemkoppeling via </w:t>
      </w:r>
      <w:r w:rsidRPr="00F71D02">
        <w:rPr>
          <w:rFonts w:cs="Arial"/>
        </w:rPr>
        <w:lastRenderedPageBreak/>
        <w:t xml:space="preserve">de aanlever-API worden gebruikt en kan het jaarplan van de organisatie handmatig via het PLOOI Aanleverloket openbaar worden gemaakt. </w:t>
      </w:r>
      <w:r w:rsidRPr="00F71D02">
        <w:rPr>
          <w:rStyle w:val="Voetnootmarkering"/>
          <w:rFonts w:cs="Arial"/>
        </w:rPr>
        <w:footnoteReference w:id="63"/>
      </w:r>
    </w:p>
    <w:p w14:paraId="3008359D" w14:textId="77777777" w:rsidR="00047799" w:rsidRPr="00F71D02" w:rsidRDefault="00047799" w:rsidP="00D40F2F">
      <w:pPr>
        <w:jc w:val="both"/>
        <w:rPr>
          <w:rFonts w:cs="Arial"/>
        </w:rPr>
      </w:pPr>
    </w:p>
    <w:p w14:paraId="45FD9822" w14:textId="485FB9F6" w:rsidR="00047799" w:rsidRPr="00F71D02" w:rsidRDefault="00AA414D" w:rsidP="00D40F2F">
      <w:pPr>
        <w:ind w:firstLine="142"/>
        <w:jc w:val="both"/>
        <w:rPr>
          <w:rFonts w:cs="Arial"/>
        </w:rPr>
      </w:pPr>
      <w:r w:rsidRPr="00F71D02">
        <w:rPr>
          <w:rFonts w:cs="Arial"/>
        </w:rPr>
        <w:t xml:space="preserve">November 2022 konden </w:t>
      </w:r>
      <w:r w:rsidR="00047799" w:rsidRPr="00F71D02">
        <w:rPr>
          <w:rFonts w:cs="Arial"/>
        </w:rPr>
        <w:t xml:space="preserve">enkel nog documenten in pdf- of zip-formaat worden aangeboden aan PLOOI, maar </w:t>
      </w:r>
      <w:r w:rsidRPr="00F71D02">
        <w:rPr>
          <w:rFonts w:cs="Arial"/>
        </w:rPr>
        <w:t xml:space="preserve">het was de bedoeling dat </w:t>
      </w:r>
      <w:r w:rsidR="00047799" w:rsidRPr="00F71D02">
        <w:rPr>
          <w:rFonts w:cs="Arial"/>
        </w:rPr>
        <w:t xml:space="preserve">uiteindelijk </w:t>
      </w:r>
      <w:r w:rsidR="00F81FB3" w:rsidRPr="00F71D02">
        <w:rPr>
          <w:rFonts w:cs="Arial"/>
        </w:rPr>
        <w:t xml:space="preserve">verschillende bestandsformaten </w:t>
      </w:r>
      <w:r w:rsidR="00047799" w:rsidRPr="00F71D02">
        <w:rPr>
          <w:rFonts w:cs="Arial"/>
        </w:rPr>
        <w:t xml:space="preserve">aangeboden </w:t>
      </w:r>
      <w:r w:rsidRPr="00F71D02">
        <w:rPr>
          <w:rFonts w:cs="Arial"/>
        </w:rPr>
        <w:t xml:space="preserve">zouden </w:t>
      </w:r>
      <w:r w:rsidR="00047799" w:rsidRPr="00F71D02">
        <w:rPr>
          <w:rFonts w:cs="Arial"/>
        </w:rPr>
        <w:t xml:space="preserve">kunnen worden, zoals MS Word-documenten, afbeeldingen, video- en audio-bestanden. Er dient minimaal </w:t>
      </w:r>
      <w:r w:rsidR="00C56049" w:rsidRPr="00F71D02">
        <w:rPr>
          <w:rFonts w:cs="Arial"/>
        </w:rPr>
        <w:t>éé</w:t>
      </w:r>
      <w:r w:rsidR="00047799" w:rsidRPr="00F71D02">
        <w:rPr>
          <w:rFonts w:cs="Arial"/>
        </w:rPr>
        <w:t xml:space="preserve">n document openbaar te worden gemaakt dat met open source software is te openen, te beluisteren of te bekijken. Aan dat document kan dan een bestand worden toegevoegd met dezelfde inhoud dat extra functionaliteit biedt, bijvoorbeeld een PDF met een Excel-bestand met dezelfde inhoud of een PDF met een CAD-bestand. </w:t>
      </w:r>
      <w:r w:rsidRPr="00F71D02">
        <w:rPr>
          <w:rFonts w:cs="Arial"/>
        </w:rPr>
        <w:t xml:space="preserve">Er gold </w:t>
      </w:r>
      <w:r w:rsidR="00F81FB3" w:rsidRPr="00F71D02">
        <w:rPr>
          <w:rFonts w:cs="Arial"/>
        </w:rPr>
        <w:t xml:space="preserve">november 2022 </w:t>
      </w:r>
      <w:r w:rsidRPr="00F71D02">
        <w:rPr>
          <w:rFonts w:cs="Arial"/>
        </w:rPr>
        <w:t>nog een maximale bestandsgrootte voor PLOOI van 100MB, maar KOOP had al in onderzoek of die bestan</w:t>
      </w:r>
      <w:r w:rsidR="004E36E4" w:rsidRPr="00F71D02">
        <w:rPr>
          <w:rFonts w:cs="Arial"/>
        </w:rPr>
        <w:t>d</w:t>
      </w:r>
      <w:r w:rsidRPr="00F71D02">
        <w:rPr>
          <w:rFonts w:cs="Arial"/>
        </w:rPr>
        <w:t xml:space="preserve">sgrootte kon worden opgerekt naar 2GB. </w:t>
      </w:r>
      <w:r w:rsidR="00047799" w:rsidRPr="00F71D02">
        <w:rPr>
          <w:rStyle w:val="Voetnootmarkering"/>
          <w:rFonts w:cs="Arial"/>
        </w:rPr>
        <w:footnoteReference w:id="64"/>
      </w:r>
    </w:p>
    <w:p w14:paraId="19F1F398" w14:textId="4B3AA400" w:rsidR="00047799" w:rsidRPr="00F71D02" w:rsidRDefault="00047799" w:rsidP="00AA414D">
      <w:pPr>
        <w:jc w:val="both"/>
        <w:rPr>
          <w:rFonts w:cs="Arial"/>
        </w:rPr>
      </w:pPr>
    </w:p>
    <w:p w14:paraId="127C9CA1" w14:textId="28783201" w:rsidR="00D40F2F" w:rsidRPr="00F71D02" w:rsidRDefault="00D40F2F" w:rsidP="00D40F2F">
      <w:pPr>
        <w:ind w:firstLine="142"/>
        <w:jc w:val="both"/>
        <w:rPr>
          <w:rFonts w:cs="Arial"/>
        </w:rPr>
      </w:pPr>
      <w:r w:rsidRPr="00F71D02">
        <w:rPr>
          <w:rFonts w:cs="Arial"/>
        </w:rPr>
        <w:t xml:space="preserve">PLOOI </w:t>
      </w:r>
      <w:r w:rsidR="0084692D" w:rsidRPr="00F71D02">
        <w:rPr>
          <w:rFonts w:cs="Arial"/>
        </w:rPr>
        <w:t xml:space="preserve">maakte gebruik van </w:t>
      </w:r>
      <w:r w:rsidRPr="00F71D02">
        <w:rPr>
          <w:rFonts w:cs="Arial"/>
        </w:rPr>
        <w:t xml:space="preserve">gestandaardiseerde en geharmoniseerde metadata. </w:t>
      </w:r>
      <w:r w:rsidR="00341CD6" w:rsidRPr="00F71D02">
        <w:rPr>
          <w:rFonts w:cs="Arial"/>
        </w:rPr>
        <w:t xml:space="preserve">Zo houdt </w:t>
      </w:r>
      <w:r w:rsidRPr="00F71D02">
        <w:rPr>
          <w:rFonts w:cs="Arial"/>
        </w:rPr>
        <w:t xml:space="preserve">KOOP een register bij van gemeenten en gemeenschappelijke regelingen waarin naamswijzigingen en herindelingen </w:t>
      </w:r>
      <w:r w:rsidR="00341CD6" w:rsidRPr="00F71D02">
        <w:rPr>
          <w:rFonts w:cs="Arial"/>
        </w:rPr>
        <w:t xml:space="preserve">direct </w:t>
      </w:r>
      <w:r w:rsidRPr="00F71D02">
        <w:rPr>
          <w:rFonts w:cs="Arial"/>
        </w:rPr>
        <w:t xml:space="preserve">worden verwerkt. Deze gegevens </w:t>
      </w:r>
      <w:r w:rsidR="00AA414D" w:rsidRPr="00F71D02">
        <w:rPr>
          <w:rFonts w:cs="Arial"/>
        </w:rPr>
        <w:t xml:space="preserve">wilde KOOP toevoegen </w:t>
      </w:r>
      <w:r w:rsidRPr="00F71D02">
        <w:rPr>
          <w:rFonts w:cs="Arial"/>
        </w:rPr>
        <w:t xml:space="preserve">aan de metadata van de openbaargemaakte documenten, zodat ook door de tijd heen de informatie goed vindbaar </w:t>
      </w:r>
      <w:r w:rsidR="00AA414D" w:rsidRPr="00F71D02">
        <w:rPr>
          <w:rFonts w:cs="Arial"/>
        </w:rPr>
        <w:t xml:space="preserve">zou </w:t>
      </w:r>
      <w:r w:rsidRPr="00F71D02">
        <w:rPr>
          <w:rFonts w:cs="Arial"/>
        </w:rPr>
        <w:t xml:space="preserve">blijven. Op de documenten in PLOOI </w:t>
      </w:r>
      <w:r w:rsidR="00AA414D" w:rsidRPr="00F71D02">
        <w:rPr>
          <w:rFonts w:cs="Arial"/>
        </w:rPr>
        <w:t xml:space="preserve">zou </w:t>
      </w:r>
      <w:r w:rsidRPr="00F71D02">
        <w:rPr>
          <w:rFonts w:cs="Arial"/>
        </w:rPr>
        <w:t xml:space="preserve">de LinkeXtractor (LX) </w:t>
      </w:r>
      <w:r w:rsidR="00AA414D" w:rsidRPr="00F71D02">
        <w:rPr>
          <w:rFonts w:cs="Arial"/>
        </w:rPr>
        <w:t xml:space="preserve">worden </w:t>
      </w:r>
      <w:r w:rsidRPr="00F71D02">
        <w:rPr>
          <w:rFonts w:cs="Arial"/>
        </w:rPr>
        <w:t xml:space="preserve">toegepast, die verwijzingen herkent in overheidsdocumenten naar andere overheidsdocumenten, wet- en regelgeving en rechterlijke uitspraken en deze omzet naar gestandaardiseerde verwijzingen en hyperlinks. Op die manier </w:t>
      </w:r>
      <w:r w:rsidR="00AA414D" w:rsidRPr="00F71D02">
        <w:rPr>
          <w:rFonts w:cs="Arial"/>
        </w:rPr>
        <w:t xml:space="preserve">zouden </w:t>
      </w:r>
      <w:r w:rsidRPr="00F71D02">
        <w:rPr>
          <w:rFonts w:cs="Arial"/>
        </w:rPr>
        <w:t xml:space="preserve">in de detailpagina's van de documenten gerelateerde documenten met hyperlinks zichtbaar </w:t>
      </w:r>
      <w:r w:rsidR="00AA414D" w:rsidRPr="00F71D02">
        <w:rPr>
          <w:rFonts w:cs="Arial"/>
        </w:rPr>
        <w:t xml:space="preserve">worden </w:t>
      </w:r>
      <w:r w:rsidRPr="00F71D02">
        <w:rPr>
          <w:rFonts w:cs="Arial"/>
        </w:rPr>
        <w:t xml:space="preserve">gemaakt, zoals dat het geval is voor de wetgeving op </w:t>
      </w:r>
      <w:hyperlink r:id="rId47" w:history="1">
        <w:r w:rsidRPr="00F71D02">
          <w:rPr>
            <w:rStyle w:val="Hyperlink"/>
            <w:rFonts w:cs="Arial"/>
            <w:color w:val="auto"/>
          </w:rPr>
          <w:t>wetten.overheid.nl</w:t>
        </w:r>
      </w:hyperlink>
      <w:r w:rsidRPr="00F71D02">
        <w:rPr>
          <w:rFonts w:cs="Arial"/>
        </w:rPr>
        <w:t xml:space="preserve">. De documenten worden via PLOOI ontsloten op </w:t>
      </w:r>
      <w:hyperlink r:id="rId48" w:history="1">
        <w:r w:rsidRPr="00F71D02">
          <w:rPr>
            <w:rStyle w:val="Hyperlink"/>
            <w:rFonts w:cs="Arial"/>
            <w:color w:val="auto"/>
          </w:rPr>
          <w:t>open.overheid.nl</w:t>
        </w:r>
      </w:hyperlink>
      <w:r w:rsidRPr="00F71D02">
        <w:rPr>
          <w:rFonts w:cs="Arial"/>
        </w:rPr>
        <w:t xml:space="preserve"> en wanneer er datasets zijn op de portal </w:t>
      </w:r>
      <w:hyperlink r:id="rId49" w:history="1">
        <w:r w:rsidRPr="00F71D02">
          <w:rPr>
            <w:rStyle w:val="Hyperlink"/>
            <w:rFonts w:cs="Arial"/>
            <w:color w:val="auto"/>
          </w:rPr>
          <w:t>data.overheid.nl</w:t>
        </w:r>
      </w:hyperlink>
      <w:r w:rsidRPr="00F71D02">
        <w:rPr>
          <w:rFonts w:cs="Arial"/>
        </w:rPr>
        <w:t xml:space="preserve"> die een relatie met die documenten hebben </w:t>
      </w:r>
      <w:r w:rsidR="00AA414D" w:rsidRPr="00F71D02">
        <w:rPr>
          <w:rFonts w:cs="Arial"/>
        </w:rPr>
        <w:t xml:space="preserve">zou </w:t>
      </w:r>
      <w:r w:rsidRPr="00F71D02">
        <w:rPr>
          <w:rFonts w:cs="Arial"/>
        </w:rPr>
        <w:t xml:space="preserve">er een link tussen beiden worden opgenomen. </w:t>
      </w:r>
      <w:r w:rsidRPr="00F71D02">
        <w:rPr>
          <w:rStyle w:val="Voetnootmarkering"/>
          <w:rFonts w:cs="Arial"/>
        </w:rPr>
        <w:footnoteReference w:id="65"/>
      </w:r>
    </w:p>
    <w:p w14:paraId="23B283F2" w14:textId="77777777" w:rsidR="00D40F2F" w:rsidRPr="00F71D02" w:rsidRDefault="00D40F2F" w:rsidP="00047799">
      <w:pPr>
        <w:ind w:firstLine="142"/>
        <w:jc w:val="both"/>
        <w:rPr>
          <w:rFonts w:cs="Arial"/>
        </w:rPr>
      </w:pPr>
    </w:p>
    <w:p w14:paraId="2315C209" w14:textId="77EEBF3E" w:rsidR="00047799" w:rsidRPr="00F71D02" w:rsidRDefault="00047799" w:rsidP="00047799">
      <w:pPr>
        <w:ind w:firstLine="142"/>
        <w:jc w:val="both"/>
        <w:rPr>
          <w:rFonts w:cs="Arial"/>
          <w:sz w:val="20"/>
          <w:szCs w:val="20"/>
        </w:rPr>
      </w:pPr>
    </w:p>
    <w:sectPr w:rsidR="00047799" w:rsidRPr="00F71D02" w:rsidSect="008D2DFE">
      <w:headerReference w:type="even" r:id="rId50"/>
      <w:headerReference w:type="default" r:id="rId51"/>
      <w:footerReference w:type="even" r:id="rId52"/>
      <w:footerReference w:type="default" r:id="rId53"/>
      <w:headerReference w:type="first" r:id="rId54"/>
      <w:footerReference w:type="first" r:id="rId55"/>
      <w:pgSz w:w="11900" w:h="16840"/>
      <w:pgMar w:top="2269"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C01EFD" w14:textId="77777777" w:rsidR="00DB3FFE" w:rsidRDefault="00DB3FFE" w:rsidP="003623A9">
      <w:r>
        <w:separator/>
      </w:r>
    </w:p>
  </w:endnote>
  <w:endnote w:type="continuationSeparator" w:id="0">
    <w:p w14:paraId="28AA490A" w14:textId="77777777" w:rsidR="00DB3FFE" w:rsidRDefault="00DB3FFE" w:rsidP="003623A9">
      <w:r>
        <w:continuationSeparator/>
      </w:r>
    </w:p>
  </w:endnote>
  <w:endnote w:type="continuationNotice" w:id="1">
    <w:p w14:paraId="2D6B7666" w14:textId="77777777" w:rsidR="00DB3FFE" w:rsidRDefault="00DB3FF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Pro-Regular">
    <w:charset w:val="00"/>
    <w:family w:val="auto"/>
    <w:pitch w:val="variable"/>
    <w:sig w:usb0="60000287" w:usb1="00000001" w:usb2="00000000"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venir LT Std 35 Light">
    <w:altName w:val="Calibri"/>
    <w:panose1 w:val="00000000000000000000"/>
    <w:charset w:val="00"/>
    <w:family w:val="swiss"/>
    <w:notTrueType/>
    <w:pitch w:val="default"/>
    <w:sig w:usb0="00000003" w:usb1="00000000" w:usb2="00000000" w:usb3="00000000" w:csb0="00000001" w:csb1="00000000"/>
  </w:font>
  <w:font w:name="Avenir LT Std 45 Book">
    <w:altName w:val="Calibri"/>
    <w:panose1 w:val="00000000000000000000"/>
    <w:charset w:val="00"/>
    <w:family w:val="swiss"/>
    <w:notTrueType/>
    <w:pitch w:val="variable"/>
    <w:sig w:usb0="800000AF" w:usb1="4000204A"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1E958E" w14:textId="77777777" w:rsidR="0045322A" w:rsidRDefault="0045322A">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29140838"/>
      <w:docPartObj>
        <w:docPartGallery w:val="Page Numbers (Bottom of Page)"/>
        <w:docPartUnique/>
      </w:docPartObj>
    </w:sdtPr>
    <w:sdtEndPr>
      <w:rPr>
        <w:color w:val="128EA2"/>
      </w:rPr>
    </w:sdtEndPr>
    <w:sdtContent>
      <w:p w14:paraId="55332E53" w14:textId="376B61C5" w:rsidR="008D2DFE" w:rsidRPr="008D2DFE" w:rsidRDefault="008D2DFE">
        <w:pPr>
          <w:pStyle w:val="Voettekst"/>
          <w:jc w:val="right"/>
          <w:rPr>
            <w:color w:val="128EA2"/>
          </w:rPr>
        </w:pPr>
        <w:r w:rsidRPr="008D2DFE">
          <w:rPr>
            <w:color w:val="128EA2"/>
          </w:rPr>
          <w:fldChar w:fldCharType="begin"/>
        </w:r>
        <w:r w:rsidRPr="008D2DFE">
          <w:rPr>
            <w:color w:val="128EA2"/>
          </w:rPr>
          <w:instrText>PAGE   \* MERGEFORMAT</w:instrText>
        </w:r>
        <w:r w:rsidRPr="008D2DFE">
          <w:rPr>
            <w:color w:val="128EA2"/>
          </w:rPr>
          <w:fldChar w:fldCharType="separate"/>
        </w:r>
        <w:r w:rsidR="002D08B8">
          <w:rPr>
            <w:noProof/>
            <w:color w:val="128EA2"/>
          </w:rPr>
          <w:t>1</w:t>
        </w:r>
        <w:r w:rsidRPr="008D2DFE">
          <w:rPr>
            <w:color w:val="128EA2"/>
          </w:rPr>
          <w:fldChar w:fldCharType="end"/>
        </w:r>
      </w:p>
    </w:sdtContent>
  </w:sdt>
  <w:p w14:paraId="2A7518F5" w14:textId="77777777" w:rsidR="008D2DFE" w:rsidRDefault="008D2DFE">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287B64" w14:textId="77777777" w:rsidR="0045322A" w:rsidRDefault="0045322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8992EC" w14:textId="77777777" w:rsidR="00DB3FFE" w:rsidRDefault="00DB3FFE" w:rsidP="003623A9">
      <w:r>
        <w:separator/>
      </w:r>
    </w:p>
  </w:footnote>
  <w:footnote w:type="continuationSeparator" w:id="0">
    <w:p w14:paraId="16291DE9" w14:textId="77777777" w:rsidR="00DB3FFE" w:rsidRDefault="00DB3FFE" w:rsidP="003623A9">
      <w:r>
        <w:continuationSeparator/>
      </w:r>
    </w:p>
  </w:footnote>
  <w:footnote w:type="continuationNotice" w:id="1">
    <w:p w14:paraId="70EFDD04" w14:textId="77777777" w:rsidR="00DB3FFE" w:rsidRDefault="00DB3FFE">
      <w:pPr>
        <w:spacing w:line="240" w:lineRule="auto"/>
      </w:pPr>
    </w:p>
  </w:footnote>
  <w:footnote w:id="2">
    <w:p w14:paraId="0EC756D6" w14:textId="77777777" w:rsidR="00204962" w:rsidRDefault="00204962" w:rsidP="00972116">
      <w:pPr>
        <w:pStyle w:val="Voetnoottekst"/>
        <w:spacing w:line="220" w:lineRule="exact"/>
      </w:pPr>
      <w:r w:rsidRPr="00CE0D6C">
        <w:rPr>
          <w:rStyle w:val="Voetnootmarkering"/>
          <w:rFonts w:ascii="Arial" w:hAnsi="Arial" w:cs="Arial"/>
          <w:sz w:val="18"/>
          <w:szCs w:val="18"/>
        </w:rPr>
        <w:footnoteRef/>
      </w:r>
      <w:r w:rsidRPr="00CE0D6C">
        <w:rPr>
          <w:rFonts w:ascii="Arial" w:hAnsi="Arial" w:cs="Arial"/>
          <w:sz w:val="18"/>
          <w:szCs w:val="18"/>
        </w:rPr>
        <w:t xml:space="preserve"> De Excel-inventarisatie is enkel beschikbaar voor organisaties die het gemeentelijk Model-DSP afnemen.</w:t>
      </w:r>
    </w:p>
  </w:footnote>
  <w:footnote w:id="3">
    <w:p w14:paraId="2316F0CD" w14:textId="12C7AB4B" w:rsidR="00811675" w:rsidRPr="00F71D02" w:rsidRDefault="00811675" w:rsidP="00972116">
      <w:pPr>
        <w:pStyle w:val="Voetnoottekst"/>
        <w:spacing w:line="220" w:lineRule="exact"/>
        <w:rPr>
          <w:rFonts w:ascii="Arial" w:hAnsi="Arial" w:cs="Arial"/>
          <w:sz w:val="18"/>
          <w:szCs w:val="18"/>
        </w:rPr>
      </w:pPr>
      <w:r w:rsidRPr="00F71D02">
        <w:rPr>
          <w:rStyle w:val="Voetnootmarkering"/>
          <w:rFonts w:ascii="Arial" w:hAnsi="Arial" w:cs="Arial"/>
          <w:sz w:val="18"/>
          <w:szCs w:val="18"/>
        </w:rPr>
        <w:footnoteRef/>
      </w:r>
      <w:r w:rsidRPr="00F71D02">
        <w:rPr>
          <w:rFonts w:ascii="Arial" w:hAnsi="Arial" w:cs="Arial"/>
          <w:sz w:val="18"/>
          <w:szCs w:val="18"/>
        </w:rPr>
        <w:t xml:space="preserve"> DROP : Decentrale Regelgeving en Officiële Publicaties, LVBB: Landelijke Voorziening Bekendmaken en Beschikbaarstellen </w:t>
      </w:r>
    </w:p>
  </w:footnote>
  <w:footnote w:id="4">
    <w:p w14:paraId="4AC9796B" w14:textId="216B247E" w:rsidR="00350B1B" w:rsidRPr="00FA531F" w:rsidRDefault="00204962" w:rsidP="00972116">
      <w:pPr>
        <w:pStyle w:val="Voetnoottekst"/>
        <w:spacing w:line="220" w:lineRule="exact"/>
        <w:rPr>
          <w:rFonts w:ascii="Arial" w:hAnsi="Arial" w:cs="Arial"/>
          <w:sz w:val="18"/>
          <w:szCs w:val="18"/>
        </w:rPr>
      </w:pPr>
      <w:r w:rsidRPr="00FA531F">
        <w:rPr>
          <w:rStyle w:val="Voetnootmarkering"/>
          <w:rFonts w:ascii="Arial" w:hAnsi="Arial" w:cs="Arial"/>
          <w:sz w:val="18"/>
          <w:szCs w:val="18"/>
        </w:rPr>
        <w:footnoteRef/>
      </w:r>
      <w:r w:rsidRPr="00FA531F">
        <w:rPr>
          <w:rFonts w:ascii="Arial" w:hAnsi="Arial" w:cs="Arial"/>
          <w:sz w:val="18"/>
          <w:szCs w:val="18"/>
        </w:rPr>
        <w:t xml:space="preserve"> De enige uitzondering hierop zijn de </w:t>
      </w:r>
      <w:r w:rsidR="00D950ED" w:rsidRPr="00FA531F">
        <w:rPr>
          <w:rFonts w:ascii="Arial" w:hAnsi="Arial" w:cs="Arial"/>
          <w:sz w:val="18"/>
          <w:szCs w:val="18"/>
        </w:rPr>
        <w:t xml:space="preserve">bekendmakingen van </w:t>
      </w:r>
      <w:r w:rsidR="004B1347" w:rsidRPr="00FA531F">
        <w:rPr>
          <w:rFonts w:ascii="Arial" w:hAnsi="Arial" w:cs="Arial"/>
          <w:sz w:val="18"/>
          <w:szCs w:val="18"/>
        </w:rPr>
        <w:t xml:space="preserve">de </w:t>
      </w:r>
      <w:r w:rsidR="00D950ED" w:rsidRPr="00FA531F">
        <w:rPr>
          <w:rFonts w:ascii="Arial" w:hAnsi="Arial" w:cs="Arial"/>
          <w:sz w:val="18"/>
          <w:szCs w:val="18"/>
        </w:rPr>
        <w:t xml:space="preserve">aanwijzingsbesluiten van toezichthouders </w:t>
      </w:r>
      <w:r w:rsidR="004B1347" w:rsidRPr="00FA531F">
        <w:rPr>
          <w:rFonts w:ascii="Arial" w:hAnsi="Arial" w:cs="Arial"/>
          <w:sz w:val="18"/>
          <w:szCs w:val="18"/>
        </w:rPr>
        <w:t xml:space="preserve">die de burgemeester neemt </w:t>
      </w:r>
      <w:r w:rsidR="00D950ED" w:rsidRPr="00FA531F">
        <w:rPr>
          <w:rFonts w:ascii="Arial" w:hAnsi="Arial" w:cs="Arial"/>
          <w:sz w:val="18"/>
          <w:szCs w:val="18"/>
        </w:rPr>
        <w:t xml:space="preserve">op grond van de </w:t>
      </w:r>
      <w:r w:rsidR="00D950ED" w:rsidRPr="00FA531F">
        <w:rPr>
          <w:rFonts w:ascii="Arial" w:hAnsi="Arial" w:cs="Arial"/>
          <w:i/>
          <w:iCs/>
          <w:sz w:val="18"/>
          <w:szCs w:val="18"/>
        </w:rPr>
        <w:t>Wet op de kansspelen</w:t>
      </w:r>
      <w:r w:rsidR="004B1347" w:rsidRPr="00FA531F">
        <w:rPr>
          <w:rFonts w:ascii="Arial" w:hAnsi="Arial" w:cs="Arial"/>
          <w:i/>
          <w:iCs/>
          <w:sz w:val="18"/>
          <w:szCs w:val="18"/>
        </w:rPr>
        <w:t xml:space="preserve"> </w:t>
      </w:r>
      <w:r w:rsidR="004B1347" w:rsidRPr="00FA531F">
        <w:rPr>
          <w:rFonts w:ascii="Arial" w:hAnsi="Arial" w:cs="Arial"/>
          <w:sz w:val="18"/>
          <w:szCs w:val="18"/>
        </w:rPr>
        <w:t>artikel 34</w:t>
      </w:r>
      <w:r w:rsidRPr="00FA531F">
        <w:rPr>
          <w:rFonts w:ascii="Arial" w:hAnsi="Arial" w:cs="Arial"/>
          <w:sz w:val="18"/>
          <w:szCs w:val="18"/>
        </w:rPr>
        <w:t>. Deze dienen nog wel in de Staatscourant te worden gepubliceerd.</w:t>
      </w:r>
      <w:r w:rsidR="00D950ED" w:rsidRPr="00FA531F">
        <w:rPr>
          <w:rFonts w:ascii="Arial" w:hAnsi="Arial" w:cs="Arial"/>
          <w:sz w:val="18"/>
          <w:szCs w:val="18"/>
        </w:rPr>
        <w:t xml:space="preserve"> </w:t>
      </w:r>
    </w:p>
    <w:p w14:paraId="105AF6C8" w14:textId="7D33E447" w:rsidR="00204962" w:rsidRPr="00FA531F" w:rsidRDefault="00D950ED" w:rsidP="00972116">
      <w:pPr>
        <w:pStyle w:val="Voetnoottekst"/>
        <w:spacing w:line="220" w:lineRule="exact"/>
        <w:rPr>
          <w:rFonts w:ascii="Arial" w:hAnsi="Arial" w:cs="Arial"/>
          <w:sz w:val="18"/>
          <w:szCs w:val="18"/>
        </w:rPr>
      </w:pPr>
      <w:r w:rsidRPr="00FA531F">
        <w:rPr>
          <w:rFonts w:ascii="Arial" w:hAnsi="Arial" w:cs="Arial"/>
          <w:sz w:val="18"/>
          <w:szCs w:val="18"/>
        </w:rPr>
        <w:t xml:space="preserve">Bron: </w:t>
      </w:r>
      <w:r w:rsidR="00817005" w:rsidRPr="00FA531F">
        <w:rPr>
          <w:rFonts w:cs="Arial"/>
          <w:sz w:val="18"/>
          <w:szCs w:val="18"/>
        </w:rPr>
        <w:t xml:space="preserve">Logius | </w:t>
      </w:r>
      <w:r w:rsidRPr="00FA531F">
        <w:rPr>
          <w:rFonts w:ascii="Arial" w:hAnsi="Arial" w:cs="Arial"/>
          <w:sz w:val="18"/>
          <w:szCs w:val="18"/>
        </w:rPr>
        <w:t xml:space="preserve">KOOP   </w:t>
      </w:r>
      <w:r w:rsidRPr="00FA531F">
        <w:rPr>
          <w:rFonts w:ascii="Arial" w:hAnsi="Arial" w:cs="Arial"/>
          <w:i/>
          <w:iCs/>
          <w:sz w:val="18"/>
          <w:szCs w:val="18"/>
        </w:rPr>
        <w:t>Handleiding DROP (versie 7.5.2)</w:t>
      </w:r>
      <w:r w:rsidRPr="00FA531F">
        <w:rPr>
          <w:rFonts w:ascii="Arial" w:hAnsi="Arial" w:cs="Arial"/>
          <w:sz w:val="18"/>
          <w:szCs w:val="18"/>
        </w:rPr>
        <w:t xml:space="preserve"> (22 november 2023)   p.29</w:t>
      </w:r>
    </w:p>
  </w:footnote>
  <w:footnote w:id="5">
    <w:p w14:paraId="5BC9C1FE" w14:textId="4E0223D4" w:rsidR="00204962" w:rsidRPr="00FA531F" w:rsidRDefault="00204962" w:rsidP="00972116">
      <w:pPr>
        <w:pStyle w:val="Voetnoottekst"/>
        <w:spacing w:line="220" w:lineRule="exact"/>
      </w:pPr>
      <w:r w:rsidRPr="00FA531F">
        <w:rPr>
          <w:rStyle w:val="Voetnootmarkering"/>
          <w:rFonts w:ascii="Arial" w:hAnsi="Arial" w:cs="Arial"/>
          <w:sz w:val="18"/>
          <w:szCs w:val="18"/>
        </w:rPr>
        <w:footnoteRef/>
      </w:r>
      <w:r w:rsidRPr="00FA531F">
        <w:rPr>
          <w:rFonts w:ascii="Arial" w:hAnsi="Arial" w:cs="Arial"/>
          <w:sz w:val="18"/>
          <w:szCs w:val="18"/>
        </w:rPr>
        <w:t xml:space="preserve"> KOOP   </w:t>
      </w:r>
      <w:r w:rsidRPr="00FA531F">
        <w:rPr>
          <w:rFonts w:ascii="Arial" w:hAnsi="Arial" w:cs="Arial"/>
          <w:i/>
          <w:iCs/>
          <w:sz w:val="18"/>
          <w:szCs w:val="18"/>
        </w:rPr>
        <w:t xml:space="preserve">Handleiding DROP (versie </w:t>
      </w:r>
      <w:r w:rsidR="008F212D" w:rsidRPr="00FA531F">
        <w:rPr>
          <w:rFonts w:ascii="Arial" w:hAnsi="Arial" w:cs="Arial"/>
          <w:i/>
          <w:iCs/>
          <w:sz w:val="18"/>
          <w:szCs w:val="18"/>
        </w:rPr>
        <w:t>7</w:t>
      </w:r>
      <w:r w:rsidRPr="00FA531F">
        <w:rPr>
          <w:rFonts w:ascii="Arial" w:hAnsi="Arial" w:cs="Arial"/>
          <w:i/>
          <w:iCs/>
          <w:sz w:val="18"/>
          <w:szCs w:val="18"/>
        </w:rPr>
        <w:t>.</w:t>
      </w:r>
      <w:r w:rsidR="008F212D" w:rsidRPr="00FA531F">
        <w:rPr>
          <w:rFonts w:ascii="Arial" w:hAnsi="Arial" w:cs="Arial"/>
          <w:i/>
          <w:iCs/>
          <w:sz w:val="18"/>
          <w:szCs w:val="18"/>
        </w:rPr>
        <w:t>5.2</w:t>
      </w:r>
      <w:r w:rsidRPr="00FA531F">
        <w:rPr>
          <w:rFonts w:ascii="Arial" w:hAnsi="Arial" w:cs="Arial"/>
          <w:i/>
          <w:iCs/>
          <w:sz w:val="18"/>
          <w:szCs w:val="18"/>
        </w:rPr>
        <w:t>)</w:t>
      </w:r>
      <w:r w:rsidRPr="00FA531F">
        <w:rPr>
          <w:rFonts w:ascii="Arial" w:hAnsi="Arial" w:cs="Arial"/>
          <w:sz w:val="18"/>
          <w:szCs w:val="18"/>
        </w:rPr>
        <w:t xml:space="preserve"> (</w:t>
      </w:r>
      <w:r w:rsidR="008F212D" w:rsidRPr="00FA531F">
        <w:rPr>
          <w:rFonts w:ascii="Arial" w:hAnsi="Arial" w:cs="Arial"/>
          <w:sz w:val="18"/>
          <w:szCs w:val="18"/>
        </w:rPr>
        <w:t>22</w:t>
      </w:r>
      <w:r w:rsidRPr="00FA531F">
        <w:rPr>
          <w:rFonts w:ascii="Arial" w:hAnsi="Arial" w:cs="Arial"/>
          <w:sz w:val="18"/>
          <w:szCs w:val="18"/>
        </w:rPr>
        <w:t xml:space="preserve"> </w:t>
      </w:r>
      <w:r w:rsidR="008F212D" w:rsidRPr="00FA531F">
        <w:rPr>
          <w:rFonts w:ascii="Arial" w:hAnsi="Arial" w:cs="Arial"/>
          <w:sz w:val="18"/>
          <w:szCs w:val="18"/>
        </w:rPr>
        <w:t xml:space="preserve">november </w:t>
      </w:r>
      <w:r w:rsidRPr="00FA531F">
        <w:rPr>
          <w:rFonts w:ascii="Arial" w:hAnsi="Arial" w:cs="Arial"/>
          <w:sz w:val="18"/>
          <w:szCs w:val="18"/>
        </w:rPr>
        <w:t>202</w:t>
      </w:r>
      <w:r w:rsidR="008F212D" w:rsidRPr="00FA531F">
        <w:rPr>
          <w:rFonts w:ascii="Arial" w:hAnsi="Arial" w:cs="Arial"/>
          <w:sz w:val="18"/>
          <w:szCs w:val="18"/>
        </w:rPr>
        <w:t>3</w:t>
      </w:r>
      <w:r w:rsidRPr="00FA531F">
        <w:rPr>
          <w:rFonts w:ascii="Arial" w:hAnsi="Arial" w:cs="Arial"/>
          <w:sz w:val="18"/>
          <w:szCs w:val="18"/>
        </w:rPr>
        <w:t>)   p.25-28</w:t>
      </w:r>
    </w:p>
  </w:footnote>
  <w:footnote w:id="6">
    <w:p w14:paraId="3C9C114E" w14:textId="720B547B" w:rsidR="00034F65" w:rsidRPr="00FA531F" w:rsidRDefault="00034F65" w:rsidP="00972116">
      <w:pPr>
        <w:pStyle w:val="Voetnoottekst"/>
        <w:spacing w:line="220" w:lineRule="exact"/>
        <w:rPr>
          <w:rFonts w:ascii="Arial" w:hAnsi="Arial" w:cs="Arial"/>
          <w:sz w:val="18"/>
          <w:szCs w:val="18"/>
        </w:rPr>
      </w:pPr>
      <w:r w:rsidRPr="00FA531F">
        <w:rPr>
          <w:rStyle w:val="Voetnootmarkering"/>
          <w:rFonts w:ascii="Arial" w:hAnsi="Arial" w:cs="Arial"/>
          <w:sz w:val="18"/>
          <w:szCs w:val="18"/>
        </w:rPr>
        <w:footnoteRef/>
      </w:r>
      <w:r w:rsidRPr="00FA531F">
        <w:rPr>
          <w:rFonts w:ascii="Arial" w:hAnsi="Arial" w:cs="Arial"/>
          <w:sz w:val="18"/>
          <w:szCs w:val="18"/>
        </w:rPr>
        <w:t xml:space="preserve"> </w:t>
      </w:r>
      <w:r w:rsidR="00817005" w:rsidRPr="00FA531F">
        <w:rPr>
          <w:rFonts w:ascii="Arial" w:hAnsi="Arial" w:cs="Arial"/>
          <w:sz w:val="18"/>
          <w:szCs w:val="18"/>
        </w:rPr>
        <w:t xml:space="preserve">Logius | </w:t>
      </w:r>
      <w:r w:rsidRPr="00FA531F">
        <w:rPr>
          <w:rFonts w:ascii="Arial" w:hAnsi="Arial" w:cs="Arial"/>
          <w:sz w:val="18"/>
          <w:szCs w:val="18"/>
        </w:rPr>
        <w:t xml:space="preserve">KOOP   </w:t>
      </w:r>
      <w:r w:rsidRPr="00FA531F">
        <w:rPr>
          <w:rFonts w:ascii="Arial" w:hAnsi="Arial" w:cs="Arial"/>
          <w:i/>
          <w:iCs/>
          <w:sz w:val="18"/>
          <w:szCs w:val="18"/>
        </w:rPr>
        <w:t xml:space="preserve">Handleiding DROP </w:t>
      </w:r>
      <w:r w:rsidR="003E3C5C" w:rsidRPr="00FA531F">
        <w:rPr>
          <w:rFonts w:ascii="Arial" w:hAnsi="Arial" w:cs="Arial"/>
          <w:i/>
          <w:iCs/>
          <w:sz w:val="18"/>
          <w:szCs w:val="18"/>
        </w:rPr>
        <w:t>(versie 7.5.2)</w:t>
      </w:r>
      <w:r w:rsidR="003E3C5C" w:rsidRPr="00FA531F">
        <w:rPr>
          <w:rFonts w:ascii="Arial" w:hAnsi="Arial" w:cs="Arial"/>
          <w:sz w:val="18"/>
          <w:szCs w:val="18"/>
        </w:rPr>
        <w:t xml:space="preserve"> (22 november 2023)   </w:t>
      </w:r>
      <w:r w:rsidRPr="00FA531F">
        <w:rPr>
          <w:rFonts w:ascii="Arial" w:hAnsi="Arial" w:cs="Arial"/>
          <w:sz w:val="18"/>
          <w:szCs w:val="18"/>
        </w:rPr>
        <w:t>p.22</w:t>
      </w:r>
    </w:p>
  </w:footnote>
  <w:footnote w:id="7">
    <w:p w14:paraId="2E0EE850" w14:textId="01D89513" w:rsidR="00034F65" w:rsidRPr="00FA531F" w:rsidRDefault="00034F65" w:rsidP="00972116">
      <w:pPr>
        <w:pStyle w:val="Voetnoottekst"/>
        <w:spacing w:line="220" w:lineRule="exact"/>
        <w:rPr>
          <w:rFonts w:ascii="Arial" w:hAnsi="Arial" w:cs="Arial"/>
          <w:sz w:val="18"/>
          <w:szCs w:val="18"/>
        </w:rPr>
      </w:pPr>
      <w:r w:rsidRPr="00FA531F">
        <w:rPr>
          <w:rStyle w:val="Voetnootmarkering"/>
          <w:rFonts w:ascii="Arial" w:hAnsi="Arial" w:cs="Arial"/>
          <w:sz w:val="18"/>
          <w:szCs w:val="18"/>
        </w:rPr>
        <w:footnoteRef/>
      </w:r>
      <w:r w:rsidRPr="00FA531F">
        <w:rPr>
          <w:rFonts w:ascii="Arial" w:hAnsi="Arial" w:cs="Arial"/>
          <w:sz w:val="18"/>
          <w:szCs w:val="18"/>
        </w:rPr>
        <w:t xml:space="preserve"> </w:t>
      </w:r>
      <w:r w:rsidR="00817005" w:rsidRPr="00FA531F">
        <w:rPr>
          <w:rFonts w:ascii="Arial" w:hAnsi="Arial" w:cs="Arial"/>
          <w:sz w:val="18"/>
          <w:szCs w:val="18"/>
        </w:rPr>
        <w:t xml:space="preserve">Logius | </w:t>
      </w:r>
      <w:r w:rsidRPr="00FA531F">
        <w:rPr>
          <w:rFonts w:ascii="Arial" w:hAnsi="Arial" w:cs="Arial"/>
          <w:sz w:val="18"/>
          <w:szCs w:val="18"/>
        </w:rPr>
        <w:t xml:space="preserve">KOOP   </w:t>
      </w:r>
      <w:r w:rsidRPr="00FA531F">
        <w:rPr>
          <w:rFonts w:ascii="Arial" w:hAnsi="Arial" w:cs="Arial"/>
          <w:i/>
          <w:iCs/>
          <w:sz w:val="18"/>
          <w:szCs w:val="18"/>
        </w:rPr>
        <w:t xml:space="preserve">Handleiding DROP (versie </w:t>
      </w:r>
      <w:r w:rsidR="003E3C5C" w:rsidRPr="00FA531F">
        <w:rPr>
          <w:rFonts w:ascii="Arial" w:hAnsi="Arial" w:cs="Arial"/>
          <w:i/>
          <w:iCs/>
          <w:sz w:val="18"/>
          <w:szCs w:val="18"/>
        </w:rPr>
        <w:t>7.5.2)</w:t>
      </w:r>
      <w:r w:rsidR="003E3C5C" w:rsidRPr="00FA531F">
        <w:rPr>
          <w:rFonts w:ascii="Arial" w:hAnsi="Arial" w:cs="Arial"/>
          <w:sz w:val="18"/>
          <w:szCs w:val="18"/>
        </w:rPr>
        <w:t xml:space="preserve"> (22 november 2023)</w:t>
      </w:r>
      <w:r w:rsidRPr="00FA531F">
        <w:rPr>
          <w:rFonts w:ascii="Arial" w:hAnsi="Arial" w:cs="Arial"/>
          <w:sz w:val="18"/>
          <w:szCs w:val="18"/>
        </w:rPr>
        <w:t xml:space="preserve">   p.</w:t>
      </w:r>
      <w:r w:rsidR="003E3C5C" w:rsidRPr="00FA531F">
        <w:rPr>
          <w:rFonts w:ascii="Arial" w:hAnsi="Arial" w:cs="Arial"/>
          <w:sz w:val="18"/>
          <w:szCs w:val="18"/>
        </w:rPr>
        <w:t>79</w:t>
      </w:r>
    </w:p>
  </w:footnote>
  <w:footnote w:id="8">
    <w:p w14:paraId="0CF31DC8" w14:textId="6CDB99E5" w:rsidR="00034F65" w:rsidRPr="00FA531F" w:rsidRDefault="00034F65" w:rsidP="00972116">
      <w:pPr>
        <w:pStyle w:val="Voetnoottekst"/>
        <w:spacing w:line="220" w:lineRule="exact"/>
        <w:rPr>
          <w:rFonts w:ascii="Arial" w:hAnsi="Arial" w:cs="Arial"/>
          <w:sz w:val="18"/>
          <w:szCs w:val="18"/>
        </w:rPr>
      </w:pPr>
      <w:r w:rsidRPr="00FA531F">
        <w:rPr>
          <w:rStyle w:val="Voetnootmarkering"/>
          <w:rFonts w:ascii="Arial" w:hAnsi="Arial" w:cs="Arial"/>
          <w:sz w:val="18"/>
          <w:szCs w:val="18"/>
        </w:rPr>
        <w:footnoteRef/>
      </w:r>
      <w:r w:rsidRPr="00FA531F">
        <w:rPr>
          <w:rFonts w:ascii="Arial" w:hAnsi="Arial" w:cs="Arial"/>
          <w:sz w:val="18"/>
          <w:szCs w:val="18"/>
        </w:rPr>
        <w:t xml:space="preserve"> </w:t>
      </w:r>
      <w:r w:rsidR="00817005" w:rsidRPr="00FA531F">
        <w:rPr>
          <w:rFonts w:ascii="Arial" w:hAnsi="Arial" w:cs="Arial"/>
          <w:sz w:val="18"/>
          <w:szCs w:val="18"/>
        </w:rPr>
        <w:t xml:space="preserve">Logius | </w:t>
      </w:r>
      <w:r w:rsidRPr="00FA531F">
        <w:rPr>
          <w:rFonts w:ascii="Arial" w:hAnsi="Arial" w:cs="Arial"/>
          <w:sz w:val="18"/>
          <w:szCs w:val="18"/>
        </w:rPr>
        <w:t xml:space="preserve">KOOP   </w:t>
      </w:r>
      <w:r w:rsidRPr="00FA531F">
        <w:rPr>
          <w:rFonts w:ascii="Arial" w:hAnsi="Arial" w:cs="Arial"/>
          <w:i/>
          <w:iCs/>
          <w:sz w:val="18"/>
          <w:szCs w:val="18"/>
        </w:rPr>
        <w:t xml:space="preserve">Handleiding DROP (versie </w:t>
      </w:r>
      <w:r w:rsidR="003E3C5C" w:rsidRPr="00FA531F">
        <w:rPr>
          <w:rFonts w:ascii="Arial" w:hAnsi="Arial" w:cs="Arial"/>
          <w:i/>
          <w:iCs/>
          <w:sz w:val="18"/>
          <w:szCs w:val="18"/>
        </w:rPr>
        <w:t>7.5.2</w:t>
      </w:r>
      <w:r w:rsidRPr="00FA531F">
        <w:rPr>
          <w:rFonts w:ascii="Arial" w:hAnsi="Arial" w:cs="Arial"/>
          <w:i/>
          <w:iCs/>
          <w:sz w:val="18"/>
          <w:szCs w:val="18"/>
        </w:rPr>
        <w:t>)</w:t>
      </w:r>
      <w:r w:rsidRPr="00FA531F">
        <w:rPr>
          <w:rFonts w:ascii="Arial" w:hAnsi="Arial" w:cs="Arial"/>
          <w:sz w:val="18"/>
          <w:szCs w:val="18"/>
        </w:rPr>
        <w:t xml:space="preserve"> (</w:t>
      </w:r>
      <w:r w:rsidR="003E3C5C" w:rsidRPr="00FA531F">
        <w:rPr>
          <w:rFonts w:ascii="Arial" w:hAnsi="Arial" w:cs="Arial"/>
          <w:sz w:val="18"/>
          <w:szCs w:val="18"/>
        </w:rPr>
        <w:t>22 november 2023</w:t>
      </w:r>
      <w:r w:rsidRPr="00FA531F">
        <w:rPr>
          <w:rFonts w:ascii="Arial" w:hAnsi="Arial" w:cs="Arial"/>
          <w:sz w:val="18"/>
          <w:szCs w:val="18"/>
        </w:rPr>
        <w:t>)   p.</w:t>
      </w:r>
      <w:r w:rsidR="003E3C5C" w:rsidRPr="00FA531F">
        <w:rPr>
          <w:rFonts w:ascii="Arial" w:hAnsi="Arial" w:cs="Arial"/>
          <w:sz w:val="18"/>
          <w:szCs w:val="18"/>
        </w:rPr>
        <w:t>71</w:t>
      </w:r>
    </w:p>
  </w:footnote>
  <w:footnote w:id="9">
    <w:p w14:paraId="665D226F" w14:textId="3F6480D9" w:rsidR="002F163C" w:rsidRPr="002F163C" w:rsidRDefault="002F163C" w:rsidP="00972116">
      <w:pPr>
        <w:pStyle w:val="Voetnoottekst"/>
        <w:spacing w:line="220" w:lineRule="exact"/>
        <w:rPr>
          <w:rFonts w:ascii="Arial" w:hAnsi="Arial" w:cs="Arial"/>
          <w:sz w:val="18"/>
          <w:szCs w:val="18"/>
        </w:rPr>
      </w:pPr>
      <w:r w:rsidRPr="002F163C">
        <w:rPr>
          <w:rStyle w:val="Voetnootmarkering"/>
          <w:rFonts w:ascii="Arial" w:hAnsi="Arial" w:cs="Arial"/>
          <w:sz w:val="18"/>
          <w:szCs w:val="18"/>
        </w:rPr>
        <w:footnoteRef/>
      </w:r>
      <w:r w:rsidRPr="002F163C">
        <w:rPr>
          <w:rFonts w:ascii="Arial" w:hAnsi="Arial" w:cs="Arial"/>
          <w:sz w:val="18"/>
          <w:szCs w:val="18"/>
        </w:rPr>
        <w:t xml:space="preserve"> </w:t>
      </w:r>
      <w:hyperlink r:id="rId1" w:history="1">
        <w:r w:rsidRPr="0066434F">
          <w:rPr>
            <w:rStyle w:val="Hyperlink"/>
            <w:rFonts w:ascii="Arial" w:hAnsi="Arial" w:cs="Arial"/>
            <w:sz w:val="18"/>
            <w:szCs w:val="18"/>
          </w:rPr>
          <w:t>https://www.koopoverheid.nl/actueel/nieuws/2022/12/14/verwachting-digitale-terinzagelegging-1-juli-2023-verplicht</w:t>
        </w:r>
      </w:hyperlink>
      <w:r>
        <w:rPr>
          <w:rFonts w:ascii="Arial" w:hAnsi="Arial" w:cs="Arial"/>
          <w:sz w:val="18"/>
          <w:szCs w:val="18"/>
        </w:rPr>
        <w:t xml:space="preserve"> </w:t>
      </w:r>
    </w:p>
  </w:footnote>
  <w:footnote w:id="10">
    <w:p w14:paraId="7BE5D288" w14:textId="3FABD58A" w:rsidR="00763638" w:rsidRPr="00FA531F" w:rsidRDefault="00763638" w:rsidP="00972116">
      <w:pPr>
        <w:pStyle w:val="Voetnoottekst"/>
        <w:spacing w:line="220" w:lineRule="exact"/>
        <w:rPr>
          <w:rFonts w:ascii="Arial" w:hAnsi="Arial" w:cs="Arial"/>
          <w:sz w:val="18"/>
          <w:szCs w:val="18"/>
        </w:rPr>
      </w:pPr>
      <w:r w:rsidRPr="00FA531F">
        <w:rPr>
          <w:rStyle w:val="Voetnootmarkering"/>
          <w:rFonts w:ascii="Arial" w:hAnsi="Arial" w:cs="Arial"/>
          <w:sz w:val="18"/>
          <w:szCs w:val="18"/>
        </w:rPr>
        <w:footnoteRef/>
      </w:r>
      <w:r w:rsidRPr="00FA531F">
        <w:rPr>
          <w:rFonts w:ascii="Arial" w:hAnsi="Arial" w:cs="Arial"/>
          <w:sz w:val="18"/>
          <w:szCs w:val="18"/>
        </w:rPr>
        <w:t xml:space="preserve"> </w:t>
      </w:r>
      <w:r w:rsidR="00817005" w:rsidRPr="00FA531F">
        <w:rPr>
          <w:rFonts w:ascii="Arial" w:hAnsi="Arial" w:cs="Arial"/>
          <w:sz w:val="18"/>
          <w:szCs w:val="18"/>
        </w:rPr>
        <w:t xml:space="preserve">Logius | </w:t>
      </w:r>
      <w:r w:rsidRPr="00FA531F">
        <w:rPr>
          <w:rFonts w:ascii="Arial" w:hAnsi="Arial" w:cs="Arial"/>
          <w:sz w:val="18"/>
          <w:szCs w:val="18"/>
        </w:rPr>
        <w:t xml:space="preserve">KOOP   </w:t>
      </w:r>
      <w:r w:rsidRPr="00FA531F">
        <w:rPr>
          <w:rFonts w:ascii="Arial" w:hAnsi="Arial" w:cs="Arial"/>
          <w:i/>
          <w:iCs/>
          <w:sz w:val="18"/>
          <w:szCs w:val="18"/>
        </w:rPr>
        <w:t xml:space="preserve">Handleiding DROP (versie </w:t>
      </w:r>
      <w:r w:rsidR="00111C18" w:rsidRPr="00FA531F">
        <w:rPr>
          <w:rFonts w:ascii="Arial" w:hAnsi="Arial" w:cs="Arial"/>
          <w:i/>
          <w:iCs/>
          <w:sz w:val="18"/>
          <w:szCs w:val="18"/>
        </w:rPr>
        <w:t>7.5.2)</w:t>
      </w:r>
      <w:r w:rsidRPr="00FA531F">
        <w:rPr>
          <w:rFonts w:ascii="Arial" w:hAnsi="Arial" w:cs="Arial"/>
          <w:sz w:val="18"/>
          <w:szCs w:val="18"/>
        </w:rPr>
        <w:t xml:space="preserve"> (</w:t>
      </w:r>
      <w:r w:rsidR="00111C18" w:rsidRPr="00FA531F">
        <w:rPr>
          <w:rFonts w:ascii="Arial" w:hAnsi="Arial" w:cs="Arial"/>
          <w:sz w:val="18"/>
          <w:szCs w:val="18"/>
        </w:rPr>
        <w:t>22 november 2023</w:t>
      </w:r>
      <w:r w:rsidRPr="00FA531F">
        <w:rPr>
          <w:rFonts w:ascii="Arial" w:hAnsi="Arial" w:cs="Arial"/>
          <w:sz w:val="18"/>
          <w:szCs w:val="18"/>
        </w:rPr>
        <w:t>)   p.4</w:t>
      </w:r>
      <w:r w:rsidR="00111C18" w:rsidRPr="00FA531F">
        <w:rPr>
          <w:rFonts w:ascii="Arial" w:hAnsi="Arial" w:cs="Arial"/>
          <w:sz w:val="18"/>
          <w:szCs w:val="18"/>
        </w:rPr>
        <w:t>6-47</w:t>
      </w:r>
    </w:p>
  </w:footnote>
  <w:footnote w:id="11">
    <w:p w14:paraId="745F06A4" w14:textId="77777777" w:rsidR="00006C84" w:rsidRPr="00FA531F" w:rsidRDefault="00763638" w:rsidP="00972116">
      <w:pPr>
        <w:pStyle w:val="Voetnoottekst"/>
        <w:spacing w:line="220" w:lineRule="exact"/>
        <w:rPr>
          <w:rFonts w:ascii="Arial" w:hAnsi="Arial" w:cs="Arial"/>
          <w:sz w:val="18"/>
          <w:szCs w:val="18"/>
        </w:rPr>
      </w:pPr>
      <w:r w:rsidRPr="00FA531F">
        <w:rPr>
          <w:rStyle w:val="Voetnootmarkering"/>
          <w:rFonts w:ascii="Arial" w:hAnsi="Arial" w:cs="Arial"/>
          <w:sz w:val="18"/>
          <w:szCs w:val="18"/>
        </w:rPr>
        <w:footnoteRef/>
      </w:r>
      <w:r w:rsidRPr="00FA531F">
        <w:rPr>
          <w:rFonts w:ascii="Arial" w:hAnsi="Arial" w:cs="Arial"/>
          <w:sz w:val="18"/>
          <w:szCs w:val="18"/>
        </w:rPr>
        <w:t xml:space="preserve"> De digitale ter inzagelegging met behulp van een hyperlink zal KOOP ook geautomatiseerd mogelijk maken met behulp van het 3PAS-Koppelvlak. KOOP is niet voornemens om het uploaden en beheren in DROP van de betreffende documenten mogelijk te maken via het 3PAS-Koppelvlak.</w:t>
      </w:r>
      <w:r w:rsidR="00D950ED" w:rsidRPr="00FA531F">
        <w:rPr>
          <w:rFonts w:ascii="Arial" w:hAnsi="Arial" w:cs="Arial"/>
          <w:sz w:val="18"/>
          <w:szCs w:val="18"/>
        </w:rPr>
        <w:t xml:space="preserve"> </w:t>
      </w:r>
    </w:p>
    <w:p w14:paraId="3ACAAFF4" w14:textId="3E2BD68A" w:rsidR="00763638" w:rsidRPr="00FA531F" w:rsidRDefault="00D950ED" w:rsidP="00972116">
      <w:pPr>
        <w:pStyle w:val="Voetnoottekst"/>
        <w:spacing w:line="220" w:lineRule="exact"/>
        <w:rPr>
          <w:rFonts w:ascii="Arial" w:hAnsi="Arial" w:cs="Arial"/>
          <w:sz w:val="18"/>
          <w:szCs w:val="18"/>
        </w:rPr>
      </w:pPr>
      <w:r w:rsidRPr="00FA531F">
        <w:rPr>
          <w:rFonts w:ascii="Arial" w:hAnsi="Arial" w:cs="Arial"/>
          <w:sz w:val="18"/>
          <w:szCs w:val="18"/>
        </w:rPr>
        <w:t xml:space="preserve">Bron: </w:t>
      </w:r>
      <w:r w:rsidR="00817005" w:rsidRPr="00FA531F">
        <w:rPr>
          <w:rFonts w:ascii="Arial" w:hAnsi="Arial" w:cs="Arial"/>
          <w:sz w:val="18"/>
          <w:szCs w:val="18"/>
        </w:rPr>
        <w:t xml:space="preserve">Logius | </w:t>
      </w:r>
      <w:r w:rsidRPr="00FA531F">
        <w:rPr>
          <w:rFonts w:ascii="Arial" w:hAnsi="Arial" w:cs="Arial"/>
          <w:sz w:val="18"/>
          <w:szCs w:val="18"/>
        </w:rPr>
        <w:t xml:space="preserve">KOOP   </w:t>
      </w:r>
      <w:r w:rsidRPr="00FA531F">
        <w:rPr>
          <w:rFonts w:ascii="Arial" w:hAnsi="Arial" w:cs="Arial"/>
          <w:i/>
          <w:iCs/>
          <w:sz w:val="18"/>
          <w:szCs w:val="18"/>
        </w:rPr>
        <w:t>Handleiding DROP (versie 7.5.2)</w:t>
      </w:r>
      <w:r w:rsidRPr="00FA531F">
        <w:rPr>
          <w:rFonts w:ascii="Arial" w:hAnsi="Arial" w:cs="Arial"/>
          <w:sz w:val="18"/>
          <w:szCs w:val="18"/>
        </w:rPr>
        <w:t xml:space="preserve"> (22 november 2023)   p.47 </w:t>
      </w:r>
    </w:p>
  </w:footnote>
  <w:footnote w:id="12">
    <w:p w14:paraId="2168D0B6" w14:textId="32D249F2" w:rsidR="0073570C" w:rsidRPr="00FA531F" w:rsidRDefault="0073570C" w:rsidP="0073570C">
      <w:pPr>
        <w:pStyle w:val="Voetnoottekst"/>
        <w:spacing w:line="240" w:lineRule="exact"/>
      </w:pPr>
      <w:r w:rsidRPr="00FA531F">
        <w:rPr>
          <w:rStyle w:val="Voetnootmarkering"/>
          <w:rFonts w:ascii="Arial" w:hAnsi="Arial" w:cs="Arial"/>
          <w:sz w:val="18"/>
          <w:szCs w:val="18"/>
        </w:rPr>
        <w:footnoteRef/>
      </w:r>
      <w:r w:rsidRPr="00FA531F">
        <w:rPr>
          <w:rFonts w:ascii="Arial" w:hAnsi="Arial" w:cs="Arial"/>
          <w:sz w:val="18"/>
          <w:szCs w:val="18"/>
        </w:rPr>
        <w:t xml:space="preserve"> </w:t>
      </w:r>
      <w:r w:rsidR="00817005" w:rsidRPr="00FA531F">
        <w:rPr>
          <w:rFonts w:ascii="Arial" w:hAnsi="Arial" w:cs="Arial"/>
          <w:sz w:val="18"/>
          <w:szCs w:val="18"/>
        </w:rPr>
        <w:t xml:space="preserve">Logius | </w:t>
      </w:r>
      <w:r w:rsidRPr="00FA531F">
        <w:rPr>
          <w:rFonts w:ascii="Arial" w:hAnsi="Arial" w:cs="Arial"/>
          <w:sz w:val="18"/>
          <w:szCs w:val="18"/>
        </w:rPr>
        <w:t xml:space="preserve">KOOP   </w:t>
      </w:r>
      <w:r w:rsidRPr="00FA531F">
        <w:rPr>
          <w:rFonts w:ascii="Arial" w:hAnsi="Arial" w:cs="Arial"/>
          <w:i/>
          <w:iCs/>
          <w:sz w:val="18"/>
          <w:szCs w:val="18"/>
        </w:rPr>
        <w:t>Handleiding DROP (versie 7.5.2)</w:t>
      </w:r>
      <w:r w:rsidRPr="00FA531F">
        <w:rPr>
          <w:rFonts w:ascii="Arial" w:hAnsi="Arial" w:cs="Arial"/>
          <w:sz w:val="18"/>
          <w:szCs w:val="18"/>
        </w:rPr>
        <w:t xml:space="preserve"> (22 november 2023)   p.47-48</w:t>
      </w:r>
    </w:p>
  </w:footnote>
  <w:footnote w:id="13">
    <w:p w14:paraId="7BFA0DC8" w14:textId="1981CB6D" w:rsidR="00204962" w:rsidRPr="00972116" w:rsidRDefault="00204962" w:rsidP="00972116">
      <w:pPr>
        <w:pStyle w:val="Voetnoottekst"/>
        <w:spacing w:line="220" w:lineRule="exact"/>
        <w:rPr>
          <w:rFonts w:ascii="Arial" w:hAnsi="Arial" w:cs="Arial"/>
          <w:sz w:val="18"/>
          <w:szCs w:val="18"/>
        </w:rPr>
      </w:pPr>
      <w:r w:rsidRPr="00972116">
        <w:rPr>
          <w:rStyle w:val="Voetnootmarkering"/>
          <w:rFonts w:ascii="Arial" w:hAnsi="Arial" w:cs="Arial"/>
          <w:sz w:val="18"/>
          <w:szCs w:val="18"/>
        </w:rPr>
        <w:footnoteRef/>
      </w:r>
      <w:r w:rsidRPr="00972116">
        <w:rPr>
          <w:rFonts w:ascii="Arial" w:hAnsi="Arial" w:cs="Arial"/>
          <w:sz w:val="18"/>
          <w:szCs w:val="18"/>
        </w:rPr>
        <w:t xml:space="preserve"> KOOP   </w:t>
      </w:r>
      <w:r w:rsidRPr="00972116">
        <w:rPr>
          <w:rFonts w:ascii="Arial" w:hAnsi="Arial" w:cs="Arial"/>
          <w:i/>
          <w:iCs/>
          <w:sz w:val="18"/>
          <w:szCs w:val="18"/>
        </w:rPr>
        <w:t>PLOOI – Functionele Handreiking (versie 0.97, concept)</w:t>
      </w:r>
      <w:r w:rsidRPr="00972116">
        <w:rPr>
          <w:rFonts w:ascii="Arial" w:hAnsi="Arial" w:cs="Arial"/>
          <w:sz w:val="18"/>
          <w:szCs w:val="18"/>
        </w:rPr>
        <w:t xml:space="preserve"> (22 januari 2021) p.10 &amp; 12</w:t>
      </w:r>
    </w:p>
  </w:footnote>
  <w:footnote w:id="14">
    <w:p w14:paraId="2E287962" w14:textId="14853DE3" w:rsidR="006B1EBE" w:rsidRPr="00972116" w:rsidRDefault="006B1EBE" w:rsidP="00972116">
      <w:pPr>
        <w:pStyle w:val="Voetnoottekst"/>
        <w:spacing w:line="220" w:lineRule="exact"/>
        <w:rPr>
          <w:rFonts w:ascii="Arial" w:hAnsi="Arial" w:cs="Arial"/>
          <w:sz w:val="18"/>
          <w:szCs w:val="18"/>
        </w:rPr>
      </w:pPr>
      <w:r w:rsidRPr="00972116">
        <w:rPr>
          <w:rStyle w:val="Voetnootmarkering"/>
          <w:rFonts w:ascii="Arial" w:hAnsi="Arial" w:cs="Arial"/>
          <w:sz w:val="18"/>
          <w:szCs w:val="18"/>
        </w:rPr>
        <w:footnoteRef/>
      </w:r>
      <w:r w:rsidRPr="00972116">
        <w:rPr>
          <w:rFonts w:ascii="Arial" w:hAnsi="Arial" w:cs="Arial"/>
          <w:sz w:val="18"/>
          <w:szCs w:val="18"/>
        </w:rPr>
        <w:t xml:space="preserve"> KOOP   </w:t>
      </w:r>
      <w:r w:rsidRPr="00972116">
        <w:rPr>
          <w:rFonts w:ascii="Arial" w:hAnsi="Arial" w:cs="Arial"/>
          <w:i/>
          <w:iCs/>
          <w:sz w:val="18"/>
          <w:szCs w:val="18"/>
        </w:rPr>
        <w:t>PLOOI – Functionele Handreiking (versie 0.97, concept)</w:t>
      </w:r>
      <w:r w:rsidRPr="00972116">
        <w:rPr>
          <w:rFonts w:ascii="Arial" w:hAnsi="Arial" w:cs="Arial"/>
          <w:sz w:val="18"/>
          <w:szCs w:val="18"/>
        </w:rPr>
        <w:t xml:space="preserve"> (22 januari 2021) p.3 &amp; 7</w:t>
      </w:r>
    </w:p>
  </w:footnote>
  <w:footnote w:id="15">
    <w:p w14:paraId="786DAC49" w14:textId="4E66C55E" w:rsidR="002D3041" w:rsidRPr="00972116" w:rsidRDefault="002D3041" w:rsidP="00972116">
      <w:pPr>
        <w:pStyle w:val="Voetnoottekst"/>
        <w:spacing w:line="220" w:lineRule="exact"/>
        <w:rPr>
          <w:rFonts w:ascii="Arial" w:hAnsi="Arial" w:cs="Arial"/>
          <w:sz w:val="18"/>
          <w:szCs w:val="18"/>
        </w:rPr>
      </w:pPr>
      <w:r w:rsidRPr="00972116">
        <w:rPr>
          <w:rStyle w:val="Voetnootmarkering"/>
          <w:rFonts w:ascii="Arial" w:hAnsi="Arial" w:cs="Arial"/>
          <w:sz w:val="18"/>
          <w:szCs w:val="18"/>
        </w:rPr>
        <w:footnoteRef/>
      </w:r>
      <w:r w:rsidRPr="00972116">
        <w:rPr>
          <w:rFonts w:ascii="Arial" w:hAnsi="Arial" w:cs="Arial"/>
          <w:sz w:val="18"/>
          <w:szCs w:val="18"/>
        </w:rPr>
        <w:t xml:space="preserve"> Adviescollege ICT-toetsing </w:t>
      </w:r>
      <w:r w:rsidR="00F06BD5" w:rsidRPr="00972116">
        <w:rPr>
          <w:rFonts w:ascii="Arial" w:hAnsi="Arial" w:cs="Arial"/>
          <w:sz w:val="18"/>
          <w:szCs w:val="18"/>
        </w:rPr>
        <w:t xml:space="preserve">  </w:t>
      </w:r>
      <w:r w:rsidRPr="00972116">
        <w:rPr>
          <w:rFonts w:ascii="Arial" w:hAnsi="Arial" w:cs="Arial"/>
          <w:i/>
          <w:iCs/>
          <w:sz w:val="18"/>
          <w:szCs w:val="18"/>
        </w:rPr>
        <w:t>BIT-advies Platform Open OverheidsInformatie</w:t>
      </w:r>
      <w:r w:rsidRPr="00972116">
        <w:rPr>
          <w:rFonts w:ascii="Arial" w:hAnsi="Arial" w:cs="Arial"/>
          <w:sz w:val="18"/>
          <w:szCs w:val="18"/>
        </w:rPr>
        <w:t xml:space="preserve"> (28 november 2022) p.2</w:t>
      </w:r>
    </w:p>
  </w:footnote>
  <w:footnote w:id="16">
    <w:p w14:paraId="15B2761E" w14:textId="4B451F1E" w:rsidR="00D61E7B" w:rsidRPr="00972116" w:rsidRDefault="00D61E7B" w:rsidP="00972116">
      <w:pPr>
        <w:pStyle w:val="Voetnoottekst"/>
        <w:spacing w:line="220" w:lineRule="exact"/>
        <w:rPr>
          <w:rFonts w:ascii="Arial" w:hAnsi="Arial" w:cs="Arial"/>
          <w:sz w:val="18"/>
          <w:szCs w:val="18"/>
        </w:rPr>
      </w:pPr>
      <w:r w:rsidRPr="00972116">
        <w:rPr>
          <w:rStyle w:val="Voetnootmarkering"/>
          <w:rFonts w:ascii="Arial" w:hAnsi="Arial" w:cs="Arial"/>
          <w:sz w:val="18"/>
          <w:szCs w:val="18"/>
        </w:rPr>
        <w:footnoteRef/>
      </w:r>
      <w:r w:rsidRPr="00972116">
        <w:rPr>
          <w:rFonts w:ascii="Arial" w:hAnsi="Arial" w:cs="Arial"/>
          <w:sz w:val="18"/>
          <w:szCs w:val="18"/>
        </w:rPr>
        <w:t xml:space="preserve"> VNG   </w:t>
      </w:r>
      <w:r w:rsidRPr="00972116">
        <w:rPr>
          <w:rFonts w:ascii="Arial" w:hAnsi="Arial" w:cs="Arial"/>
          <w:i/>
          <w:iCs/>
          <w:sz w:val="18"/>
          <w:szCs w:val="18"/>
        </w:rPr>
        <w:t>GRIP op informatie – Digitale sessie voor projectleiders Woo</w:t>
      </w:r>
      <w:r w:rsidRPr="00972116">
        <w:rPr>
          <w:rFonts w:ascii="Arial" w:hAnsi="Arial" w:cs="Arial"/>
          <w:sz w:val="18"/>
          <w:szCs w:val="18"/>
        </w:rPr>
        <w:t xml:space="preserve"> (10 november 2022)</w:t>
      </w:r>
    </w:p>
  </w:footnote>
  <w:footnote w:id="17">
    <w:p w14:paraId="0FCEFC97" w14:textId="43C00993" w:rsidR="00A8580F" w:rsidRPr="00F71D02" w:rsidRDefault="00A8580F" w:rsidP="00972116">
      <w:pPr>
        <w:pStyle w:val="Voetnoottekst"/>
        <w:spacing w:line="220" w:lineRule="exact"/>
        <w:rPr>
          <w:rFonts w:ascii="Arial" w:hAnsi="Arial" w:cs="Arial"/>
          <w:sz w:val="18"/>
          <w:szCs w:val="18"/>
        </w:rPr>
      </w:pPr>
      <w:r w:rsidRPr="00972116">
        <w:rPr>
          <w:rStyle w:val="Voetnootmarkering"/>
          <w:rFonts w:ascii="Arial" w:hAnsi="Arial" w:cs="Arial"/>
          <w:sz w:val="18"/>
          <w:szCs w:val="18"/>
        </w:rPr>
        <w:footnoteRef/>
      </w:r>
      <w:r w:rsidRPr="00972116">
        <w:rPr>
          <w:rFonts w:ascii="Arial" w:hAnsi="Arial" w:cs="Arial"/>
          <w:sz w:val="18"/>
          <w:szCs w:val="18"/>
        </w:rPr>
        <w:t xml:space="preserve"> Ministerie van BZK </w:t>
      </w:r>
      <w:r w:rsidR="00D61E7B" w:rsidRPr="00972116">
        <w:rPr>
          <w:rFonts w:ascii="Arial" w:hAnsi="Arial" w:cs="Arial"/>
          <w:sz w:val="18"/>
          <w:szCs w:val="18"/>
        </w:rPr>
        <w:t xml:space="preserve">  </w:t>
      </w:r>
      <w:r w:rsidRPr="00972116">
        <w:rPr>
          <w:rFonts w:ascii="Arial" w:hAnsi="Arial" w:cs="Arial"/>
          <w:i/>
          <w:iCs/>
          <w:sz w:val="18"/>
          <w:szCs w:val="18"/>
        </w:rPr>
        <w:t>CIO-oordeel PLOOI</w:t>
      </w:r>
      <w:r w:rsidRPr="00972116">
        <w:rPr>
          <w:rFonts w:ascii="Arial" w:hAnsi="Arial" w:cs="Arial"/>
          <w:sz w:val="18"/>
          <w:szCs w:val="18"/>
        </w:rPr>
        <w:t xml:space="preserve"> (18 januari 2022) p.6</w:t>
      </w:r>
    </w:p>
  </w:footnote>
  <w:footnote w:id="18">
    <w:p w14:paraId="11BD11FE" w14:textId="56400B6A" w:rsidR="002D7DE7" w:rsidRPr="00F71D02" w:rsidRDefault="002D7DE7" w:rsidP="00972116">
      <w:pPr>
        <w:pStyle w:val="Voetnoottekst"/>
        <w:spacing w:line="220" w:lineRule="exact"/>
        <w:rPr>
          <w:rFonts w:ascii="Arial" w:hAnsi="Arial" w:cs="Arial"/>
          <w:sz w:val="18"/>
          <w:szCs w:val="18"/>
        </w:rPr>
      </w:pPr>
      <w:r w:rsidRPr="00F71D02">
        <w:rPr>
          <w:rStyle w:val="Voetnootmarkering"/>
          <w:rFonts w:ascii="Arial" w:hAnsi="Arial" w:cs="Arial"/>
          <w:sz w:val="18"/>
          <w:szCs w:val="18"/>
        </w:rPr>
        <w:footnoteRef/>
      </w:r>
      <w:r w:rsidRPr="00F71D02">
        <w:rPr>
          <w:rFonts w:ascii="Arial" w:hAnsi="Arial" w:cs="Arial"/>
          <w:sz w:val="18"/>
          <w:szCs w:val="18"/>
        </w:rPr>
        <w:t xml:space="preserve"> Ecorys &amp; PBLQ </w:t>
      </w:r>
      <w:r w:rsidR="00D61E7B" w:rsidRPr="00F71D02">
        <w:rPr>
          <w:rFonts w:ascii="Arial" w:hAnsi="Arial" w:cs="Arial"/>
          <w:sz w:val="18"/>
          <w:szCs w:val="18"/>
        </w:rPr>
        <w:t xml:space="preserve">  </w:t>
      </w:r>
      <w:bookmarkStart w:id="3" w:name="_Hlk126339054"/>
      <w:r w:rsidRPr="00F71D02">
        <w:rPr>
          <w:rFonts w:ascii="Arial" w:hAnsi="Arial" w:cs="Arial"/>
          <w:i/>
          <w:iCs/>
          <w:sz w:val="18"/>
          <w:szCs w:val="18"/>
        </w:rPr>
        <w:t>Scenario-onderzoek PLOOI: Kosten en baten van de verplichtstelling gebruik PLOOI in drie mogelijke uitvoeringsscenario’s</w:t>
      </w:r>
      <w:r w:rsidRPr="00F71D02">
        <w:rPr>
          <w:rFonts w:ascii="Arial" w:hAnsi="Arial" w:cs="Arial"/>
          <w:sz w:val="18"/>
          <w:szCs w:val="18"/>
        </w:rPr>
        <w:t xml:space="preserve"> </w:t>
      </w:r>
      <w:bookmarkEnd w:id="3"/>
      <w:r w:rsidRPr="00F71D02">
        <w:rPr>
          <w:rFonts w:ascii="Arial" w:hAnsi="Arial" w:cs="Arial"/>
          <w:sz w:val="18"/>
          <w:szCs w:val="18"/>
        </w:rPr>
        <w:t>(28 juli 2022) p.3</w:t>
      </w:r>
    </w:p>
  </w:footnote>
  <w:footnote w:id="19">
    <w:p w14:paraId="7DE6FDB4" w14:textId="7046FB11" w:rsidR="00314861" w:rsidRPr="00F71D02" w:rsidRDefault="00314861" w:rsidP="00972116">
      <w:pPr>
        <w:pStyle w:val="Voetnoottekst"/>
        <w:spacing w:line="220" w:lineRule="exact"/>
        <w:rPr>
          <w:rFonts w:ascii="Arial" w:hAnsi="Arial" w:cs="Arial"/>
          <w:sz w:val="18"/>
          <w:szCs w:val="18"/>
        </w:rPr>
      </w:pPr>
      <w:r w:rsidRPr="00F71D02">
        <w:rPr>
          <w:rStyle w:val="Voetnootmarkering"/>
          <w:rFonts w:ascii="Arial" w:hAnsi="Arial" w:cs="Arial"/>
          <w:sz w:val="18"/>
          <w:szCs w:val="18"/>
        </w:rPr>
        <w:footnoteRef/>
      </w:r>
      <w:r w:rsidRPr="00F71D02">
        <w:rPr>
          <w:rFonts w:ascii="Arial" w:hAnsi="Arial" w:cs="Arial"/>
          <w:sz w:val="18"/>
          <w:szCs w:val="18"/>
        </w:rPr>
        <w:t xml:space="preserve"> </w:t>
      </w:r>
      <w:r w:rsidR="002D7DE7" w:rsidRPr="00F71D02">
        <w:rPr>
          <w:rFonts w:ascii="Arial" w:hAnsi="Arial" w:cs="Arial"/>
          <w:sz w:val="18"/>
          <w:szCs w:val="18"/>
        </w:rPr>
        <w:t xml:space="preserve">Ecorys &amp; PBLQ </w:t>
      </w:r>
      <w:r w:rsidR="00D61E7B" w:rsidRPr="00F71D02">
        <w:rPr>
          <w:rFonts w:ascii="Arial" w:hAnsi="Arial" w:cs="Arial"/>
          <w:sz w:val="18"/>
          <w:szCs w:val="18"/>
        </w:rPr>
        <w:t xml:space="preserve">  </w:t>
      </w:r>
      <w:r w:rsidR="002D7DE7" w:rsidRPr="00F71D02">
        <w:rPr>
          <w:rFonts w:ascii="Arial" w:hAnsi="Arial" w:cs="Arial"/>
          <w:i/>
          <w:iCs/>
          <w:sz w:val="18"/>
          <w:szCs w:val="18"/>
        </w:rPr>
        <w:t>Scenario-onderzoek PLOOI</w:t>
      </w:r>
      <w:r w:rsidR="002D7DE7" w:rsidRPr="00F71D02">
        <w:rPr>
          <w:rFonts w:ascii="Arial" w:hAnsi="Arial" w:cs="Arial"/>
          <w:sz w:val="18"/>
          <w:szCs w:val="18"/>
        </w:rPr>
        <w:t xml:space="preserve"> (28 juli 2022) p.3</w:t>
      </w:r>
    </w:p>
  </w:footnote>
  <w:footnote w:id="20">
    <w:p w14:paraId="10498BDF" w14:textId="115CD7F5" w:rsidR="00A64F52" w:rsidRPr="00F71D02" w:rsidRDefault="00A64F52" w:rsidP="00972116">
      <w:pPr>
        <w:pStyle w:val="Voetnoottekst"/>
        <w:spacing w:line="220" w:lineRule="exact"/>
        <w:rPr>
          <w:rFonts w:ascii="Arial" w:hAnsi="Arial" w:cs="Arial"/>
          <w:sz w:val="18"/>
          <w:szCs w:val="18"/>
        </w:rPr>
      </w:pPr>
      <w:r w:rsidRPr="00F71D02">
        <w:rPr>
          <w:rStyle w:val="Voetnootmarkering"/>
          <w:rFonts w:ascii="Arial" w:hAnsi="Arial" w:cs="Arial"/>
          <w:sz w:val="18"/>
          <w:szCs w:val="18"/>
        </w:rPr>
        <w:footnoteRef/>
      </w:r>
      <w:r w:rsidRPr="00F71D02">
        <w:rPr>
          <w:rFonts w:ascii="Arial" w:hAnsi="Arial" w:cs="Arial"/>
          <w:sz w:val="18"/>
          <w:szCs w:val="18"/>
        </w:rPr>
        <w:t xml:space="preserve"> Ecorys &amp; PBLQ </w:t>
      </w:r>
      <w:r w:rsidR="00D61E7B" w:rsidRPr="00F71D02">
        <w:rPr>
          <w:rFonts w:ascii="Arial" w:hAnsi="Arial" w:cs="Arial"/>
          <w:sz w:val="18"/>
          <w:szCs w:val="18"/>
        </w:rPr>
        <w:t xml:space="preserve">  </w:t>
      </w:r>
      <w:r w:rsidRPr="00F71D02">
        <w:rPr>
          <w:rFonts w:ascii="Arial" w:hAnsi="Arial" w:cs="Arial"/>
          <w:i/>
          <w:iCs/>
          <w:sz w:val="18"/>
          <w:szCs w:val="18"/>
        </w:rPr>
        <w:t>Scenario-onderzoek PLOOI</w:t>
      </w:r>
      <w:r w:rsidRPr="00F71D02">
        <w:rPr>
          <w:rFonts w:ascii="Arial" w:hAnsi="Arial" w:cs="Arial"/>
          <w:sz w:val="18"/>
          <w:szCs w:val="18"/>
        </w:rPr>
        <w:t xml:space="preserve"> (28 juli 2022) p.4</w:t>
      </w:r>
    </w:p>
  </w:footnote>
  <w:footnote w:id="21">
    <w:p w14:paraId="69CADB32" w14:textId="6621205B" w:rsidR="00A64F52" w:rsidRPr="00F71D02" w:rsidRDefault="00A64F52" w:rsidP="00972116">
      <w:pPr>
        <w:pStyle w:val="Voetnoottekst"/>
        <w:spacing w:line="220" w:lineRule="exact"/>
        <w:rPr>
          <w:rFonts w:ascii="Arial" w:hAnsi="Arial" w:cs="Arial"/>
          <w:sz w:val="18"/>
          <w:szCs w:val="18"/>
        </w:rPr>
      </w:pPr>
      <w:r w:rsidRPr="00F71D02">
        <w:rPr>
          <w:rStyle w:val="Voetnootmarkering"/>
          <w:rFonts w:ascii="Arial" w:hAnsi="Arial" w:cs="Arial"/>
          <w:sz w:val="18"/>
          <w:szCs w:val="18"/>
        </w:rPr>
        <w:footnoteRef/>
      </w:r>
      <w:r w:rsidRPr="00F71D02">
        <w:rPr>
          <w:rFonts w:ascii="Arial" w:hAnsi="Arial" w:cs="Arial"/>
          <w:sz w:val="18"/>
          <w:szCs w:val="18"/>
        </w:rPr>
        <w:t xml:space="preserve"> Ecorys &amp; PBLQ </w:t>
      </w:r>
      <w:r w:rsidR="00D61E7B" w:rsidRPr="00F71D02">
        <w:rPr>
          <w:rFonts w:ascii="Arial" w:hAnsi="Arial" w:cs="Arial"/>
          <w:sz w:val="18"/>
          <w:szCs w:val="18"/>
        </w:rPr>
        <w:t xml:space="preserve">  </w:t>
      </w:r>
      <w:r w:rsidRPr="00F71D02">
        <w:rPr>
          <w:rFonts w:ascii="Arial" w:hAnsi="Arial" w:cs="Arial"/>
          <w:i/>
          <w:iCs/>
          <w:sz w:val="18"/>
          <w:szCs w:val="18"/>
        </w:rPr>
        <w:t>Scenario-onderzoek PLOOI</w:t>
      </w:r>
      <w:r w:rsidRPr="00F71D02">
        <w:rPr>
          <w:rFonts w:ascii="Arial" w:hAnsi="Arial" w:cs="Arial"/>
          <w:sz w:val="18"/>
          <w:szCs w:val="18"/>
        </w:rPr>
        <w:t xml:space="preserve"> (28 juli 2022) p.5</w:t>
      </w:r>
    </w:p>
  </w:footnote>
  <w:footnote w:id="22">
    <w:p w14:paraId="4D4FF419" w14:textId="696D977B" w:rsidR="002D3041" w:rsidRPr="00F71D02" w:rsidRDefault="002D3041" w:rsidP="00972116">
      <w:pPr>
        <w:pStyle w:val="Voetnoottekst"/>
        <w:spacing w:line="220" w:lineRule="exact"/>
        <w:rPr>
          <w:rFonts w:ascii="Arial" w:hAnsi="Arial" w:cs="Arial"/>
          <w:sz w:val="18"/>
          <w:szCs w:val="18"/>
        </w:rPr>
      </w:pPr>
      <w:r w:rsidRPr="00F71D02">
        <w:rPr>
          <w:rStyle w:val="Voetnootmarkering"/>
          <w:rFonts w:ascii="Arial" w:hAnsi="Arial" w:cs="Arial"/>
          <w:sz w:val="18"/>
          <w:szCs w:val="18"/>
        </w:rPr>
        <w:footnoteRef/>
      </w:r>
      <w:r w:rsidRPr="00F71D02">
        <w:rPr>
          <w:rFonts w:ascii="Arial" w:hAnsi="Arial" w:cs="Arial"/>
          <w:sz w:val="18"/>
          <w:szCs w:val="18"/>
        </w:rPr>
        <w:t xml:space="preserve"> Adviescollege ICT-toetsing </w:t>
      </w:r>
      <w:r w:rsidR="00D61E7B" w:rsidRPr="00F71D02">
        <w:rPr>
          <w:rFonts w:ascii="Arial" w:hAnsi="Arial" w:cs="Arial"/>
          <w:sz w:val="18"/>
          <w:szCs w:val="18"/>
        </w:rPr>
        <w:t xml:space="preserve">  </w:t>
      </w:r>
      <w:r w:rsidRPr="00F71D02">
        <w:rPr>
          <w:rFonts w:ascii="Arial" w:hAnsi="Arial" w:cs="Arial"/>
          <w:i/>
          <w:iCs/>
          <w:sz w:val="18"/>
          <w:szCs w:val="18"/>
        </w:rPr>
        <w:t>BIT-advies Platform Open OverheidsInformatie</w:t>
      </w:r>
      <w:r w:rsidRPr="00F71D02">
        <w:rPr>
          <w:rFonts w:ascii="Arial" w:hAnsi="Arial" w:cs="Arial"/>
          <w:sz w:val="18"/>
          <w:szCs w:val="18"/>
        </w:rPr>
        <w:t xml:space="preserve"> (28 november 2022) p.2 t/m 4</w:t>
      </w:r>
    </w:p>
  </w:footnote>
  <w:footnote w:id="23">
    <w:p w14:paraId="368667B3" w14:textId="48FFBBF7" w:rsidR="00D61E7B" w:rsidRPr="00F71D02" w:rsidRDefault="00D61E7B" w:rsidP="00972116">
      <w:pPr>
        <w:pStyle w:val="Voetnoottekst"/>
        <w:spacing w:line="220" w:lineRule="exact"/>
        <w:rPr>
          <w:rFonts w:ascii="Arial" w:hAnsi="Arial" w:cs="Arial"/>
          <w:sz w:val="18"/>
          <w:szCs w:val="18"/>
        </w:rPr>
      </w:pPr>
      <w:r w:rsidRPr="00F71D02">
        <w:rPr>
          <w:rStyle w:val="Voetnootmarkering"/>
          <w:rFonts w:ascii="Arial" w:hAnsi="Arial" w:cs="Arial"/>
          <w:sz w:val="18"/>
          <w:szCs w:val="18"/>
        </w:rPr>
        <w:footnoteRef/>
      </w:r>
      <w:r w:rsidRPr="00F71D02">
        <w:rPr>
          <w:rFonts w:ascii="Arial" w:hAnsi="Arial" w:cs="Arial"/>
          <w:sz w:val="18"/>
          <w:szCs w:val="18"/>
        </w:rPr>
        <w:t xml:space="preserve"> Adviescollege ICT-toetsing   </w:t>
      </w:r>
      <w:r w:rsidRPr="00F71D02">
        <w:rPr>
          <w:rFonts w:ascii="Arial" w:hAnsi="Arial" w:cs="Arial"/>
          <w:i/>
          <w:iCs/>
          <w:sz w:val="18"/>
          <w:szCs w:val="18"/>
        </w:rPr>
        <w:t>BIT-advies Platform Open OverheidsInformatie</w:t>
      </w:r>
      <w:r w:rsidRPr="00F71D02">
        <w:rPr>
          <w:rFonts w:ascii="Arial" w:hAnsi="Arial" w:cs="Arial"/>
          <w:sz w:val="18"/>
          <w:szCs w:val="18"/>
        </w:rPr>
        <w:t xml:space="preserve"> (28 november 2022) p.4 t/m 5</w:t>
      </w:r>
    </w:p>
  </w:footnote>
  <w:footnote w:id="24">
    <w:p w14:paraId="482B809E" w14:textId="3D77CAAC" w:rsidR="00871DE0" w:rsidRPr="00F71D02" w:rsidRDefault="00871DE0" w:rsidP="00972116">
      <w:pPr>
        <w:pStyle w:val="Voetnoottekst"/>
        <w:spacing w:line="220" w:lineRule="exact"/>
        <w:rPr>
          <w:rFonts w:ascii="Arial" w:hAnsi="Arial" w:cs="Arial"/>
          <w:sz w:val="18"/>
          <w:szCs w:val="18"/>
        </w:rPr>
      </w:pPr>
      <w:r w:rsidRPr="00F71D02">
        <w:rPr>
          <w:rStyle w:val="Voetnootmarkering"/>
          <w:rFonts w:ascii="Arial" w:hAnsi="Arial" w:cs="Arial"/>
          <w:sz w:val="18"/>
          <w:szCs w:val="18"/>
        </w:rPr>
        <w:footnoteRef/>
      </w:r>
      <w:r w:rsidRPr="00F71D02">
        <w:rPr>
          <w:rFonts w:ascii="Arial" w:hAnsi="Arial" w:cs="Arial"/>
          <w:sz w:val="18"/>
          <w:szCs w:val="18"/>
        </w:rPr>
        <w:t xml:space="preserve"> Dit komt dus grotendeels overeen met scenario 1 uit het scenario-onderzoek van Ecorys/PBLQ.</w:t>
      </w:r>
    </w:p>
  </w:footnote>
  <w:footnote w:id="25">
    <w:p w14:paraId="33A1F7D6" w14:textId="5CDF9308" w:rsidR="00817B24" w:rsidRPr="00F71D02" w:rsidRDefault="00817B24" w:rsidP="00972116">
      <w:pPr>
        <w:pStyle w:val="Voetnoottekst"/>
        <w:spacing w:line="220" w:lineRule="exact"/>
        <w:rPr>
          <w:rFonts w:ascii="Arial" w:hAnsi="Arial" w:cs="Arial"/>
          <w:sz w:val="18"/>
          <w:szCs w:val="18"/>
        </w:rPr>
      </w:pPr>
      <w:r w:rsidRPr="00F71D02">
        <w:rPr>
          <w:rStyle w:val="Voetnootmarkering"/>
          <w:rFonts w:ascii="Arial" w:hAnsi="Arial" w:cs="Arial"/>
          <w:sz w:val="18"/>
          <w:szCs w:val="18"/>
        </w:rPr>
        <w:footnoteRef/>
      </w:r>
      <w:r w:rsidRPr="00F71D02">
        <w:rPr>
          <w:rFonts w:ascii="Arial" w:hAnsi="Arial" w:cs="Arial"/>
          <w:sz w:val="18"/>
          <w:szCs w:val="18"/>
        </w:rPr>
        <w:t xml:space="preserve"> Adviescollege ICT-toetsing   </w:t>
      </w:r>
      <w:r w:rsidRPr="00F71D02">
        <w:rPr>
          <w:rFonts w:ascii="Arial" w:hAnsi="Arial" w:cs="Arial"/>
          <w:i/>
          <w:iCs/>
          <w:sz w:val="18"/>
          <w:szCs w:val="18"/>
        </w:rPr>
        <w:t>BIT-advies Platform Open OverheidsInformatie</w:t>
      </w:r>
      <w:r w:rsidRPr="00F71D02">
        <w:rPr>
          <w:rFonts w:ascii="Arial" w:hAnsi="Arial" w:cs="Arial"/>
          <w:sz w:val="18"/>
          <w:szCs w:val="18"/>
        </w:rPr>
        <w:t xml:space="preserve"> (28 november 2022) p.5</w:t>
      </w:r>
    </w:p>
  </w:footnote>
  <w:footnote w:id="26">
    <w:p w14:paraId="02AEE3E5" w14:textId="11094522" w:rsidR="003B18F4" w:rsidRPr="00F71D02" w:rsidRDefault="003B18F4" w:rsidP="00972116">
      <w:pPr>
        <w:pStyle w:val="Voetnoottekst"/>
        <w:spacing w:line="220" w:lineRule="exact"/>
        <w:rPr>
          <w:rFonts w:ascii="Arial" w:hAnsi="Arial" w:cs="Arial"/>
          <w:sz w:val="18"/>
          <w:szCs w:val="18"/>
        </w:rPr>
      </w:pPr>
      <w:r w:rsidRPr="00F71D02">
        <w:rPr>
          <w:rStyle w:val="Voetnootmarkering"/>
          <w:rFonts w:ascii="Arial" w:hAnsi="Arial" w:cs="Arial"/>
          <w:sz w:val="18"/>
          <w:szCs w:val="18"/>
        </w:rPr>
        <w:footnoteRef/>
      </w:r>
      <w:r w:rsidRPr="00F71D02">
        <w:rPr>
          <w:rFonts w:ascii="Arial" w:hAnsi="Arial" w:cs="Arial"/>
          <w:sz w:val="18"/>
          <w:szCs w:val="18"/>
        </w:rPr>
        <w:t xml:space="preserve"> Minister</w:t>
      </w:r>
      <w:r w:rsidR="00871DE0" w:rsidRPr="00F71D02">
        <w:rPr>
          <w:rFonts w:ascii="Arial" w:hAnsi="Arial" w:cs="Arial"/>
          <w:sz w:val="18"/>
          <w:szCs w:val="18"/>
        </w:rPr>
        <w:t>ie</w:t>
      </w:r>
      <w:r w:rsidRPr="00F71D02">
        <w:rPr>
          <w:rFonts w:ascii="Arial" w:hAnsi="Arial" w:cs="Arial"/>
          <w:sz w:val="18"/>
          <w:szCs w:val="18"/>
        </w:rPr>
        <w:t xml:space="preserve"> BZK   </w:t>
      </w:r>
      <w:r w:rsidRPr="00F71D02">
        <w:rPr>
          <w:rFonts w:ascii="Arial" w:hAnsi="Arial" w:cs="Arial"/>
          <w:i/>
          <w:iCs/>
          <w:sz w:val="18"/>
          <w:szCs w:val="18"/>
        </w:rPr>
        <w:t>Reactie op BIT-advies Platform Open OverheidsInformatie</w:t>
      </w:r>
      <w:r w:rsidRPr="00F71D02">
        <w:rPr>
          <w:rFonts w:ascii="Arial" w:hAnsi="Arial" w:cs="Arial"/>
          <w:sz w:val="18"/>
          <w:szCs w:val="18"/>
        </w:rPr>
        <w:t xml:space="preserve"> (23 december 2022) p.2</w:t>
      </w:r>
    </w:p>
  </w:footnote>
  <w:footnote w:id="27">
    <w:p w14:paraId="1414669B" w14:textId="019B92EA" w:rsidR="005B1DD4" w:rsidRPr="005B1DD4" w:rsidRDefault="005B1DD4" w:rsidP="00972116">
      <w:pPr>
        <w:pStyle w:val="Voetnoottekst"/>
        <w:spacing w:line="220" w:lineRule="exact"/>
        <w:rPr>
          <w:color w:val="009DAD"/>
        </w:rPr>
      </w:pPr>
      <w:r w:rsidRPr="005B1DD4">
        <w:rPr>
          <w:rStyle w:val="Voetnootmarkering"/>
          <w:color w:val="009DAD"/>
        </w:rPr>
        <w:footnoteRef/>
      </w:r>
      <w:r w:rsidRPr="005B1DD4">
        <w:rPr>
          <w:color w:val="009DAD"/>
        </w:rPr>
        <w:t xml:space="preserve"> </w:t>
      </w:r>
      <w:r w:rsidRPr="005B1DD4">
        <w:rPr>
          <w:rFonts w:ascii="Arial" w:hAnsi="Arial" w:cs="Arial"/>
          <w:color w:val="009DAD"/>
          <w:sz w:val="18"/>
          <w:szCs w:val="18"/>
        </w:rPr>
        <w:t>Logius | KOOP</w:t>
      </w:r>
      <w:r w:rsidRPr="005B1DD4">
        <w:rPr>
          <w:rFonts w:ascii="Arial" w:hAnsi="Arial" w:cs="Arial"/>
          <w:i/>
          <w:iCs/>
          <w:color w:val="009DAD"/>
          <w:sz w:val="18"/>
          <w:szCs w:val="18"/>
        </w:rPr>
        <w:t xml:space="preserve">   Redactieomgeving Register van Overheidsorganisaties. Een handleiding voor Woo-index redacteuren (versie 1.2)</w:t>
      </w:r>
      <w:r w:rsidRPr="005B1DD4">
        <w:rPr>
          <w:rFonts w:ascii="Arial" w:hAnsi="Arial" w:cs="Arial"/>
          <w:color w:val="009DAD"/>
          <w:sz w:val="18"/>
          <w:szCs w:val="18"/>
        </w:rPr>
        <w:t xml:space="preserve"> (12 juni 2023) p.</w:t>
      </w:r>
      <w:r>
        <w:rPr>
          <w:rFonts w:ascii="Arial" w:hAnsi="Arial" w:cs="Arial"/>
          <w:color w:val="009DAD"/>
          <w:sz w:val="18"/>
          <w:szCs w:val="18"/>
        </w:rPr>
        <w:t>21-22</w:t>
      </w:r>
    </w:p>
  </w:footnote>
  <w:footnote w:id="28">
    <w:p w14:paraId="09B5F2A5" w14:textId="30548F73" w:rsidR="00525278" w:rsidRPr="00FA531F" w:rsidRDefault="00525278" w:rsidP="00972116">
      <w:pPr>
        <w:pStyle w:val="Voetnoottekst"/>
        <w:spacing w:line="220" w:lineRule="exact"/>
        <w:rPr>
          <w:rFonts w:ascii="Arial" w:hAnsi="Arial" w:cs="Arial"/>
          <w:sz w:val="18"/>
          <w:szCs w:val="18"/>
        </w:rPr>
      </w:pPr>
      <w:r w:rsidRPr="00FA531F">
        <w:rPr>
          <w:rStyle w:val="Voetnootmarkering"/>
          <w:rFonts w:ascii="Arial" w:hAnsi="Arial" w:cs="Arial"/>
          <w:sz w:val="18"/>
          <w:szCs w:val="18"/>
        </w:rPr>
        <w:footnoteRef/>
      </w:r>
      <w:r w:rsidRPr="00FA531F">
        <w:rPr>
          <w:rFonts w:ascii="Arial" w:hAnsi="Arial" w:cs="Arial"/>
          <w:sz w:val="18"/>
          <w:szCs w:val="18"/>
        </w:rPr>
        <w:t xml:space="preserve"> Logius | KOOP</w:t>
      </w:r>
      <w:r w:rsidRPr="00FA531F">
        <w:rPr>
          <w:rFonts w:ascii="Arial" w:hAnsi="Arial" w:cs="Arial"/>
          <w:i/>
          <w:iCs/>
          <w:sz w:val="18"/>
          <w:szCs w:val="18"/>
        </w:rPr>
        <w:t xml:space="preserve">   Redactieomgeving Register van Overheidsorganisaties. Een handleiding voor Woo-index redacteuren (versie 1.2)</w:t>
      </w:r>
      <w:r w:rsidRPr="00FA531F">
        <w:rPr>
          <w:rFonts w:ascii="Arial" w:hAnsi="Arial" w:cs="Arial"/>
          <w:sz w:val="18"/>
          <w:szCs w:val="18"/>
        </w:rPr>
        <w:t xml:space="preserve"> (12 juni 2023) p.11-14, 15-18, 25-27</w:t>
      </w:r>
    </w:p>
  </w:footnote>
  <w:footnote w:id="29">
    <w:p w14:paraId="28017DC4" w14:textId="2095A6BD" w:rsidR="00033C68" w:rsidRPr="00FA531F" w:rsidRDefault="00033C68" w:rsidP="00972116">
      <w:pPr>
        <w:pStyle w:val="Voetnoottekst"/>
        <w:spacing w:line="220" w:lineRule="exact"/>
        <w:rPr>
          <w:rFonts w:ascii="Arial" w:hAnsi="Arial" w:cs="Arial"/>
          <w:sz w:val="18"/>
          <w:szCs w:val="18"/>
        </w:rPr>
      </w:pPr>
      <w:r w:rsidRPr="00FA531F">
        <w:rPr>
          <w:rStyle w:val="Voetnootmarkering"/>
          <w:rFonts w:ascii="Arial" w:hAnsi="Arial" w:cs="Arial"/>
          <w:sz w:val="18"/>
          <w:szCs w:val="18"/>
        </w:rPr>
        <w:footnoteRef/>
      </w:r>
      <w:r w:rsidRPr="00FA531F">
        <w:rPr>
          <w:rFonts w:ascii="Arial" w:hAnsi="Arial" w:cs="Arial"/>
          <w:sz w:val="18"/>
          <w:szCs w:val="18"/>
        </w:rPr>
        <w:t xml:space="preserve"> Logius | KOOP</w:t>
      </w:r>
      <w:r w:rsidRPr="00FA531F">
        <w:rPr>
          <w:rFonts w:ascii="Arial" w:hAnsi="Arial" w:cs="Arial"/>
          <w:i/>
          <w:iCs/>
          <w:sz w:val="18"/>
          <w:szCs w:val="18"/>
        </w:rPr>
        <w:t xml:space="preserve">   Redactieomgeving Register van Overheidsorganisaties. Een handleiding voor Woo-index redacteuren (versie 1.2)</w:t>
      </w:r>
      <w:r w:rsidRPr="00FA531F">
        <w:rPr>
          <w:rFonts w:ascii="Arial" w:hAnsi="Arial" w:cs="Arial"/>
          <w:sz w:val="18"/>
          <w:szCs w:val="18"/>
        </w:rPr>
        <w:t xml:space="preserve"> (12 juni 2023) p.12</w:t>
      </w:r>
    </w:p>
  </w:footnote>
  <w:footnote w:id="30">
    <w:p w14:paraId="272E9C69" w14:textId="77777777" w:rsidR="00B35E52" w:rsidRPr="00FA531F" w:rsidRDefault="00B35E52" w:rsidP="00972116">
      <w:pPr>
        <w:pStyle w:val="Voetnoottekst"/>
        <w:spacing w:line="220" w:lineRule="exact"/>
        <w:rPr>
          <w:rFonts w:ascii="Arial" w:hAnsi="Arial" w:cs="Arial"/>
          <w:sz w:val="18"/>
          <w:szCs w:val="18"/>
        </w:rPr>
      </w:pPr>
      <w:r w:rsidRPr="00FA531F">
        <w:rPr>
          <w:rStyle w:val="Voetnootmarkering"/>
          <w:rFonts w:ascii="Arial" w:hAnsi="Arial" w:cs="Arial"/>
          <w:sz w:val="18"/>
          <w:szCs w:val="18"/>
        </w:rPr>
        <w:footnoteRef/>
      </w:r>
      <w:r w:rsidRPr="00FA531F">
        <w:rPr>
          <w:rFonts w:ascii="Arial" w:hAnsi="Arial" w:cs="Arial"/>
          <w:sz w:val="18"/>
          <w:szCs w:val="18"/>
        </w:rPr>
        <w:t xml:space="preserve"> Ministerie BZK   </w:t>
      </w:r>
      <w:r w:rsidRPr="00FA531F">
        <w:rPr>
          <w:rFonts w:ascii="Arial" w:hAnsi="Arial" w:cs="Arial"/>
          <w:i/>
          <w:iCs/>
          <w:sz w:val="18"/>
          <w:szCs w:val="18"/>
        </w:rPr>
        <w:t xml:space="preserve">Actieve openbaarmaking overheidsinformatie: Woo-index </w:t>
      </w:r>
      <w:r w:rsidRPr="00FA531F">
        <w:rPr>
          <w:rFonts w:ascii="Arial" w:hAnsi="Arial" w:cs="Arial"/>
          <w:sz w:val="18"/>
          <w:szCs w:val="18"/>
        </w:rPr>
        <w:t>(8 juni 2023) p. 2-3 &amp; 7-8</w:t>
      </w:r>
    </w:p>
    <w:p w14:paraId="7FEFEC18" w14:textId="2CD9C229" w:rsidR="005408AF" w:rsidRPr="00FA531F" w:rsidRDefault="005408AF" w:rsidP="00972116">
      <w:pPr>
        <w:pStyle w:val="Voetnoottekst"/>
        <w:spacing w:line="220" w:lineRule="exact"/>
        <w:rPr>
          <w:rFonts w:ascii="Arial" w:hAnsi="Arial" w:cs="Arial"/>
          <w:sz w:val="18"/>
          <w:szCs w:val="18"/>
        </w:rPr>
      </w:pPr>
      <w:r w:rsidRPr="00FA531F">
        <w:rPr>
          <w:rFonts w:ascii="Arial" w:hAnsi="Arial" w:cs="Arial"/>
          <w:sz w:val="18"/>
          <w:szCs w:val="18"/>
        </w:rPr>
        <w:t>Logius | KOOP</w:t>
      </w:r>
      <w:r w:rsidRPr="00FA531F">
        <w:rPr>
          <w:rFonts w:ascii="Arial" w:hAnsi="Arial" w:cs="Arial"/>
          <w:i/>
          <w:iCs/>
          <w:sz w:val="18"/>
          <w:szCs w:val="18"/>
        </w:rPr>
        <w:t xml:space="preserve">   Redactieomgeving Register van Overheidsorganisaties. Een handleiding voor Woo-index redacteuren (versie 1.2)</w:t>
      </w:r>
      <w:r w:rsidRPr="00FA531F">
        <w:rPr>
          <w:rFonts w:ascii="Arial" w:hAnsi="Arial" w:cs="Arial"/>
          <w:sz w:val="18"/>
          <w:szCs w:val="18"/>
        </w:rPr>
        <w:t xml:space="preserve"> (12 juni 2023) p.4</w:t>
      </w:r>
    </w:p>
  </w:footnote>
  <w:footnote w:id="31">
    <w:p w14:paraId="608B5EF2" w14:textId="3FEFD2B1" w:rsidR="00033C68" w:rsidRPr="00FA531F" w:rsidRDefault="00033C68" w:rsidP="00972116">
      <w:pPr>
        <w:pStyle w:val="Voetnoottekst"/>
        <w:spacing w:line="220" w:lineRule="exact"/>
        <w:rPr>
          <w:rFonts w:ascii="Arial" w:hAnsi="Arial" w:cs="Arial"/>
          <w:sz w:val="18"/>
          <w:szCs w:val="18"/>
        </w:rPr>
      </w:pPr>
      <w:r w:rsidRPr="00FA531F">
        <w:rPr>
          <w:rStyle w:val="Voetnootmarkering"/>
          <w:rFonts w:ascii="Arial" w:hAnsi="Arial" w:cs="Arial"/>
          <w:sz w:val="18"/>
          <w:szCs w:val="18"/>
        </w:rPr>
        <w:footnoteRef/>
      </w:r>
      <w:r w:rsidRPr="00FA531F">
        <w:rPr>
          <w:rFonts w:ascii="Arial" w:hAnsi="Arial" w:cs="Arial"/>
          <w:sz w:val="18"/>
          <w:szCs w:val="18"/>
        </w:rPr>
        <w:t xml:space="preserve"> Logius | KOOP</w:t>
      </w:r>
      <w:r w:rsidRPr="00FA531F">
        <w:rPr>
          <w:rFonts w:ascii="Arial" w:hAnsi="Arial" w:cs="Arial"/>
          <w:i/>
          <w:iCs/>
          <w:sz w:val="18"/>
          <w:szCs w:val="18"/>
        </w:rPr>
        <w:t xml:space="preserve">   Redactieomgeving Register van Overheidsorganisaties. Een handleiding voor Woo-index redacteuren (versie 1.2)</w:t>
      </w:r>
      <w:r w:rsidRPr="00FA531F">
        <w:rPr>
          <w:rFonts w:ascii="Arial" w:hAnsi="Arial" w:cs="Arial"/>
          <w:sz w:val="18"/>
          <w:szCs w:val="18"/>
        </w:rPr>
        <w:t xml:space="preserve"> (12 juni 2023) p.21</w:t>
      </w:r>
    </w:p>
  </w:footnote>
  <w:footnote w:id="32">
    <w:p w14:paraId="0E03B315" w14:textId="6EB558AD" w:rsidR="00817005" w:rsidRPr="00FA531F" w:rsidRDefault="00817005" w:rsidP="00972116">
      <w:pPr>
        <w:pStyle w:val="Voetnoottekst"/>
        <w:spacing w:line="220" w:lineRule="exact"/>
        <w:rPr>
          <w:rFonts w:ascii="Arial" w:hAnsi="Arial" w:cs="Arial"/>
          <w:sz w:val="18"/>
          <w:szCs w:val="18"/>
        </w:rPr>
      </w:pPr>
      <w:r w:rsidRPr="00FA531F">
        <w:rPr>
          <w:rStyle w:val="Voetnootmarkering"/>
          <w:rFonts w:ascii="Arial" w:hAnsi="Arial" w:cs="Arial"/>
          <w:sz w:val="18"/>
          <w:szCs w:val="18"/>
        </w:rPr>
        <w:footnoteRef/>
      </w:r>
      <w:r w:rsidRPr="00FA531F">
        <w:rPr>
          <w:rFonts w:ascii="Arial" w:hAnsi="Arial" w:cs="Arial"/>
          <w:sz w:val="18"/>
          <w:szCs w:val="18"/>
        </w:rPr>
        <w:t xml:space="preserve"> Ministerie BZK   </w:t>
      </w:r>
      <w:r w:rsidRPr="00FA531F">
        <w:rPr>
          <w:rFonts w:ascii="Arial" w:hAnsi="Arial" w:cs="Arial"/>
          <w:i/>
          <w:iCs/>
          <w:sz w:val="18"/>
          <w:szCs w:val="18"/>
        </w:rPr>
        <w:t xml:space="preserve">Actieve openbaarmaking overheidsinformatie: Woo-index </w:t>
      </w:r>
      <w:r w:rsidRPr="00FA531F">
        <w:rPr>
          <w:rFonts w:ascii="Arial" w:hAnsi="Arial" w:cs="Arial"/>
          <w:sz w:val="18"/>
          <w:szCs w:val="18"/>
        </w:rPr>
        <w:t>(8 juni 2023) p. 5</w:t>
      </w:r>
    </w:p>
  </w:footnote>
  <w:footnote w:id="33">
    <w:p w14:paraId="470CFD9C" w14:textId="4EC4A551" w:rsidR="00B35E52" w:rsidRPr="00FA531F" w:rsidRDefault="00B35E52" w:rsidP="00972116">
      <w:pPr>
        <w:pStyle w:val="Voetnoottekst"/>
        <w:spacing w:line="220" w:lineRule="exact"/>
        <w:rPr>
          <w:rFonts w:ascii="Arial" w:hAnsi="Arial" w:cs="Arial"/>
          <w:sz w:val="18"/>
          <w:szCs w:val="18"/>
        </w:rPr>
      </w:pPr>
      <w:r w:rsidRPr="00FA531F">
        <w:rPr>
          <w:rStyle w:val="Voetnootmarkering"/>
          <w:rFonts w:ascii="Arial" w:hAnsi="Arial" w:cs="Arial"/>
          <w:sz w:val="18"/>
          <w:szCs w:val="18"/>
        </w:rPr>
        <w:footnoteRef/>
      </w:r>
      <w:r w:rsidRPr="00FA531F">
        <w:rPr>
          <w:rFonts w:ascii="Arial" w:hAnsi="Arial" w:cs="Arial"/>
          <w:sz w:val="18"/>
          <w:szCs w:val="18"/>
        </w:rPr>
        <w:t xml:space="preserve"> Ministerie BZK   </w:t>
      </w:r>
      <w:r w:rsidRPr="00FA531F">
        <w:rPr>
          <w:rFonts w:ascii="Arial" w:hAnsi="Arial" w:cs="Arial"/>
          <w:i/>
          <w:iCs/>
          <w:sz w:val="18"/>
          <w:szCs w:val="18"/>
        </w:rPr>
        <w:t xml:space="preserve">Actieve openbaarmaking overheidsinformatie: Woo-index </w:t>
      </w:r>
      <w:r w:rsidRPr="00FA531F">
        <w:rPr>
          <w:rFonts w:ascii="Arial" w:hAnsi="Arial" w:cs="Arial"/>
          <w:sz w:val="18"/>
          <w:szCs w:val="18"/>
        </w:rPr>
        <w:t>(8 juni 2023) p. 5-6</w:t>
      </w:r>
    </w:p>
  </w:footnote>
  <w:footnote w:id="34">
    <w:p w14:paraId="10D225E9" w14:textId="1114204B" w:rsidR="004F50AF" w:rsidRPr="00BB3704" w:rsidRDefault="004F50AF" w:rsidP="00972116">
      <w:pPr>
        <w:pStyle w:val="Voetnoottekst"/>
        <w:spacing w:line="220" w:lineRule="exact"/>
        <w:rPr>
          <w:rFonts w:ascii="Arial" w:hAnsi="Arial" w:cs="Arial"/>
        </w:rPr>
      </w:pPr>
      <w:r w:rsidRPr="00BB3704">
        <w:rPr>
          <w:rStyle w:val="Voetnootmarkering"/>
          <w:rFonts w:ascii="Arial" w:hAnsi="Arial" w:cs="Arial"/>
        </w:rPr>
        <w:footnoteRef/>
      </w:r>
      <w:r w:rsidRPr="00BB3704">
        <w:rPr>
          <w:rFonts w:ascii="Arial" w:hAnsi="Arial" w:cs="Arial"/>
        </w:rPr>
        <w:t xml:space="preserve"> </w:t>
      </w:r>
      <w:r w:rsidRPr="00BB3704">
        <w:rPr>
          <w:rFonts w:ascii="Arial" w:hAnsi="Arial" w:cs="Arial"/>
          <w:sz w:val="18"/>
          <w:szCs w:val="18"/>
        </w:rPr>
        <w:t xml:space="preserve">Volledigheidshalve </w:t>
      </w:r>
      <w:r w:rsidR="00205B19">
        <w:rPr>
          <w:rFonts w:ascii="Arial" w:hAnsi="Arial" w:cs="Arial"/>
          <w:sz w:val="18"/>
          <w:szCs w:val="18"/>
        </w:rPr>
        <w:t xml:space="preserve">baseren we ons hier op de artikelen uit de Woo zelf </w:t>
      </w:r>
      <w:r w:rsidRPr="00BB3704">
        <w:rPr>
          <w:rFonts w:ascii="Arial" w:hAnsi="Arial" w:cs="Arial"/>
          <w:sz w:val="18"/>
          <w:szCs w:val="18"/>
        </w:rPr>
        <w:t xml:space="preserve">en niet </w:t>
      </w:r>
      <w:r w:rsidR="00205B19">
        <w:rPr>
          <w:rFonts w:ascii="Arial" w:hAnsi="Arial" w:cs="Arial"/>
          <w:sz w:val="18"/>
          <w:szCs w:val="18"/>
        </w:rPr>
        <w:t xml:space="preserve">een samenvoeging cq samenvatting van de </w:t>
      </w:r>
      <w:r w:rsidRPr="00BB3704">
        <w:rPr>
          <w:rFonts w:ascii="Arial" w:hAnsi="Arial" w:cs="Arial"/>
          <w:sz w:val="18"/>
          <w:szCs w:val="18"/>
        </w:rPr>
        <w:t>informatiecategorieën.</w:t>
      </w:r>
    </w:p>
  </w:footnote>
  <w:footnote w:id="35">
    <w:p w14:paraId="1AE0EA83" w14:textId="13B35ABB" w:rsidR="004F6B60" w:rsidRPr="00FA531F" w:rsidRDefault="004F6B60" w:rsidP="00972116">
      <w:pPr>
        <w:pStyle w:val="Voetnoottekst"/>
        <w:spacing w:line="220" w:lineRule="atLeast"/>
        <w:rPr>
          <w:rFonts w:ascii="Arial" w:hAnsi="Arial" w:cs="Arial"/>
          <w:sz w:val="18"/>
          <w:szCs w:val="18"/>
        </w:rPr>
      </w:pPr>
      <w:r w:rsidRPr="00FA531F">
        <w:rPr>
          <w:rStyle w:val="Voetnootmarkering"/>
          <w:rFonts w:ascii="Arial" w:hAnsi="Arial" w:cs="Arial"/>
          <w:sz w:val="18"/>
          <w:szCs w:val="18"/>
        </w:rPr>
        <w:footnoteRef/>
      </w:r>
      <w:r w:rsidRPr="00FA531F">
        <w:rPr>
          <w:rFonts w:ascii="Arial" w:hAnsi="Arial" w:cs="Arial"/>
          <w:sz w:val="18"/>
          <w:szCs w:val="18"/>
        </w:rPr>
        <w:t xml:space="preserve"> Adviescollege ICT-toetsing </w:t>
      </w:r>
      <w:r w:rsidRPr="00FA531F">
        <w:rPr>
          <w:rFonts w:ascii="Arial" w:hAnsi="Arial" w:cs="Arial"/>
          <w:i/>
          <w:iCs/>
          <w:sz w:val="18"/>
          <w:szCs w:val="18"/>
        </w:rPr>
        <w:t>BIT-advies Platform Open OverheidsInformatie</w:t>
      </w:r>
      <w:r w:rsidRPr="00FA531F">
        <w:rPr>
          <w:rFonts w:ascii="Arial" w:hAnsi="Arial" w:cs="Arial"/>
          <w:sz w:val="18"/>
          <w:szCs w:val="18"/>
        </w:rPr>
        <w:t xml:space="preserve"> (28 november 2022) p.5</w:t>
      </w:r>
    </w:p>
  </w:footnote>
  <w:footnote w:id="36">
    <w:p w14:paraId="1435E4BB" w14:textId="36C1E231" w:rsidR="004F6B60" w:rsidRPr="00FA531F" w:rsidRDefault="004F6B60" w:rsidP="00972116">
      <w:pPr>
        <w:pStyle w:val="Voetnoottekst"/>
        <w:spacing w:line="220" w:lineRule="atLeast"/>
        <w:rPr>
          <w:rFonts w:ascii="Arial" w:hAnsi="Arial" w:cs="Arial"/>
          <w:sz w:val="18"/>
          <w:szCs w:val="18"/>
        </w:rPr>
      </w:pPr>
      <w:r w:rsidRPr="00FA531F">
        <w:rPr>
          <w:rStyle w:val="Voetnootmarkering"/>
          <w:rFonts w:ascii="Arial" w:hAnsi="Arial" w:cs="Arial"/>
          <w:sz w:val="18"/>
          <w:szCs w:val="18"/>
        </w:rPr>
        <w:footnoteRef/>
      </w:r>
      <w:r w:rsidRPr="00FA531F">
        <w:rPr>
          <w:rFonts w:ascii="Arial" w:hAnsi="Arial" w:cs="Arial"/>
          <w:sz w:val="18"/>
          <w:szCs w:val="18"/>
        </w:rPr>
        <w:t xml:space="preserve"> Ministerie BZK   </w:t>
      </w:r>
      <w:r w:rsidRPr="00FA531F">
        <w:rPr>
          <w:rFonts w:ascii="Arial" w:hAnsi="Arial" w:cs="Arial"/>
          <w:i/>
          <w:iCs/>
          <w:sz w:val="18"/>
          <w:szCs w:val="18"/>
        </w:rPr>
        <w:t>Reactie op BIT-advies Platform Open OverheidsInformatie</w:t>
      </w:r>
      <w:r w:rsidRPr="00FA531F">
        <w:rPr>
          <w:rFonts w:ascii="Arial" w:hAnsi="Arial" w:cs="Arial"/>
          <w:sz w:val="18"/>
          <w:szCs w:val="18"/>
        </w:rPr>
        <w:t xml:space="preserve"> (23 december 2022) p.3</w:t>
      </w:r>
    </w:p>
  </w:footnote>
  <w:footnote w:id="37">
    <w:p w14:paraId="0B0C6C8B" w14:textId="77777777" w:rsidR="00124E25" w:rsidRPr="00F71D02" w:rsidRDefault="00124E25" w:rsidP="00972116">
      <w:pPr>
        <w:pStyle w:val="Voetnoottekst"/>
        <w:spacing w:line="220" w:lineRule="exact"/>
        <w:rPr>
          <w:rFonts w:ascii="Arial" w:hAnsi="Arial" w:cs="Arial"/>
          <w:sz w:val="18"/>
          <w:szCs w:val="18"/>
        </w:rPr>
      </w:pPr>
      <w:r w:rsidRPr="00F71D02">
        <w:rPr>
          <w:rStyle w:val="Voetnootmarkering"/>
          <w:rFonts w:ascii="Arial" w:hAnsi="Arial" w:cs="Arial"/>
          <w:sz w:val="18"/>
          <w:szCs w:val="18"/>
        </w:rPr>
        <w:footnoteRef/>
      </w:r>
      <w:r w:rsidRPr="00F71D02">
        <w:rPr>
          <w:rFonts w:ascii="Arial" w:hAnsi="Arial" w:cs="Arial"/>
          <w:sz w:val="18"/>
          <w:szCs w:val="18"/>
        </w:rPr>
        <w:t xml:space="preserve"> Adviescollege ICT-toetsing </w:t>
      </w:r>
      <w:r w:rsidRPr="00F71D02">
        <w:rPr>
          <w:rFonts w:ascii="Arial" w:hAnsi="Arial" w:cs="Arial"/>
          <w:i/>
          <w:iCs/>
          <w:sz w:val="18"/>
          <w:szCs w:val="18"/>
        </w:rPr>
        <w:t>BIT-advies Platform Open OverheidsInformatie</w:t>
      </w:r>
      <w:r w:rsidRPr="00F71D02">
        <w:rPr>
          <w:rFonts w:ascii="Arial" w:hAnsi="Arial" w:cs="Arial"/>
          <w:sz w:val="18"/>
          <w:szCs w:val="18"/>
        </w:rPr>
        <w:t xml:space="preserve"> (28 november 2022) p.5</w:t>
      </w:r>
    </w:p>
  </w:footnote>
  <w:footnote w:id="38">
    <w:p w14:paraId="77E61D40" w14:textId="34477333" w:rsidR="00267DBC" w:rsidRPr="00267DBC" w:rsidRDefault="00267DBC">
      <w:pPr>
        <w:pStyle w:val="Voetnoottekst"/>
        <w:rPr>
          <w:rFonts w:ascii="Arial" w:hAnsi="Arial" w:cs="Arial"/>
          <w:color w:val="009DAD"/>
          <w:sz w:val="18"/>
          <w:szCs w:val="18"/>
        </w:rPr>
      </w:pPr>
      <w:r w:rsidRPr="00267DBC">
        <w:rPr>
          <w:rStyle w:val="Voetnootmarkering"/>
          <w:rFonts w:ascii="Arial" w:hAnsi="Arial" w:cs="Arial"/>
          <w:color w:val="009DAD"/>
          <w:sz w:val="18"/>
          <w:szCs w:val="18"/>
        </w:rPr>
        <w:footnoteRef/>
      </w:r>
      <w:r w:rsidRPr="00267DBC">
        <w:rPr>
          <w:rFonts w:ascii="Arial" w:hAnsi="Arial" w:cs="Arial"/>
          <w:color w:val="009DAD"/>
          <w:sz w:val="18"/>
          <w:szCs w:val="18"/>
        </w:rPr>
        <w:t xml:space="preserve"> Ministerie BZK   </w:t>
      </w:r>
      <w:r w:rsidRPr="00267DBC">
        <w:rPr>
          <w:rFonts w:ascii="Arial" w:hAnsi="Arial" w:cs="Arial"/>
          <w:i/>
          <w:iCs/>
          <w:color w:val="009DAD"/>
          <w:sz w:val="18"/>
          <w:szCs w:val="18"/>
        </w:rPr>
        <w:t>Openstaande motie en toezeggingen Wet open overheid</w:t>
      </w:r>
      <w:r w:rsidRPr="00267DBC">
        <w:rPr>
          <w:rFonts w:ascii="Arial" w:hAnsi="Arial" w:cs="Arial"/>
          <w:color w:val="009DAD"/>
          <w:sz w:val="18"/>
          <w:szCs w:val="18"/>
        </w:rPr>
        <w:t xml:space="preserve"> (25 juni 2024) p. 2-3</w:t>
      </w:r>
    </w:p>
  </w:footnote>
  <w:footnote w:id="39">
    <w:p w14:paraId="131500E9" w14:textId="77777777" w:rsidR="00562852" w:rsidRPr="0035230D" w:rsidRDefault="00562852" w:rsidP="00562852">
      <w:pPr>
        <w:pStyle w:val="Voetnoottekst"/>
        <w:rPr>
          <w:rFonts w:ascii="Arial" w:hAnsi="Arial" w:cs="Arial"/>
          <w:color w:val="009DAD"/>
          <w:sz w:val="18"/>
          <w:szCs w:val="18"/>
        </w:rPr>
      </w:pPr>
      <w:r w:rsidRPr="0035230D">
        <w:rPr>
          <w:rStyle w:val="Voetnootmarkering"/>
          <w:rFonts w:ascii="Arial" w:hAnsi="Arial" w:cs="Arial"/>
          <w:color w:val="009DAD"/>
          <w:sz w:val="18"/>
          <w:szCs w:val="18"/>
        </w:rPr>
        <w:footnoteRef/>
      </w:r>
      <w:r w:rsidRPr="0035230D">
        <w:rPr>
          <w:rFonts w:ascii="Arial" w:hAnsi="Arial" w:cs="Arial"/>
          <w:color w:val="009DAD"/>
          <w:sz w:val="18"/>
          <w:szCs w:val="18"/>
        </w:rPr>
        <w:t xml:space="preserve"> Ministerie BZK   </w:t>
      </w:r>
      <w:r w:rsidRPr="0035230D">
        <w:rPr>
          <w:rFonts w:ascii="Arial" w:hAnsi="Arial" w:cs="Arial"/>
          <w:i/>
          <w:iCs/>
          <w:color w:val="009DAD"/>
          <w:sz w:val="18"/>
          <w:szCs w:val="18"/>
        </w:rPr>
        <w:t>Openstaande motie en toezeggingen Wet open overheid</w:t>
      </w:r>
      <w:r w:rsidRPr="0035230D">
        <w:rPr>
          <w:rFonts w:ascii="Arial" w:hAnsi="Arial" w:cs="Arial"/>
          <w:color w:val="009DAD"/>
          <w:sz w:val="18"/>
          <w:szCs w:val="18"/>
        </w:rPr>
        <w:t xml:space="preserve"> (25 juni 2024) p. 1-3 en bijlage 1</w:t>
      </w:r>
    </w:p>
  </w:footnote>
  <w:footnote w:id="40">
    <w:p w14:paraId="12F65267" w14:textId="3321160F" w:rsidR="00D95297" w:rsidRPr="00FA531F" w:rsidRDefault="00D95297" w:rsidP="00972116">
      <w:pPr>
        <w:pStyle w:val="Voetnoottekst"/>
        <w:spacing w:line="220" w:lineRule="exact"/>
        <w:rPr>
          <w:rFonts w:ascii="Arial" w:hAnsi="Arial" w:cs="Arial"/>
          <w:sz w:val="18"/>
          <w:szCs w:val="18"/>
        </w:rPr>
      </w:pPr>
      <w:r w:rsidRPr="00FA531F">
        <w:rPr>
          <w:rStyle w:val="Voetnootmarkering"/>
          <w:sz w:val="18"/>
          <w:szCs w:val="18"/>
        </w:rPr>
        <w:footnoteRef/>
      </w:r>
      <w:r w:rsidRPr="00FA531F">
        <w:rPr>
          <w:sz w:val="18"/>
          <w:szCs w:val="18"/>
        </w:rPr>
        <w:t xml:space="preserve"> </w:t>
      </w:r>
      <w:r w:rsidRPr="00FA531F">
        <w:rPr>
          <w:rFonts w:ascii="Arial" w:hAnsi="Arial" w:cs="Arial"/>
          <w:sz w:val="18"/>
          <w:szCs w:val="18"/>
        </w:rPr>
        <w:t xml:space="preserve">Adviescollege ICT-toetsing </w:t>
      </w:r>
      <w:r w:rsidRPr="00FA531F">
        <w:rPr>
          <w:rFonts w:ascii="Arial" w:hAnsi="Arial" w:cs="Arial"/>
          <w:i/>
          <w:iCs/>
          <w:sz w:val="18"/>
          <w:szCs w:val="18"/>
        </w:rPr>
        <w:t>BIT-advies Platform Open OverheidsInformatie</w:t>
      </w:r>
      <w:r w:rsidRPr="00FA531F">
        <w:rPr>
          <w:rFonts w:ascii="Arial" w:hAnsi="Arial" w:cs="Arial"/>
          <w:sz w:val="18"/>
          <w:szCs w:val="18"/>
        </w:rPr>
        <w:t xml:space="preserve"> (28 november 2022) p.</w:t>
      </w:r>
      <w:r w:rsidR="00FF1E6D" w:rsidRPr="00FA531F">
        <w:rPr>
          <w:rFonts w:ascii="Arial" w:hAnsi="Arial" w:cs="Arial"/>
          <w:sz w:val="18"/>
          <w:szCs w:val="18"/>
        </w:rPr>
        <w:t xml:space="preserve">3 &amp; </w:t>
      </w:r>
      <w:r w:rsidRPr="00FA531F">
        <w:rPr>
          <w:rFonts w:ascii="Arial" w:hAnsi="Arial" w:cs="Arial"/>
          <w:sz w:val="18"/>
          <w:szCs w:val="18"/>
        </w:rPr>
        <w:t>5</w:t>
      </w:r>
    </w:p>
    <w:p w14:paraId="7A22E6FF" w14:textId="1D380CFE" w:rsidR="00D95297" w:rsidRPr="00FA531F" w:rsidRDefault="00D95297" w:rsidP="00972116">
      <w:pPr>
        <w:pStyle w:val="Voetnoottekst"/>
        <w:spacing w:line="220" w:lineRule="exact"/>
        <w:rPr>
          <w:sz w:val="18"/>
          <w:szCs w:val="18"/>
        </w:rPr>
      </w:pPr>
      <w:r w:rsidRPr="00FA531F">
        <w:rPr>
          <w:rFonts w:ascii="Arial" w:hAnsi="Arial" w:cs="Arial"/>
          <w:sz w:val="18"/>
          <w:szCs w:val="18"/>
        </w:rPr>
        <w:t xml:space="preserve">Ministerie BZK   </w:t>
      </w:r>
      <w:r w:rsidRPr="00FA531F">
        <w:rPr>
          <w:rFonts w:ascii="Arial" w:hAnsi="Arial" w:cs="Arial"/>
          <w:i/>
          <w:iCs/>
          <w:sz w:val="18"/>
          <w:szCs w:val="18"/>
        </w:rPr>
        <w:t>Reactie op BIT-advies Platform Open OverheidsInformatie</w:t>
      </w:r>
      <w:r w:rsidRPr="00FA531F">
        <w:rPr>
          <w:rFonts w:ascii="Arial" w:hAnsi="Arial" w:cs="Arial"/>
          <w:sz w:val="18"/>
          <w:szCs w:val="18"/>
        </w:rPr>
        <w:t xml:space="preserve"> (23 december 2022)</w:t>
      </w:r>
    </w:p>
  </w:footnote>
  <w:footnote w:id="41">
    <w:p w14:paraId="653D8640" w14:textId="07F1ED16" w:rsidR="004C7B9E" w:rsidRPr="00FA531F" w:rsidRDefault="004C7B9E" w:rsidP="00972116">
      <w:pPr>
        <w:pStyle w:val="Voetnoottekst"/>
        <w:spacing w:line="220" w:lineRule="exact"/>
        <w:rPr>
          <w:rFonts w:ascii="Arial" w:hAnsi="Arial" w:cs="Arial"/>
          <w:sz w:val="18"/>
          <w:szCs w:val="18"/>
        </w:rPr>
      </w:pPr>
      <w:r w:rsidRPr="00FA531F">
        <w:rPr>
          <w:rStyle w:val="Voetnootmarkering"/>
          <w:rFonts w:ascii="Arial" w:hAnsi="Arial" w:cs="Arial"/>
          <w:sz w:val="18"/>
          <w:szCs w:val="18"/>
        </w:rPr>
        <w:footnoteRef/>
      </w:r>
      <w:r w:rsidRPr="00FA531F">
        <w:rPr>
          <w:rFonts w:ascii="Arial" w:hAnsi="Arial" w:cs="Arial"/>
          <w:sz w:val="18"/>
          <w:szCs w:val="18"/>
        </w:rPr>
        <w:t xml:space="preserve"> </w:t>
      </w:r>
      <w:r w:rsidR="009F2CCE" w:rsidRPr="00FA531F">
        <w:rPr>
          <w:rFonts w:ascii="Arial" w:hAnsi="Arial" w:cs="Arial"/>
          <w:sz w:val="18"/>
          <w:szCs w:val="18"/>
        </w:rPr>
        <w:t xml:space="preserve">VNG   </w:t>
      </w:r>
      <w:r w:rsidR="009F2CCE" w:rsidRPr="00FA531F">
        <w:rPr>
          <w:rFonts w:ascii="Arial" w:hAnsi="Arial" w:cs="Arial"/>
          <w:i/>
          <w:iCs/>
          <w:sz w:val="18"/>
          <w:szCs w:val="18"/>
        </w:rPr>
        <w:t>Digitale sessie voor projectleiders Woo</w:t>
      </w:r>
      <w:r w:rsidR="009F2CCE" w:rsidRPr="00FA531F">
        <w:rPr>
          <w:rFonts w:ascii="Arial" w:hAnsi="Arial" w:cs="Arial"/>
          <w:sz w:val="18"/>
          <w:szCs w:val="18"/>
        </w:rPr>
        <w:t xml:space="preserve"> (29 augustus 2023)</w:t>
      </w:r>
    </w:p>
  </w:footnote>
  <w:footnote w:id="42">
    <w:p w14:paraId="293EEBB1" w14:textId="5E469728" w:rsidR="00AB2819" w:rsidRPr="00FA531F" w:rsidRDefault="00AB2819" w:rsidP="00972116">
      <w:pPr>
        <w:pStyle w:val="Voetnoottekst"/>
        <w:spacing w:line="220" w:lineRule="exact"/>
        <w:rPr>
          <w:rFonts w:ascii="Arial" w:hAnsi="Arial" w:cs="Arial"/>
          <w:sz w:val="18"/>
          <w:szCs w:val="18"/>
        </w:rPr>
      </w:pPr>
      <w:r w:rsidRPr="00FA531F">
        <w:rPr>
          <w:rStyle w:val="Voetnootmarkering"/>
          <w:rFonts w:ascii="Arial" w:hAnsi="Arial" w:cs="Arial"/>
          <w:sz w:val="18"/>
          <w:szCs w:val="18"/>
        </w:rPr>
        <w:footnoteRef/>
      </w:r>
      <w:r w:rsidRPr="00FA531F">
        <w:rPr>
          <w:rFonts w:ascii="Arial" w:hAnsi="Arial" w:cs="Arial"/>
          <w:sz w:val="18"/>
          <w:szCs w:val="18"/>
        </w:rPr>
        <w:t xml:space="preserve"> </w:t>
      </w:r>
      <w:hyperlink r:id="rId2" w:history="1">
        <w:r w:rsidR="00FA531F" w:rsidRPr="008E2B9D">
          <w:rPr>
            <w:rStyle w:val="Hyperlink"/>
            <w:rFonts w:ascii="Arial" w:hAnsi="Arial" w:cs="Arial"/>
            <w:sz w:val="18"/>
            <w:szCs w:val="18"/>
          </w:rPr>
          <w:t>https://standaarden.overheid.nl/diwoo/metadata</w:t>
        </w:r>
      </w:hyperlink>
      <w:r w:rsidR="00FA531F">
        <w:rPr>
          <w:rFonts w:ascii="Arial" w:hAnsi="Arial" w:cs="Arial"/>
          <w:sz w:val="18"/>
          <w:szCs w:val="18"/>
        </w:rPr>
        <w:t xml:space="preserve"> </w:t>
      </w:r>
    </w:p>
  </w:footnote>
  <w:footnote w:id="43">
    <w:p w14:paraId="1DC7A2A1" w14:textId="6BA5AD60" w:rsidR="00EF4FF8" w:rsidRPr="00FA531F" w:rsidRDefault="00EF4FF8" w:rsidP="00972116">
      <w:pPr>
        <w:pStyle w:val="Voetnoottekst"/>
        <w:spacing w:line="220" w:lineRule="exact"/>
        <w:rPr>
          <w:rFonts w:ascii="Arial" w:hAnsi="Arial" w:cs="Arial"/>
          <w:sz w:val="18"/>
          <w:szCs w:val="18"/>
        </w:rPr>
      </w:pPr>
      <w:r w:rsidRPr="00FA531F">
        <w:rPr>
          <w:rStyle w:val="Voetnootmarkering"/>
          <w:rFonts w:ascii="Arial" w:hAnsi="Arial" w:cs="Arial"/>
          <w:sz w:val="18"/>
          <w:szCs w:val="18"/>
        </w:rPr>
        <w:footnoteRef/>
      </w:r>
      <w:r w:rsidRPr="00FA531F">
        <w:rPr>
          <w:rFonts w:ascii="Arial" w:hAnsi="Arial" w:cs="Arial"/>
          <w:sz w:val="18"/>
          <w:szCs w:val="18"/>
        </w:rPr>
        <w:t xml:space="preserve"> </w:t>
      </w:r>
      <w:hyperlink r:id="rId3" w:history="1">
        <w:r w:rsidR="00FA531F" w:rsidRPr="008E2B9D">
          <w:rPr>
            <w:rStyle w:val="Hyperlink"/>
            <w:rFonts w:ascii="Arial" w:hAnsi="Arial" w:cs="Arial"/>
            <w:sz w:val="18"/>
            <w:szCs w:val="18"/>
          </w:rPr>
          <w:t>https://standaarden.overheid.nl/diwoo/metadata</w:t>
        </w:r>
      </w:hyperlink>
      <w:r w:rsidR="00FA531F">
        <w:rPr>
          <w:rFonts w:ascii="Arial" w:hAnsi="Arial" w:cs="Arial"/>
          <w:sz w:val="18"/>
          <w:szCs w:val="18"/>
        </w:rPr>
        <w:t xml:space="preserve"> </w:t>
      </w:r>
    </w:p>
  </w:footnote>
  <w:footnote w:id="44">
    <w:p w14:paraId="1C8F73FE" w14:textId="2A63E5F4" w:rsidR="00204962" w:rsidRPr="0039620D" w:rsidRDefault="00204962" w:rsidP="00972116">
      <w:pPr>
        <w:pStyle w:val="Voetnoottekst"/>
        <w:spacing w:line="220" w:lineRule="exact"/>
        <w:rPr>
          <w:rFonts w:ascii="Arial" w:hAnsi="Arial" w:cs="Arial"/>
          <w:sz w:val="18"/>
          <w:szCs w:val="18"/>
        </w:rPr>
      </w:pPr>
      <w:r w:rsidRPr="0039620D">
        <w:rPr>
          <w:rStyle w:val="Voetnootmarkering"/>
          <w:rFonts w:ascii="Arial" w:hAnsi="Arial" w:cs="Arial"/>
          <w:sz w:val="18"/>
          <w:szCs w:val="18"/>
        </w:rPr>
        <w:footnoteRef/>
      </w:r>
      <w:r w:rsidRPr="0039620D">
        <w:rPr>
          <w:rFonts w:ascii="Arial" w:hAnsi="Arial" w:cs="Arial"/>
          <w:sz w:val="18"/>
          <w:szCs w:val="18"/>
        </w:rPr>
        <w:t xml:space="preserve"> UBR</w:t>
      </w:r>
      <w:r w:rsidR="00DD4A85">
        <w:rPr>
          <w:rFonts w:ascii="Arial" w:hAnsi="Arial" w:cs="Arial"/>
          <w:sz w:val="18"/>
          <w:szCs w:val="18"/>
        </w:rPr>
        <w:t xml:space="preserve"> </w:t>
      </w:r>
      <w:r w:rsidRPr="0039620D">
        <w:rPr>
          <w:rFonts w:ascii="Arial" w:hAnsi="Arial" w:cs="Arial"/>
          <w:sz w:val="18"/>
          <w:szCs w:val="18"/>
        </w:rPr>
        <w:t>|</w:t>
      </w:r>
      <w:r w:rsidR="00DD4A85">
        <w:rPr>
          <w:rFonts w:ascii="Arial" w:hAnsi="Arial" w:cs="Arial"/>
          <w:sz w:val="18"/>
          <w:szCs w:val="18"/>
        </w:rPr>
        <w:t xml:space="preserve"> </w:t>
      </w:r>
      <w:r w:rsidRPr="0039620D">
        <w:rPr>
          <w:rFonts w:ascii="Arial" w:hAnsi="Arial" w:cs="Arial"/>
          <w:sz w:val="18"/>
          <w:szCs w:val="18"/>
        </w:rPr>
        <w:t xml:space="preserve">KOOP </w:t>
      </w:r>
      <w:r w:rsidRPr="0039620D">
        <w:rPr>
          <w:rFonts w:ascii="Arial" w:hAnsi="Arial" w:cs="Arial"/>
          <w:i/>
          <w:iCs/>
          <w:sz w:val="18"/>
          <w:szCs w:val="18"/>
        </w:rPr>
        <w:t>Release note BHKV/LVBB 2021 Q3.2 Versie 1.0</w:t>
      </w:r>
      <w:r w:rsidRPr="0039620D">
        <w:rPr>
          <w:rFonts w:ascii="Arial" w:hAnsi="Arial" w:cs="Arial"/>
          <w:sz w:val="18"/>
          <w:szCs w:val="18"/>
        </w:rPr>
        <w:t xml:space="preserve"> (21 juli 2021)</w:t>
      </w:r>
      <w:r w:rsidR="004F6B60">
        <w:rPr>
          <w:rFonts w:ascii="Arial" w:hAnsi="Arial" w:cs="Arial"/>
          <w:sz w:val="18"/>
          <w:szCs w:val="18"/>
        </w:rPr>
        <w:t xml:space="preserve"> </w:t>
      </w:r>
      <w:r w:rsidRPr="0039620D">
        <w:rPr>
          <w:rFonts w:ascii="Arial" w:hAnsi="Arial" w:cs="Arial"/>
          <w:sz w:val="18"/>
          <w:szCs w:val="18"/>
        </w:rPr>
        <w:t>p.3</w:t>
      </w:r>
    </w:p>
  </w:footnote>
  <w:footnote w:id="45">
    <w:p w14:paraId="4661959D" w14:textId="4A159402" w:rsidR="00204962" w:rsidRPr="00FA531F" w:rsidRDefault="00204962" w:rsidP="00972116">
      <w:pPr>
        <w:pStyle w:val="Voetnoottekst"/>
        <w:spacing w:line="220" w:lineRule="exact"/>
        <w:rPr>
          <w:rFonts w:ascii="Arial" w:hAnsi="Arial" w:cs="Arial"/>
          <w:sz w:val="18"/>
          <w:szCs w:val="18"/>
        </w:rPr>
      </w:pPr>
      <w:r w:rsidRPr="00FA531F">
        <w:rPr>
          <w:rStyle w:val="Voetnootmarkering"/>
          <w:rFonts w:ascii="Arial" w:hAnsi="Arial" w:cs="Arial"/>
          <w:sz w:val="18"/>
          <w:szCs w:val="18"/>
        </w:rPr>
        <w:footnoteRef/>
      </w:r>
      <w:r w:rsidRPr="00FA531F">
        <w:rPr>
          <w:rFonts w:ascii="Arial" w:hAnsi="Arial" w:cs="Arial"/>
          <w:sz w:val="18"/>
          <w:szCs w:val="18"/>
        </w:rPr>
        <w:t xml:space="preserve"> UBR | KOOP </w:t>
      </w:r>
      <w:r w:rsidRPr="00FA531F">
        <w:rPr>
          <w:rFonts w:ascii="Arial" w:hAnsi="Arial" w:cs="Arial"/>
          <w:i/>
          <w:iCs/>
          <w:sz w:val="18"/>
          <w:szCs w:val="18"/>
        </w:rPr>
        <w:t>Handleiding Verkeersbesluiten applicatie Versie 1</w:t>
      </w:r>
      <w:r w:rsidR="00567CC4" w:rsidRPr="00FA531F">
        <w:rPr>
          <w:rFonts w:ascii="Arial" w:hAnsi="Arial" w:cs="Arial"/>
          <w:i/>
          <w:iCs/>
          <w:sz w:val="18"/>
          <w:szCs w:val="18"/>
        </w:rPr>
        <w:t>4</w:t>
      </w:r>
      <w:r w:rsidRPr="00FA531F">
        <w:rPr>
          <w:rFonts w:ascii="Arial" w:hAnsi="Arial" w:cs="Arial"/>
          <w:i/>
          <w:iCs/>
          <w:sz w:val="18"/>
          <w:szCs w:val="18"/>
        </w:rPr>
        <w:t>.</w:t>
      </w:r>
      <w:r w:rsidR="00567CC4" w:rsidRPr="00FA531F">
        <w:rPr>
          <w:rFonts w:ascii="Arial" w:hAnsi="Arial" w:cs="Arial"/>
          <w:i/>
          <w:iCs/>
          <w:sz w:val="18"/>
          <w:szCs w:val="18"/>
        </w:rPr>
        <w:t>1</w:t>
      </w:r>
      <w:r w:rsidRPr="00FA531F">
        <w:rPr>
          <w:rFonts w:ascii="Arial" w:hAnsi="Arial" w:cs="Arial"/>
          <w:sz w:val="18"/>
          <w:szCs w:val="18"/>
        </w:rPr>
        <w:t xml:space="preserve"> (</w:t>
      </w:r>
      <w:r w:rsidR="00567CC4" w:rsidRPr="00FA531F">
        <w:rPr>
          <w:rFonts w:ascii="Arial" w:hAnsi="Arial" w:cs="Arial"/>
          <w:sz w:val="18"/>
          <w:szCs w:val="18"/>
        </w:rPr>
        <w:t xml:space="preserve">25 </w:t>
      </w:r>
      <w:r w:rsidRPr="00FA531F">
        <w:rPr>
          <w:rFonts w:ascii="Arial" w:hAnsi="Arial" w:cs="Arial"/>
          <w:sz w:val="18"/>
          <w:szCs w:val="18"/>
        </w:rPr>
        <w:t>ju</w:t>
      </w:r>
      <w:r w:rsidR="00567CC4" w:rsidRPr="00FA531F">
        <w:rPr>
          <w:rFonts w:ascii="Arial" w:hAnsi="Arial" w:cs="Arial"/>
          <w:sz w:val="18"/>
          <w:szCs w:val="18"/>
        </w:rPr>
        <w:t xml:space="preserve">li </w:t>
      </w:r>
      <w:r w:rsidRPr="00FA531F">
        <w:rPr>
          <w:rFonts w:ascii="Arial" w:hAnsi="Arial" w:cs="Arial"/>
          <w:sz w:val="18"/>
          <w:szCs w:val="18"/>
        </w:rPr>
        <w:t>202</w:t>
      </w:r>
      <w:r w:rsidR="00567CC4" w:rsidRPr="00FA531F">
        <w:rPr>
          <w:rFonts w:ascii="Arial" w:hAnsi="Arial" w:cs="Arial"/>
          <w:sz w:val="18"/>
          <w:szCs w:val="18"/>
        </w:rPr>
        <w:t>3</w:t>
      </w:r>
      <w:r w:rsidRPr="00FA531F">
        <w:rPr>
          <w:rFonts w:ascii="Arial" w:hAnsi="Arial" w:cs="Arial"/>
          <w:sz w:val="18"/>
          <w:szCs w:val="18"/>
        </w:rPr>
        <w:t>)</w:t>
      </w:r>
      <w:r w:rsidR="004F6B60" w:rsidRPr="00FA531F">
        <w:rPr>
          <w:rFonts w:ascii="Arial" w:hAnsi="Arial" w:cs="Arial"/>
          <w:sz w:val="18"/>
          <w:szCs w:val="18"/>
        </w:rPr>
        <w:t xml:space="preserve"> </w:t>
      </w:r>
      <w:r w:rsidRPr="00FA531F">
        <w:rPr>
          <w:rFonts w:ascii="Arial" w:hAnsi="Arial" w:cs="Arial"/>
          <w:sz w:val="18"/>
          <w:szCs w:val="18"/>
        </w:rPr>
        <w:t>p.</w:t>
      </w:r>
      <w:r w:rsidR="00567CC4" w:rsidRPr="00FA531F">
        <w:rPr>
          <w:rFonts w:ascii="Arial" w:hAnsi="Arial" w:cs="Arial"/>
          <w:sz w:val="18"/>
          <w:szCs w:val="18"/>
        </w:rPr>
        <w:t>4</w:t>
      </w:r>
    </w:p>
  </w:footnote>
  <w:footnote w:id="46">
    <w:p w14:paraId="28B586AC" w14:textId="41314E71" w:rsidR="00204962" w:rsidRPr="00FA531F" w:rsidRDefault="00204962" w:rsidP="00972116">
      <w:pPr>
        <w:pStyle w:val="Voetnoottekst"/>
        <w:spacing w:line="220" w:lineRule="exact"/>
        <w:rPr>
          <w:rFonts w:ascii="Arial" w:hAnsi="Arial" w:cs="Arial"/>
          <w:sz w:val="18"/>
          <w:szCs w:val="18"/>
        </w:rPr>
      </w:pPr>
      <w:r w:rsidRPr="00FA531F">
        <w:rPr>
          <w:rStyle w:val="Voetnootmarkering"/>
          <w:rFonts w:ascii="Arial" w:hAnsi="Arial" w:cs="Arial"/>
          <w:sz w:val="18"/>
          <w:szCs w:val="18"/>
        </w:rPr>
        <w:footnoteRef/>
      </w:r>
      <w:r w:rsidRPr="00FA531F">
        <w:rPr>
          <w:rFonts w:ascii="Arial" w:hAnsi="Arial" w:cs="Arial"/>
          <w:sz w:val="18"/>
          <w:szCs w:val="18"/>
        </w:rPr>
        <w:t xml:space="preserve"> </w:t>
      </w:r>
      <w:hyperlink r:id="rId4" w:history="1">
        <w:r w:rsidR="00A647E2" w:rsidRPr="00FA531F">
          <w:rPr>
            <w:rStyle w:val="Hyperlink"/>
            <w:rFonts w:ascii="Arial" w:hAnsi="Arial" w:cs="Arial"/>
            <w:color w:val="auto"/>
            <w:sz w:val="18"/>
            <w:szCs w:val="18"/>
          </w:rPr>
          <w:t>https://standaarden.overheid.nl/diwoo/metadata/diwoo-handleiding-bredere-context</w:t>
        </w:r>
      </w:hyperlink>
      <w:r w:rsidR="00A647E2" w:rsidRPr="00FA531F">
        <w:rPr>
          <w:rFonts w:ascii="Arial" w:hAnsi="Arial" w:cs="Arial"/>
          <w:sz w:val="18"/>
          <w:szCs w:val="18"/>
        </w:rPr>
        <w:t xml:space="preserve"> </w:t>
      </w:r>
    </w:p>
  </w:footnote>
  <w:footnote w:id="47">
    <w:p w14:paraId="7ADB9CEF" w14:textId="3EE643A7" w:rsidR="00464954" w:rsidRPr="00464954" w:rsidRDefault="00464954" w:rsidP="00464954">
      <w:pPr>
        <w:pStyle w:val="Voetnoottekst"/>
        <w:spacing w:line="240" w:lineRule="exact"/>
        <w:rPr>
          <w:rFonts w:ascii="Arial" w:hAnsi="Arial" w:cs="Arial"/>
          <w:color w:val="009DAD"/>
          <w:sz w:val="18"/>
          <w:szCs w:val="18"/>
        </w:rPr>
      </w:pPr>
      <w:r w:rsidRPr="00F93F11">
        <w:rPr>
          <w:rStyle w:val="Voetnootmarkering"/>
          <w:rFonts w:ascii="Arial" w:hAnsi="Arial" w:cs="Arial"/>
          <w:sz w:val="18"/>
          <w:szCs w:val="18"/>
        </w:rPr>
        <w:footnoteRef/>
      </w:r>
      <w:r w:rsidRPr="00F93F11">
        <w:rPr>
          <w:rFonts w:ascii="Arial" w:hAnsi="Arial" w:cs="Arial"/>
          <w:sz w:val="18"/>
          <w:szCs w:val="18"/>
        </w:rPr>
        <w:t xml:space="preserve"> Dit betreft de </w:t>
      </w:r>
      <w:r w:rsidRPr="00F93F11">
        <w:rPr>
          <w:rFonts w:ascii="Arial" w:hAnsi="Arial" w:cs="Arial"/>
          <w:i/>
          <w:iCs/>
          <w:sz w:val="18"/>
          <w:szCs w:val="18"/>
        </w:rPr>
        <w:t>Inventarisatie gemeentelijk Model-DSP DROP LVBB &amp; Woo-index (versie 1.6)</w:t>
      </w:r>
      <w:r w:rsidRPr="00F93F11">
        <w:rPr>
          <w:rFonts w:ascii="Arial" w:hAnsi="Arial" w:cs="Arial"/>
          <w:sz w:val="18"/>
          <w:szCs w:val="18"/>
        </w:rPr>
        <w:t xml:space="preserve"> waarin de gegevens zijn verwerkt tot en met update 40 van het Model-DSP</w:t>
      </w:r>
      <w:r w:rsidRPr="00464954">
        <w:rPr>
          <w:rFonts w:ascii="Arial" w:hAnsi="Arial" w:cs="Arial"/>
          <w:color w:val="009DAD"/>
          <w:sz w:val="18"/>
          <w:szCs w:val="18"/>
        </w:rPr>
        <w:t>.</w:t>
      </w:r>
    </w:p>
  </w:footnote>
  <w:footnote w:id="48">
    <w:p w14:paraId="23200BED" w14:textId="77777777" w:rsidR="00D66F1F" w:rsidRPr="00D66F1F" w:rsidRDefault="00D66F1F" w:rsidP="00D66F1F">
      <w:pPr>
        <w:pStyle w:val="Voetnoottekst"/>
        <w:rPr>
          <w:rFonts w:ascii="Arial" w:hAnsi="Arial" w:cs="Arial"/>
          <w:sz w:val="18"/>
          <w:szCs w:val="18"/>
        </w:rPr>
      </w:pPr>
      <w:r w:rsidRPr="00D66F1F">
        <w:rPr>
          <w:rStyle w:val="Voetnootmarkering"/>
          <w:rFonts w:ascii="Arial" w:hAnsi="Arial" w:cs="Arial"/>
          <w:sz w:val="18"/>
          <w:szCs w:val="18"/>
        </w:rPr>
        <w:footnoteRef/>
      </w:r>
      <w:r w:rsidRPr="00D66F1F">
        <w:rPr>
          <w:rFonts w:ascii="Arial" w:hAnsi="Arial" w:cs="Arial"/>
          <w:sz w:val="18"/>
          <w:szCs w:val="18"/>
        </w:rPr>
        <w:t xml:space="preserve"> </w:t>
      </w:r>
      <w:r w:rsidRPr="0035230D">
        <w:rPr>
          <w:rFonts w:ascii="Arial" w:hAnsi="Arial" w:cs="Arial"/>
          <w:color w:val="009DAD"/>
          <w:sz w:val="18"/>
          <w:szCs w:val="18"/>
        </w:rPr>
        <w:t xml:space="preserve">Ministerie BZK   </w:t>
      </w:r>
      <w:r w:rsidRPr="0035230D">
        <w:rPr>
          <w:rFonts w:ascii="Arial" w:hAnsi="Arial" w:cs="Arial"/>
          <w:i/>
          <w:iCs/>
          <w:color w:val="009DAD"/>
          <w:sz w:val="18"/>
          <w:szCs w:val="18"/>
        </w:rPr>
        <w:t>Openstaande motie en toezeggingen Wet open overheid</w:t>
      </w:r>
      <w:r w:rsidRPr="0035230D">
        <w:rPr>
          <w:rFonts w:ascii="Arial" w:hAnsi="Arial" w:cs="Arial"/>
          <w:color w:val="009DAD"/>
          <w:sz w:val="18"/>
          <w:szCs w:val="18"/>
        </w:rPr>
        <w:t xml:space="preserve"> (25 juni 2024) p. 1-3 en bijlage 1</w:t>
      </w:r>
    </w:p>
  </w:footnote>
  <w:footnote w:id="49">
    <w:p w14:paraId="530B8DBC" w14:textId="600083CD" w:rsidR="00D77C30" w:rsidRPr="00F71D02" w:rsidRDefault="00D77C30" w:rsidP="00EE4AF8">
      <w:pPr>
        <w:pStyle w:val="Voetnoottekst"/>
        <w:spacing w:line="240" w:lineRule="exact"/>
        <w:rPr>
          <w:rFonts w:ascii="Arial" w:hAnsi="Arial" w:cs="Arial"/>
          <w:sz w:val="18"/>
          <w:szCs w:val="18"/>
        </w:rPr>
      </w:pPr>
      <w:r w:rsidRPr="00F71D02">
        <w:rPr>
          <w:rStyle w:val="Voetnootmarkering"/>
          <w:rFonts w:ascii="Arial" w:hAnsi="Arial" w:cs="Arial"/>
          <w:sz w:val="18"/>
          <w:szCs w:val="18"/>
        </w:rPr>
        <w:footnoteRef/>
      </w:r>
      <w:r w:rsidRPr="00F71D02">
        <w:rPr>
          <w:rFonts w:ascii="Arial" w:hAnsi="Arial" w:cs="Arial"/>
          <w:sz w:val="18"/>
          <w:szCs w:val="18"/>
        </w:rPr>
        <w:t xml:space="preserve"> Zie </w:t>
      </w:r>
      <w:hyperlink r:id="rId5" w:history="1">
        <w:r w:rsidRPr="00F71D02">
          <w:rPr>
            <w:rStyle w:val="Hyperlink"/>
            <w:rFonts w:ascii="Arial" w:hAnsi="Arial" w:cs="Arial"/>
            <w:color w:val="auto"/>
            <w:sz w:val="18"/>
            <w:szCs w:val="18"/>
          </w:rPr>
          <w:t>hier</w:t>
        </w:r>
      </w:hyperlink>
      <w:r w:rsidRPr="00F71D02">
        <w:rPr>
          <w:rFonts w:ascii="Arial" w:hAnsi="Arial" w:cs="Arial"/>
          <w:sz w:val="18"/>
          <w:szCs w:val="18"/>
        </w:rPr>
        <w:t xml:space="preserve"> voor de TOOI waardenlijst </w:t>
      </w:r>
      <w:r w:rsidRPr="00F71D02">
        <w:rPr>
          <w:rFonts w:ascii="Arial" w:hAnsi="Arial" w:cs="Arial"/>
          <w:i/>
          <w:iCs/>
          <w:sz w:val="18"/>
          <w:szCs w:val="18"/>
        </w:rPr>
        <w:t>Thema-indeling voor Officiële Publicaties (TOP-lijst)</w:t>
      </w:r>
    </w:p>
  </w:footnote>
  <w:footnote w:id="50">
    <w:p w14:paraId="63DA23A4" w14:textId="77777777" w:rsidR="005D2520" w:rsidRPr="00F71D02" w:rsidRDefault="005D2520" w:rsidP="00EE4AF8">
      <w:pPr>
        <w:pStyle w:val="Voetnoottekst"/>
        <w:spacing w:line="240" w:lineRule="exact"/>
        <w:rPr>
          <w:rFonts w:ascii="Arial" w:hAnsi="Arial" w:cs="Arial"/>
          <w:sz w:val="18"/>
          <w:szCs w:val="18"/>
        </w:rPr>
      </w:pPr>
      <w:r w:rsidRPr="00F71D02">
        <w:rPr>
          <w:rStyle w:val="Voetnootmarkering"/>
          <w:rFonts w:ascii="Arial" w:hAnsi="Arial" w:cs="Arial"/>
          <w:sz w:val="18"/>
          <w:szCs w:val="18"/>
        </w:rPr>
        <w:footnoteRef/>
      </w:r>
      <w:r w:rsidRPr="00F71D02">
        <w:rPr>
          <w:rFonts w:ascii="Arial" w:hAnsi="Arial" w:cs="Arial"/>
          <w:sz w:val="18"/>
          <w:szCs w:val="18"/>
        </w:rPr>
        <w:t xml:space="preserve"> </w:t>
      </w:r>
      <w:hyperlink r:id="rId6" w:history="1">
        <w:r w:rsidRPr="00F71D02">
          <w:rPr>
            <w:rStyle w:val="Hyperlink"/>
            <w:rFonts w:ascii="Arial" w:hAnsi="Arial" w:cs="Arial"/>
            <w:color w:val="auto"/>
            <w:sz w:val="18"/>
            <w:szCs w:val="18"/>
          </w:rPr>
          <w:t>https://standaarden.overheid.nl/owms/4.0/doc/waardelijsten/thema-indeling-voor-officiele-publicaties</w:t>
        </w:r>
      </w:hyperlink>
    </w:p>
  </w:footnote>
  <w:footnote w:id="51">
    <w:p w14:paraId="3089ADC5" w14:textId="05FD874A" w:rsidR="00C83AEB" w:rsidRPr="00F93F11" w:rsidRDefault="00C83AEB" w:rsidP="00C83AEB">
      <w:pPr>
        <w:pStyle w:val="Voetnoottekst"/>
        <w:spacing w:line="240" w:lineRule="exact"/>
        <w:rPr>
          <w:rFonts w:ascii="Arial" w:hAnsi="Arial" w:cs="Arial"/>
          <w:sz w:val="18"/>
          <w:szCs w:val="18"/>
        </w:rPr>
      </w:pPr>
      <w:r w:rsidRPr="00F93F11">
        <w:rPr>
          <w:rStyle w:val="Voetnootmarkering"/>
          <w:rFonts w:ascii="Arial" w:hAnsi="Arial" w:cs="Arial"/>
          <w:sz w:val="18"/>
          <w:szCs w:val="18"/>
        </w:rPr>
        <w:footnoteRef/>
      </w:r>
      <w:r w:rsidRPr="00F93F11">
        <w:rPr>
          <w:rFonts w:ascii="Arial" w:hAnsi="Arial" w:cs="Arial"/>
          <w:sz w:val="18"/>
          <w:szCs w:val="18"/>
        </w:rPr>
        <w:t xml:space="preserve"> Dit betreft de </w:t>
      </w:r>
      <w:r w:rsidRPr="00F93F11">
        <w:rPr>
          <w:rFonts w:ascii="Arial" w:hAnsi="Arial" w:cs="Arial"/>
          <w:i/>
          <w:iCs/>
          <w:sz w:val="18"/>
          <w:szCs w:val="18"/>
        </w:rPr>
        <w:t>Inventarisatie gemeentelijk Model-DSP DROP LVBB &amp; Woo-index (versie 1.</w:t>
      </w:r>
      <w:r w:rsidR="00F93F11" w:rsidRPr="00F93F11">
        <w:rPr>
          <w:rFonts w:ascii="Arial" w:hAnsi="Arial" w:cs="Arial"/>
          <w:i/>
          <w:iCs/>
          <w:color w:val="009DAD"/>
          <w:sz w:val="18"/>
          <w:szCs w:val="18"/>
        </w:rPr>
        <w:t>7</w:t>
      </w:r>
      <w:r w:rsidRPr="00F93F11">
        <w:rPr>
          <w:rFonts w:ascii="Arial" w:hAnsi="Arial" w:cs="Arial"/>
          <w:i/>
          <w:iCs/>
          <w:sz w:val="18"/>
          <w:szCs w:val="18"/>
        </w:rPr>
        <w:t>)</w:t>
      </w:r>
      <w:r w:rsidRPr="00F93F11">
        <w:rPr>
          <w:rFonts w:ascii="Arial" w:hAnsi="Arial" w:cs="Arial"/>
          <w:sz w:val="18"/>
          <w:szCs w:val="18"/>
        </w:rPr>
        <w:t xml:space="preserve"> waarin de gegevens zijn verwerkt tot en met update 4</w:t>
      </w:r>
      <w:r w:rsidR="00C23952" w:rsidRPr="00C23952">
        <w:rPr>
          <w:rFonts w:ascii="Arial" w:hAnsi="Arial" w:cs="Arial"/>
          <w:color w:val="009DAD"/>
          <w:sz w:val="18"/>
          <w:szCs w:val="18"/>
        </w:rPr>
        <w:t>1</w:t>
      </w:r>
      <w:r w:rsidRPr="00F93F11">
        <w:rPr>
          <w:rFonts w:ascii="Arial" w:hAnsi="Arial" w:cs="Arial"/>
          <w:sz w:val="18"/>
          <w:szCs w:val="18"/>
        </w:rPr>
        <w:t xml:space="preserve"> van het Model-DSP</w:t>
      </w:r>
    </w:p>
  </w:footnote>
  <w:footnote w:id="52">
    <w:p w14:paraId="03698081" w14:textId="5731A8BF" w:rsidR="00D66F1F" w:rsidRPr="00D66F1F" w:rsidRDefault="00D66F1F">
      <w:pPr>
        <w:pStyle w:val="Voetnoottekst"/>
        <w:rPr>
          <w:rFonts w:ascii="Arial" w:hAnsi="Arial" w:cs="Arial"/>
          <w:sz w:val="18"/>
          <w:szCs w:val="18"/>
        </w:rPr>
      </w:pPr>
      <w:r w:rsidRPr="00D66F1F">
        <w:rPr>
          <w:rStyle w:val="Voetnootmarkering"/>
          <w:rFonts w:ascii="Arial" w:hAnsi="Arial" w:cs="Arial"/>
          <w:sz w:val="18"/>
          <w:szCs w:val="18"/>
        </w:rPr>
        <w:footnoteRef/>
      </w:r>
      <w:r w:rsidRPr="00D66F1F">
        <w:rPr>
          <w:rFonts w:ascii="Arial" w:hAnsi="Arial" w:cs="Arial"/>
          <w:sz w:val="18"/>
          <w:szCs w:val="18"/>
        </w:rPr>
        <w:t xml:space="preserve"> </w:t>
      </w:r>
      <w:r w:rsidRPr="0035230D">
        <w:rPr>
          <w:rFonts w:ascii="Arial" w:hAnsi="Arial" w:cs="Arial"/>
          <w:color w:val="009DAD"/>
          <w:sz w:val="18"/>
          <w:szCs w:val="18"/>
        </w:rPr>
        <w:t xml:space="preserve">Ministerie BZK   </w:t>
      </w:r>
      <w:r w:rsidRPr="0035230D">
        <w:rPr>
          <w:rFonts w:ascii="Arial" w:hAnsi="Arial" w:cs="Arial"/>
          <w:i/>
          <w:iCs/>
          <w:color w:val="009DAD"/>
          <w:sz w:val="18"/>
          <w:szCs w:val="18"/>
        </w:rPr>
        <w:t>Openstaande motie en toezeggingen Wet open overheid</w:t>
      </w:r>
      <w:r w:rsidRPr="0035230D">
        <w:rPr>
          <w:rFonts w:ascii="Arial" w:hAnsi="Arial" w:cs="Arial"/>
          <w:color w:val="009DAD"/>
          <w:sz w:val="18"/>
          <w:szCs w:val="18"/>
        </w:rPr>
        <w:t xml:space="preserve"> (25 juni 2024) p. 1-3 en bijlage 1</w:t>
      </w:r>
    </w:p>
  </w:footnote>
  <w:footnote w:id="53">
    <w:p w14:paraId="405485A6" w14:textId="2840512B" w:rsidR="00404DD9" w:rsidRPr="00F93F11" w:rsidRDefault="00404DD9">
      <w:pPr>
        <w:pStyle w:val="Voetnoottekst"/>
        <w:rPr>
          <w:rFonts w:ascii="Arial" w:hAnsi="Arial" w:cs="Arial"/>
          <w:sz w:val="18"/>
          <w:szCs w:val="18"/>
        </w:rPr>
      </w:pPr>
      <w:r w:rsidRPr="00F93F11">
        <w:rPr>
          <w:rStyle w:val="Voetnootmarkering"/>
          <w:rFonts w:ascii="Arial" w:hAnsi="Arial" w:cs="Arial"/>
          <w:sz w:val="18"/>
          <w:szCs w:val="18"/>
        </w:rPr>
        <w:footnoteRef/>
      </w:r>
      <w:r w:rsidRPr="00F93F11">
        <w:rPr>
          <w:rFonts w:ascii="Arial" w:hAnsi="Arial" w:cs="Arial"/>
          <w:sz w:val="18"/>
          <w:szCs w:val="18"/>
        </w:rPr>
        <w:t xml:space="preserve"> Zie </w:t>
      </w:r>
      <w:r w:rsidR="00EE4AF8" w:rsidRPr="00F93F11">
        <w:rPr>
          <w:rFonts w:ascii="Arial" w:hAnsi="Arial" w:cs="Arial"/>
          <w:sz w:val="18"/>
          <w:szCs w:val="18"/>
        </w:rPr>
        <w:t xml:space="preserve">pagina </w:t>
      </w:r>
      <w:r w:rsidR="00775608" w:rsidRPr="00775608">
        <w:rPr>
          <w:rFonts w:ascii="Arial" w:hAnsi="Arial" w:cs="Arial"/>
          <w:color w:val="009DAD"/>
          <w:sz w:val="18"/>
          <w:szCs w:val="18"/>
        </w:rPr>
        <w:t>28</w:t>
      </w:r>
      <w:r w:rsidR="00EE4AF8" w:rsidRPr="00F93F11">
        <w:rPr>
          <w:rFonts w:ascii="Arial" w:hAnsi="Arial" w:cs="Arial"/>
          <w:sz w:val="18"/>
          <w:szCs w:val="18"/>
        </w:rPr>
        <w:t xml:space="preserve"> van dit whitepaper </w:t>
      </w:r>
      <w:r w:rsidRPr="00F93F11">
        <w:rPr>
          <w:rFonts w:ascii="Arial" w:hAnsi="Arial" w:cs="Arial"/>
          <w:sz w:val="18"/>
          <w:szCs w:val="18"/>
        </w:rPr>
        <w:t>voor meer informatie</w:t>
      </w:r>
      <w:r w:rsidR="00EE4AF8" w:rsidRPr="00F93F11">
        <w:rPr>
          <w:rFonts w:ascii="Arial" w:hAnsi="Arial" w:cs="Arial"/>
          <w:sz w:val="18"/>
          <w:szCs w:val="18"/>
        </w:rPr>
        <w:t>.</w:t>
      </w:r>
    </w:p>
  </w:footnote>
  <w:footnote w:id="54">
    <w:p w14:paraId="2E793937" w14:textId="79CD23EA" w:rsidR="000F58B1" w:rsidRPr="000F58B1" w:rsidRDefault="00C23952" w:rsidP="000F58B1">
      <w:pPr>
        <w:pStyle w:val="Voetnoottekst"/>
        <w:jc w:val="both"/>
        <w:rPr>
          <w:rFonts w:ascii="Arial" w:hAnsi="Arial" w:cs="Arial"/>
          <w:color w:val="009DAD"/>
          <w:sz w:val="18"/>
          <w:szCs w:val="18"/>
        </w:rPr>
      </w:pPr>
      <w:r w:rsidRPr="000F58B1">
        <w:rPr>
          <w:rStyle w:val="Voetnootmarkering"/>
          <w:rFonts w:ascii="Arial" w:hAnsi="Arial" w:cs="Arial"/>
          <w:color w:val="009DAD"/>
          <w:sz w:val="18"/>
          <w:szCs w:val="18"/>
        </w:rPr>
        <w:footnoteRef/>
      </w:r>
      <w:r w:rsidRPr="000F58B1">
        <w:rPr>
          <w:rFonts w:ascii="Arial" w:hAnsi="Arial" w:cs="Arial"/>
          <w:color w:val="009DAD"/>
          <w:sz w:val="18"/>
          <w:szCs w:val="18"/>
        </w:rPr>
        <w:t xml:space="preserve"> </w:t>
      </w:r>
      <w:r w:rsidR="000F58B1" w:rsidRPr="000F58B1">
        <w:rPr>
          <w:rFonts w:ascii="Arial" w:hAnsi="Arial" w:cs="Arial"/>
          <w:color w:val="009DAD"/>
          <w:sz w:val="18"/>
          <w:szCs w:val="18"/>
        </w:rPr>
        <w:t xml:space="preserve">Tot update 41 had dit veld de naam </w:t>
      </w:r>
      <w:r w:rsidR="000F58B1" w:rsidRPr="000F58B1">
        <w:rPr>
          <w:rFonts w:ascii="Arial" w:hAnsi="Arial" w:cs="Arial"/>
          <w:b/>
          <w:bCs/>
          <w:color w:val="009DAD"/>
          <w:sz w:val="18"/>
          <w:szCs w:val="18"/>
        </w:rPr>
        <w:t>PLOOI grondslag</w:t>
      </w:r>
      <w:r w:rsidR="000F58B1" w:rsidRPr="000F58B1">
        <w:rPr>
          <w:rFonts w:ascii="Arial" w:hAnsi="Arial" w:cs="Arial"/>
          <w:color w:val="009DAD"/>
          <w:sz w:val="18"/>
          <w:szCs w:val="18"/>
        </w:rPr>
        <w:t xml:space="preserve"> en liet het het concrete artikel uit de Woo zien op grond waarvan het documenttype actief openbaar moet worden gemaakt. Inmiddels is er landelijk overeenstemming over één lijst met verkorte namen voor de 17 informatiecategorieën uit de Woo die actief openbaar moeten worden gemaakt. Die benamingen worden eveneens door KOOP aangeraden om als metadata aan te leveren aan de Woo-harvester. Daarom hebben wij ervoor gekozen om dit veld aan te passen naar </w:t>
      </w:r>
      <w:r w:rsidR="000F58B1" w:rsidRPr="000F58B1">
        <w:rPr>
          <w:rFonts w:ascii="Arial" w:hAnsi="Arial" w:cs="Arial"/>
          <w:b/>
          <w:bCs/>
          <w:color w:val="009DAD"/>
          <w:sz w:val="18"/>
          <w:szCs w:val="18"/>
        </w:rPr>
        <w:t>WOO Informatiecategorie</w:t>
      </w:r>
      <w:r w:rsidR="000F58B1" w:rsidRPr="000F58B1">
        <w:rPr>
          <w:rFonts w:ascii="Arial" w:hAnsi="Arial" w:cs="Arial"/>
          <w:color w:val="009DAD"/>
          <w:sz w:val="18"/>
          <w:szCs w:val="18"/>
        </w:rPr>
        <w:t xml:space="preserve"> met de bovengenoemde waardenlijst, zodat informatiesystemen die de content uit Model-DSP gebruiken deze metadata kunnen gebruiken.</w:t>
      </w:r>
    </w:p>
  </w:footnote>
  <w:footnote w:id="55">
    <w:p w14:paraId="29EC9070" w14:textId="2257DA16" w:rsidR="00C23952" w:rsidRDefault="00C83AEB" w:rsidP="00C23952">
      <w:pPr>
        <w:pStyle w:val="Voetnoottekst"/>
        <w:spacing w:line="220" w:lineRule="exact"/>
        <w:jc w:val="both"/>
        <w:rPr>
          <w:rFonts w:ascii="Arial" w:hAnsi="Arial" w:cs="Arial"/>
          <w:color w:val="009DAD"/>
          <w:sz w:val="18"/>
          <w:szCs w:val="18"/>
        </w:rPr>
      </w:pPr>
      <w:r w:rsidRPr="00F93F11">
        <w:rPr>
          <w:rStyle w:val="Voetnootmarkering"/>
          <w:rFonts w:ascii="Arial" w:hAnsi="Arial" w:cs="Arial"/>
          <w:sz w:val="18"/>
          <w:szCs w:val="18"/>
        </w:rPr>
        <w:footnoteRef/>
      </w:r>
      <w:r w:rsidRPr="00F93F11">
        <w:rPr>
          <w:rFonts w:ascii="Arial" w:hAnsi="Arial" w:cs="Arial"/>
          <w:sz w:val="18"/>
          <w:szCs w:val="18"/>
        </w:rPr>
        <w:t xml:space="preserve"> </w:t>
      </w:r>
      <w:r w:rsidR="00C23952">
        <w:rPr>
          <w:rFonts w:ascii="Arial" w:hAnsi="Arial" w:cs="Arial"/>
          <w:color w:val="009DAD"/>
          <w:sz w:val="18"/>
          <w:szCs w:val="18"/>
        </w:rPr>
        <w:t>De</w:t>
      </w:r>
      <w:r w:rsidR="000F58B1">
        <w:rPr>
          <w:rFonts w:ascii="Arial" w:hAnsi="Arial" w:cs="Arial"/>
          <w:color w:val="009DAD"/>
          <w:sz w:val="18"/>
          <w:szCs w:val="18"/>
        </w:rPr>
        <w:t>ze</w:t>
      </w:r>
      <w:r w:rsidR="00C23952">
        <w:rPr>
          <w:rFonts w:ascii="Arial" w:hAnsi="Arial" w:cs="Arial"/>
          <w:color w:val="009DAD"/>
          <w:sz w:val="18"/>
          <w:szCs w:val="18"/>
        </w:rPr>
        <w:t xml:space="preserve"> fasering is gebaseerd op de indiciaiteve planning die </w:t>
      </w:r>
      <w:r w:rsidR="00C23952" w:rsidRPr="00C23952">
        <w:rPr>
          <w:rFonts w:ascii="Arial" w:hAnsi="Arial" w:cs="Arial"/>
          <w:color w:val="009DAD"/>
          <w:sz w:val="18"/>
          <w:szCs w:val="18"/>
        </w:rPr>
        <w:t xml:space="preserve">de staatssecretaris van BZK 25 juni aan de Tweede Kamer </w:t>
      </w:r>
      <w:r w:rsidR="00C23952">
        <w:rPr>
          <w:rFonts w:ascii="Arial" w:hAnsi="Arial" w:cs="Arial"/>
          <w:color w:val="009DAD"/>
          <w:sz w:val="18"/>
          <w:szCs w:val="18"/>
        </w:rPr>
        <w:t xml:space="preserve">heeft </w:t>
      </w:r>
      <w:r w:rsidR="00C23952" w:rsidRPr="00C23952">
        <w:rPr>
          <w:rFonts w:ascii="Arial" w:hAnsi="Arial" w:cs="Arial"/>
          <w:color w:val="009DAD"/>
          <w:sz w:val="18"/>
          <w:szCs w:val="18"/>
        </w:rPr>
        <w:t xml:space="preserve">doorgegeven. In oktober van dit jaar zal besluitvorming plaatsvinden over alle technische aspecten van het openbaar maken van de resterende 12 informatiecategorieën. Dan zal BZK aangeven wanneer die categorieën overheidsbreed via de Woo-index ontsloten moeten worden. </w:t>
      </w:r>
      <w:r w:rsidR="00C23952">
        <w:rPr>
          <w:rFonts w:ascii="Arial" w:hAnsi="Arial" w:cs="Arial"/>
          <w:color w:val="009DAD"/>
          <w:sz w:val="18"/>
          <w:szCs w:val="18"/>
        </w:rPr>
        <w:t xml:space="preserve">Per update 41 </w:t>
      </w:r>
      <w:r w:rsidR="00C23952" w:rsidRPr="00C23952">
        <w:rPr>
          <w:rFonts w:ascii="Arial" w:hAnsi="Arial" w:cs="Arial"/>
          <w:color w:val="009DAD"/>
          <w:sz w:val="18"/>
          <w:szCs w:val="18"/>
        </w:rPr>
        <w:t xml:space="preserve">hebben wij de </w:t>
      </w:r>
      <w:r w:rsidR="00C23952">
        <w:rPr>
          <w:rFonts w:ascii="Arial" w:hAnsi="Arial" w:cs="Arial"/>
          <w:color w:val="009DAD"/>
          <w:sz w:val="18"/>
          <w:szCs w:val="18"/>
        </w:rPr>
        <w:t xml:space="preserve">huidige </w:t>
      </w:r>
      <w:r w:rsidR="00C23952" w:rsidRPr="00C23952">
        <w:rPr>
          <w:rFonts w:ascii="Arial" w:hAnsi="Arial" w:cs="Arial"/>
          <w:color w:val="009DAD"/>
          <w:sz w:val="18"/>
          <w:szCs w:val="18"/>
        </w:rPr>
        <w:t xml:space="preserve">indeling in tranches alvast verwerkt in </w:t>
      </w:r>
      <w:r w:rsidR="00C23952">
        <w:rPr>
          <w:rFonts w:ascii="Arial" w:hAnsi="Arial" w:cs="Arial"/>
          <w:color w:val="009DAD"/>
          <w:sz w:val="18"/>
          <w:szCs w:val="18"/>
        </w:rPr>
        <w:t xml:space="preserve">het </w:t>
      </w:r>
      <w:r w:rsidR="00C23952" w:rsidRPr="00C23952">
        <w:rPr>
          <w:rFonts w:ascii="Arial" w:hAnsi="Arial" w:cs="Arial"/>
          <w:color w:val="009DAD"/>
          <w:sz w:val="18"/>
          <w:szCs w:val="18"/>
        </w:rPr>
        <w:t xml:space="preserve">veld </w:t>
      </w:r>
      <w:r w:rsidR="00C23952" w:rsidRPr="00C23952">
        <w:rPr>
          <w:rFonts w:ascii="Arial" w:hAnsi="Arial" w:cs="Arial"/>
          <w:i/>
          <w:iCs/>
          <w:color w:val="009DAD"/>
          <w:sz w:val="18"/>
          <w:szCs w:val="18"/>
        </w:rPr>
        <w:t>WOO Fasering</w:t>
      </w:r>
      <w:r w:rsidR="00C23952" w:rsidRPr="00C23952">
        <w:rPr>
          <w:rFonts w:ascii="Arial" w:hAnsi="Arial" w:cs="Arial"/>
          <w:color w:val="009DAD"/>
          <w:sz w:val="18"/>
          <w:szCs w:val="18"/>
        </w:rPr>
        <w:t xml:space="preserve">. </w:t>
      </w:r>
    </w:p>
    <w:p w14:paraId="70ED9EB1" w14:textId="475F3121" w:rsidR="00C83AEB" w:rsidRPr="00F93F11" w:rsidRDefault="00C23952" w:rsidP="00C23952">
      <w:pPr>
        <w:pStyle w:val="Voetnoottekst"/>
        <w:spacing w:line="220" w:lineRule="exact"/>
        <w:jc w:val="both"/>
        <w:rPr>
          <w:rFonts w:ascii="Arial" w:hAnsi="Arial" w:cs="Arial"/>
          <w:sz w:val="18"/>
          <w:szCs w:val="18"/>
        </w:rPr>
      </w:pPr>
      <w:r w:rsidRPr="00C23952">
        <w:rPr>
          <w:rFonts w:ascii="Arial" w:hAnsi="Arial" w:cs="Arial"/>
          <w:i/>
          <w:iCs/>
          <w:color w:val="009DAD"/>
          <w:sz w:val="18"/>
          <w:szCs w:val="18"/>
        </w:rPr>
        <w:t>Let op</w:t>
      </w:r>
      <w:r w:rsidRPr="00C23952">
        <w:rPr>
          <w:rFonts w:ascii="Arial" w:hAnsi="Arial" w:cs="Arial"/>
          <w:color w:val="009DAD"/>
          <w:sz w:val="18"/>
          <w:szCs w:val="18"/>
        </w:rPr>
        <w:t>: omdat de planning nog indicatief is hebben wij voor de informatiecategorie Beschikkingen nog niet een nieuwe waarde ‘Fase 4’ opgenomen. Die categorie staat vooralsnog op ‘Fase 3’ en dat zullen we indien nodig met een volgende update aanpassen</w:t>
      </w:r>
    </w:p>
  </w:footnote>
  <w:footnote w:id="56">
    <w:p w14:paraId="2CC230DC" w14:textId="4659B72E" w:rsidR="00047799" w:rsidRPr="004F6B60" w:rsidRDefault="00047799" w:rsidP="00972116">
      <w:pPr>
        <w:pStyle w:val="Voetnoottekst"/>
        <w:spacing w:line="220" w:lineRule="exact"/>
        <w:rPr>
          <w:rFonts w:ascii="Arial" w:hAnsi="Arial" w:cs="Arial"/>
          <w:sz w:val="18"/>
          <w:szCs w:val="18"/>
        </w:rPr>
      </w:pPr>
      <w:r w:rsidRPr="004F6B60">
        <w:rPr>
          <w:rStyle w:val="Voetnootmarkering"/>
          <w:rFonts w:ascii="Arial" w:hAnsi="Arial" w:cs="Arial"/>
          <w:sz w:val="18"/>
          <w:szCs w:val="18"/>
        </w:rPr>
        <w:footnoteRef/>
      </w:r>
      <w:r w:rsidRPr="004F6B60">
        <w:rPr>
          <w:rFonts w:ascii="Arial" w:hAnsi="Arial" w:cs="Arial"/>
          <w:sz w:val="18"/>
          <w:szCs w:val="18"/>
        </w:rPr>
        <w:t xml:space="preserve"> KOOP   </w:t>
      </w:r>
      <w:r w:rsidRPr="004F6B60">
        <w:rPr>
          <w:rFonts w:ascii="Arial" w:hAnsi="Arial" w:cs="Arial"/>
          <w:i/>
          <w:iCs/>
          <w:sz w:val="18"/>
          <w:szCs w:val="18"/>
        </w:rPr>
        <w:t>PLOOI – Technische Handreiking (versie 0.1, concept)</w:t>
      </w:r>
      <w:r w:rsidRPr="004F6B60">
        <w:rPr>
          <w:rFonts w:ascii="Arial" w:hAnsi="Arial" w:cs="Arial"/>
          <w:sz w:val="18"/>
          <w:szCs w:val="18"/>
        </w:rPr>
        <w:t xml:space="preserve"> (april 2021)</w:t>
      </w:r>
      <w:r w:rsidR="004F6B60" w:rsidRPr="004F6B60">
        <w:rPr>
          <w:rFonts w:ascii="Arial" w:hAnsi="Arial" w:cs="Arial"/>
          <w:sz w:val="18"/>
          <w:szCs w:val="18"/>
        </w:rPr>
        <w:t xml:space="preserve"> </w:t>
      </w:r>
      <w:r w:rsidRPr="004F6B60">
        <w:rPr>
          <w:rFonts w:ascii="Arial" w:hAnsi="Arial" w:cs="Arial"/>
          <w:sz w:val="18"/>
          <w:szCs w:val="18"/>
        </w:rPr>
        <w:t xml:space="preserve">p.2; </w:t>
      </w:r>
      <w:hyperlink r:id="rId7" w:history="1">
        <w:r w:rsidRPr="004F6B60">
          <w:rPr>
            <w:rStyle w:val="Hyperlink"/>
            <w:rFonts w:ascii="Arial" w:hAnsi="Arial" w:cs="Arial"/>
            <w:color w:val="auto"/>
            <w:sz w:val="18"/>
            <w:szCs w:val="18"/>
          </w:rPr>
          <w:t>https://www.koopoverheid.nl/voor-overheden/rijksoverheid/plooi-platform-open-overheidsinformatie/veelgestelde-vragen-plooi</w:t>
        </w:r>
      </w:hyperlink>
    </w:p>
  </w:footnote>
  <w:footnote w:id="57">
    <w:p w14:paraId="30D93FF7" w14:textId="77777777" w:rsidR="00047799" w:rsidRPr="004F6B60" w:rsidRDefault="00047799" w:rsidP="00972116">
      <w:pPr>
        <w:pStyle w:val="Voetnoottekst"/>
        <w:spacing w:line="220" w:lineRule="exact"/>
        <w:rPr>
          <w:rFonts w:ascii="Arial" w:hAnsi="Arial" w:cs="Arial"/>
          <w:sz w:val="18"/>
          <w:szCs w:val="18"/>
        </w:rPr>
      </w:pPr>
      <w:r w:rsidRPr="004F6B60">
        <w:rPr>
          <w:rStyle w:val="Voetnootmarkering"/>
          <w:rFonts w:ascii="Arial" w:hAnsi="Arial" w:cs="Arial"/>
          <w:sz w:val="18"/>
          <w:szCs w:val="18"/>
        </w:rPr>
        <w:footnoteRef/>
      </w:r>
      <w:r w:rsidRPr="004F6B60">
        <w:rPr>
          <w:rFonts w:ascii="Arial" w:hAnsi="Arial" w:cs="Arial"/>
          <w:sz w:val="18"/>
          <w:szCs w:val="18"/>
        </w:rPr>
        <w:t xml:space="preserve"> </w:t>
      </w:r>
      <w:hyperlink r:id="rId8" w:history="1">
        <w:r w:rsidRPr="004F6B60">
          <w:rPr>
            <w:rStyle w:val="Hyperlink"/>
            <w:rFonts w:ascii="Arial" w:hAnsi="Arial" w:cs="Arial"/>
            <w:color w:val="auto"/>
            <w:sz w:val="18"/>
            <w:szCs w:val="18"/>
          </w:rPr>
          <w:t>https://koop.gitlab.io/plooi/aanleveren/openapi-spec/</w:t>
        </w:r>
      </w:hyperlink>
    </w:p>
  </w:footnote>
  <w:footnote w:id="58">
    <w:p w14:paraId="1977AA9E" w14:textId="77777777" w:rsidR="00047799" w:rsidRPr="004F6B60" w:rsidRDefault="00047799" w:rsidP="00972116">
      <w:pPr>
        <w:pStyle w:val="Voetnoottekst"/>
        <w:spacing w:line="220" w:lineRule="exact"/>
        <w:rPr>
          <w:rFonts w:ascii="Arial" w:hAnsi="Arial" w:cs="Arial"/>
          <w:sz w:val="18"/>
          <w:szCs w:val="18"/>
        </w:rPr>
      </w:pPr>
      <w:r w:rsidRPr="004F6B60">
        <w:rPr>
          <w:rStyle w:val="Voetnootmarkering"/>
          <w:rFonts w:ascii="Arial" w:hAnsi="Arial" w:cs="Arial"/>
          <w:sz w:val="18"/>
          <w:szCs w:val="18"/>
        </w:rPr>
        <w:footnoteRef/>
      </w:r>
      <w:r w:rsidRPr="004F6B60">
        <w:rPr>
          <w:rFonts w:ascii="Arial" w:hAnsi="Arial" w:cs="Arial"/>
          <w:sz w:val="18"/>
          <w:szCs w:val="18"/>
        </w:rPr>
        <w:t xml:space="preserve"> KOOP </w:t>
      </w:r>
      <w:r w:rsidRPr="004F6B60">
        <w:rPr>
          <w:rFonts w:ascii="Arial" w:hAnsi="Arial" w:cs="Arial"/>
          <w:i/>
          <w:iCs/>
          <w:sz w:val="18"/>
          <w:szCs w:val="18"/>
        </w:rPr>
        <w:t>PLOOI Nieuwsbrief</w:t>
      </w:r>
      <w:r w:rsidRPr="004F6B60">
        <w:rPr>
          <w:rFonts w:ascii="Arial" w:hAnsi="Arial" w:cs="Arial"/>
          <w:sz w:val="18"/>
          <w:szCs w:val="18"/>
        </w:rPr>
        <w:t xml:space="preserve"> Jaargang 2022, Nummer 3 (19 mei 2022) &amp; Nummer 5 (15 juli 2022)</w:t>
      </w:r>
    </w:p>
  </w:footnote>
  <w:footnote w:id="59">
    <w:p w14:paraId="0B462282" w14:textId="24020BE0" w:rsidR="00AA414D" w:rsidRPr="004F6B60" w:rsidRDefault="00AA414D" w:rsidP="00972116">
      <w:pPr>
        <w:pStyle w:val="Voetnoottekst"/>
        <w:spacing w:line="220" w:lineRule="exact"/>
        <w:rPr>
          <w:rFonts w:ascii="Arial" w:hAnsi="Arial" w:cs="Arial"/>
          <w:color w:val="009DAD"/>
          <w:sz w:val="18"/>
          <w:szCs w:val="18"/>
        </w:rPr>
      </w:pPr>
      <w:r w:rsidRPr="004F6B60">
        <w:rPr>
          <w:rStyle w:val="Voetnootmarkering"/>
          <w:rFonts w:ascii="Arial" w:hAnsi="Arial" w:cs="Arial"/>
          <w:sz w:val="18"/>
          <w:szCs w:val="18"/>
        </w:rPr>
        <w:footnoteRef/>
      </w:r>
      <w:r w:rsidRPr="004F6B60">
        <w:rPr>
          <w:rFonts w:ascii="Arial" w:hAnsi="Arial" w:cs="Arial"/>
          <w:sz w:val="18"/>
          <w:szCs w:val="18"/>
        </w:rPr>
        <w:t xml:space="preserve"> VNG </w:t>
      </w:r>
      <w:r w:rsidRPr="004F6B60">
        <w:rPr>
          <w:rFonts w:ascii="Arial" w:hAnsi="Arial" w:cs="Arial"/>
          <w:i/>
          <w:iCs/>
          <w:sz w:val="18"/>
          <w:szCs w:val="18"/>
        </w:rPr>
        <w:t xml:space="preserve">Grip op informatie – Aansluiten op PLOOI </w:t>
      </w:r>
      <w:r w:rsidRPr="004F6B60">
        <w:rPr>
          <w:rFonts w:ascii="Arial" w:hAnsi="Arial" w:cs="Arial"/>
          <w:sz w:val="18"/>
          <w:szCs w:val="18"/>
        </w:rPr>
        <w:t>(7 november 2022)</w:t>
      </w:r>
    </w:p>
  </w:footnote>
  <w:footnote w:id="60">
    <w:p w14:paraId="1ED9389B" w14:textId="0B3A9D20" w:rsidR="00047799" w:rsidRPr="00F71D02" w:rsidRDefault="00047799" w:rsidP="00972116">
      <w:pPr>
        <w:pStyle w:val="Voetnoottekst"/>
        <w:spacing w:line="220" w:lineRule="exact"/>
        <w:rPr>
          <w:rFonts w:ascii="Arial" w:hAnsi="Arial" w:cs="Arial"/>
        </w:rPr>
      </w:pPr>
      <w:r w:rsidRPr="00F71D02">
        <w:rPr>
          <w:rStyle w:val="Voetnootmarkering"/>
          <w:rFonts w:ascii="Arial" w:hAnsi="Arial" w:cs="Arial"/>
        </w:rPr>
        <w:footnoteRef/>
      </w:r>
      <w:r w:rsidRPr="00F71D02">
        <w:rPr>
          <w:rFonts w:ascii="Arial" w:hAnsi="Arial" w:cs="Arial"/>
        </w:rPr>
        <w:t xml:space="preserve"> </w:t>
      </w:r>
      <w:r w:rsidRPr="00F71D02">
        <w:rPr>
          <w:rFonts w:ascii="Arial" w:hAnsi="Arial" w:cs="Arial"/>
          <w:sz w:val="18"/>
          <w:szCs w:val="18"/>
        </w:rPr>
        <w:t xml:space="preserve">VNG </w:t>
      </w:r>
      <w:r w:rsidRPr="00F71D02">
        <w:rPr>
          <w:rFonts w:ascii="Arial" w:hAnsi="Arial" w:cs="Arial"/>
          <w:i/>
          <w:iCs/>
          <w:sz w:val="18"/>
          <w:szCs w:val="18"/>
        </w:rPr>
        <w:t>Digitale sessie voor projectleiders Woo</w:t>
      </w:r>
      <w:r w:rsidRPr="00F71D02">
        <w:rPr>
          <w:rFonts w:ascii="Arial" w:hAnsi="Arial" w:cs="Arial"/>
          <w:sz w:val="18"/>
          <w:szCs w:val="18"/>
        </w:rPr>
        <w:t xml:space="preserve"> (14 september 2022)</w:t>
      </w:r>
      <w:r w:rsidR="00D8127A" w:rsidRPr="00F71D02">
        <w:rPr>
          <w:rFonts w:ascii="Arial" w:hAnsi="Arial" w:cs="Arial"/>
          <w:sz w:val="18"/>
          <w:szCs w:val="18"/>
        </w:rPr>
        <w:t xml:space="preserve"> &amp; VNG </w:t>
      </w:r>
      <w:r w:rsidR="00D8127A" w:rsidRPr="00F71D02">
        <w:rPr>
          <w:rFonts w:ascii="Arial" w:hAnsi="Arial" w:cs="Arial"/>
          <w:i/>
          <w:iCs/>
          <w:sz w:val="18"/>
          <w:szCs w:val="18"/>
        </w:rPr>
        <w:t xml:space="preserve">Grip op informatie – Aansluiten op PLOOI </w:t>
      </w:r>
      <w:r w:rsidR="00D8127A" w:rsidRPr="00F71D02">
        <w:rPr>
          <w:rFonts w:ascii="Arial" w:hAnsi="Arial" w:cs="Arial"/>
          <w:sz w:val="18"/>
          <w:szCs w:val="18"/>
        </w:rPr>
        <w:t>(7 november 2022)</w:t>
      </w:r>
    </w:p>
  </w:footnote>
  <w:footnote w:id="61">
    <w:p w14:paraId="6E6D4A6D" w14:textId="55BA7B79" w:rsidR="00D8127A" w:rsidRPr="00F71D02" w:rsidRDefault="00D8127A" w:rsidP="00972116">
      <w:pPr>
        <w:pStyle w:val="Voetnoottekst"/>
        <w:spacing w:line="220" w:lineRule="exact"/>
        <w:rPr>
          <w:rFonts w:ascii="Arial" w:hAnsi="Arial" w:cs="Arial"/>
          <w:i/>
          <w:iCs/>
          <w:sz w:val="18"/>
          <w:szCs w:val="18"/>
        </w:rPr>
      </w:pPr>
      <w:r w:rsidRPr="00F71D02">
        <w:rPr>
          <w:rStyle w:val="Voetnootmarkering"/>
          <w:rFonts w:ascii="Arial" w:hAnsi="Arial" w:cs="Arial"/>
          <w:sz w:val="18"/>
          <w:szCs w:val="18"/>
        </w:rPr>
        <w:footnoteRef/>
      </w:r>
      <w:r w:rsidRPr="00F71D02">
        <w:rPr>
          <w:rFonts w:ascii="Arial" w:hAnsi="Arial" w:cs="Arial"/>
          <w:sz w:val="18"/>
          <w:szCs w:val="18"/>
        </w:rPr>
        <w:t xml:space="preserve"> VNG </w:t>
      </w:r>
      <w:r w:rsidRPr="00F71D02">
        <w:rPr>
          <w:rFonts w:ascii="Arial" w:hAnsi="Arial" w:cs="Arial"/>
          <w:i/>
          <w:iCs/>
          <w:sz w:val="18"/>
          <w:szCs w:val="18"/>
        </w:rPr>
        <w:t xml:space="preserve">Grip op informatie – Aansluiten op PLOOI </w:t>
      </w:r>
      <w:r w:rsidRPr="00F71D02">
        <w:rPr>
          <w:rFonts w:ascii="Arial" w:hAnsi="Arial" w:cs="Arial"/>
          <w:sz w:val="18"/>
          <w:szCs w:val="18"/>
        </w:rPr>
        <w:t>(7 november 2022)</w:t>
      </w:r>
    </w:p>
  </w:footnote>
  <w:footnote w:id="62">
    <w:p w14:paraId="41DDF03B" w14:textId="77777777" w:rsidR="00D8127A" w:rsidRPr="00D8127A" w:rsidRDefault="00D8127A" w:rsidP="00972116">
      <w:pPr>
        <w:pStyle w:val="Voetnoottekst"/>
        <w:spacing w:line="220" w:lineRule="exact"/>
        <w:rPr>
          <w:rFonts w:ascii="Arial" w:hAnsi="Arial" w:cs="Arial"/>
          <w:i/>
          <w:iCs/>
          <w:color w:val="009DAD"/>
          <w:sz w:val="18"/>
          <w:szCs w:val="18"/>
        </w:rPr>
      </w:pPr>
      <w:r w:rsidRPr="00F71D02">
        <w:rPr>
          <w:rStyle w:val="Voetnootmarkering"/>
          <w:rFonts w:ascii="Arial" w:hAnsi="Arial" w:cs="Arial"/>
          <w:sz w:val="18"/>
          <w:szCs w:val="18"/>
        </w:rPr>
        <w:footnoteRef/>
      </w:r>
      <w:r w:rsidRPr="00F71D02">
        <w:rPr>
          <w:rFonts w:ascii="Arial" w:hAnsi="Arial" w:cs="Arial"/>
          <w:sz w:val="18"/>
          <w:szCs w:val="18"/>
        </w:rPr>
        <w:t xml:space="preserve"> </w:t>
      </w:r>
      <w:bookmarkStart w:id="6" w:name="_Hlk126329431"/>
      <w:r w:rsidRPr="00F71D02">
        <w:rPr>
          <w:rFonts w:ascii="Arial" w:hAnsi="Arial" w:cs="Arial"/>
          <w:sz w:val="18"/>
          <w:szCs w:val="18"/>
        </w:rPr>
        <w:t xml:space="preserve">VNG </w:t>
      </w:r>
      <w:r w:rsidRPr="00F71D02">
        <w:rPr>
          <w:rFonts w:ascii="Arial" w:hAnsi="Arial" w:cs="Arial"/>
          <w:i/>
          <w:iCs/>
          <w:sz w:val="18"/>
          <w:szCs w:val="18"/>
        </w:rPr>
        <w:t xml:space="preserve">Grip op informatie – Aansluiten op PLOOI </w:t>
      </w:r>
      <w:r w:rsidRPr="00F71D02">
        <w:rPr>
          <w:rFonts w:ascii="Arial" w:hAnsi="Arial" w:cs="Arial"/>
          <w:sz w:val="18"/>
          <w:szCs w:val="18"/>
        </w:rPr>
        <w:t>(7 november 2022)</w:t>
      </w:r>
      <w:bookmarkEnd w:id="6"/>
    </w:p>
  </w:footnote>
  <w:footnote w:id="63">
    <w:p w14:paraId="0E5D578C" w14:textId="77777777" w:rsidR="00047799" w:rsidRPr="00F71D02" w:rsidRDefault="00047799" w:rsidP="00972116">
      <w:pPr>
        <w:pStyle w:val="Voetnoottekst"/>
        <w:spacing w:line="220" w:lineRule="exact"/>
        <w:rPr>
          <w:rFonts w:ascii="Arial" w:hAnsi="Arial" w:cs="Arial"/>
          <w:sz w:val="18"/>
          <w:szCs w:val="18"/>
          <w:u w:val="single"/>
        </w:rPr>
      </w:pPr>
      <w:r w:rsidRPr="00F71D02">
        <w:rPr>
          <w:rStyle w:val="Voetnootmarkering"/>
          <w:rFonts w:ascii="Arial" w:hAnsi="Arial" w:cs="Arial"/>
          <w:sz w:val="18"/>
          <w:szCs w:val="18"/>
        </w:rPr>
        <w:footnoteRef/>
      </w:r>
      <w:r w:rsidRPr="00F71D02">
        <w:rPr>
          <w:rFonts w:ascii="Arial" w:hAnsi="Arial" w:cs="Arial"/>
          <w:sz w:val="18"/>
          <w:szCs w:val="18"/>
        </w:rPr>
        <w:t xml:space="preserve"> VNG </w:t>
      </w:r>
      <w:r w:rsidRPr="00F71D02">
        <w:rPr>
          <w:rFonts w:ascii="Arial" w:hAnsi="Arial" w:cs="Arial"/>
          <w:i/>
          <w:iCs/>
          <w:sz w:val="18"/>
          <w:szCs w:val="18"/>
        </w:rPr>
        <w:t>Digitale sessie voor projectleiders Woo</w:t>
      </w:r>
      <w:r w:rsidRPr="00F71D02">
        <w:rPr>
          <w:rFonts w:ascii="Arial" w:hAnsi="Arial" w:cs="Arial"/>
          <w:sz w:val="18"/>
          <w:szCs w:val="18"/>
        </w:rPr>
        <w:t xml:space="preserve"> (14 september 2022)</w:t>
      </w:r>
    </w:p>
  </w:footnote>
  <w:footnote w:id="64">
    <w:p w14:paraId="2DF4430B" w14:textId="77777777" w:rsidR="00047799" w:rsidRPr="00F71D02" w:rsidRDefault="00047799" w:rsidP="00972116">
      <w:pPr>
        <w:pStyle w:val="Voetnoottekst"/>
        <w:spacing w:line="220" w:lineRule="exact"/>
      </w:pPr>
      <w:r w:rsidRPr="00F71D02">
        <w:rPr>
          <w:rStyle w:val="Voetnootmarkering"/>
          <w:rFonts w:ascii="Arial" w:hAnsi="Arial" w:cs="Arial"/>
          <w:sz w:val="18"/>
          <w:szCs w:val="18"/>
        </w:rPr>
        <w:footnoteRef/>
      </w:r>
      <w:r w:rsidRPr="00F71D02">
        <w:rPr>
          <w:rFonts w:ascii="Arial" w:hAnsi="Arial" w:cs="Arial"/>
          <w:sz w:val="18"/>
          <w:szCs w:val="18"/>
        </w:rPr>
        <w:t xml:space="preserve"> KOOP   </w:t>
      </w:r>
      <w:r w:rsidRPr="00F71D02">
        <w:rPr>
          <w:rFonts w:ascii="Arial" w:hAnsi="Arial" w:cs="Arial"/>
          <w:i/>
          <w:iCs/>
          <w:sz w:val="18"/>
          <w:szCs w:val="18"/>
        </w:rPr>
        <w:t>PLOOI – Technische Handreiking (versie 0.1, concept)</w:t>
      </w:r>
      <w:r w:rsidRPr="00F71D02">
        <w:rPr>
          <w:rFonts w:ascii="Arial" w:hAnsi="Arial" w:cs="Arial"/>
          <w:sz w:val="18"/>
          <w:szCs w:val="18"/>
        </w:rPr>
        <w:t xml:space="preserve"> (april 2021)   p.3 &amp; 10</w:t>
      </w:r>
    </w:p>
  </w:footnote>
  <w:footnote w:id="65">
    <w:p w14:paraId="51918B6D" w14:textId="77777777" w:rsidR="00D40F2F" w:rsidRPr="00D40F2F" w:rsidRDefault="00D40F2F" w:rsidP="00972116">
      <w:pPr>
        <w:pStyle w:val="Voetnoottekst"/>
        <w:spacing w:line="220" w:lineRule="exact"/>
        <w:rPr>
          <w:rFonts w:ascii="Arial" w:hAnsi="Arial" w:cs="Arial"/>
          <w:color w:val="009DAD"/>
          <w:sz w:val="18"/>
          <w:szCs w:val="18"/>
        </w:rPr>
      </w:pPr>
      <w:r w:rsidRPr="00F71D02">
        <w:rPr>
          <w:rStyle w:val="Voetnootmarkering"/>
          <w:rFonts w:ascii="Arial" w:hAnsi="Arial" w:cs="Arial"/>
          <w:sz w:val="18"/>
          <w:szCs w:val="18"/>
        </w:rPr>
        <w:footnoteRef/>
      </w:r>
      <w:r w:rsidRPr="00F71D02">
        <w:rPr>
          <w:rFonts w:ascii="Arial" w:hAnsi="Arial" w:cs="Arial"/>
          <w:sz w:val="18"/>
          <w:szCs w:val="18"/>
        </w:rPr>
        <w:t xml:space="preserve"> KOOP   </w:t>
      </w:r>
      <w:r w:rsidRPr="00F71D02">
        <w:rPr>
          <w:rFonts w:ascii="Arial" w:hAnsi="Arial" w:cs="Arial"/>
          <w:i/>
          <w:iCs/>
          <w:sz w:val="18"/>
          <w:szCs w:val="18"/>
        </w:rPr>
        <w:t>PLOOI – Functionele Handreiking (versie 0.97, concept)</w:t>
      </w:r>
      <w:r w:rsidRPr="00F71D02">
        <w:rPr>
          <w:rFonts w:ascii="Arial" w:hAnsi="Arial" w:cs="Arial"/>
          <w:sz w:val="18"/>
          <w:szCs w:val="18"/>
        </w:rPr>
        <w:t xml:space="preserve"> (22 januari 2021)   p.8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638988" w14:textId="77777777" w:rsidR="0045322A" w:rsidRDefault="0045322A">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488147" w14:textId="57DF7846" w:rsidR="003623A9" w:rsidRDefault="009D1778" w:rsidP="00AA5EFF">
    <w:pPr>
      <w:pStyle w:val="Koptekst"/>
      <w:tabs>
        <w:tab w:val="clear" w:pos="4536"/>
        <w:tab w:val="clear" w:pos="9072"/>
        <w:tab w:val="left" w:pos="7440"/>
      </w:tabs>
    </w:pPr>
    <w:r>
      <w:rPr>
        <w:noProof/>
      </w:rPr>
      <w:drawing>
        <wp:anchor distT="0" distB="0" distL="114300" distR="114300" simplePos="0" relativeHeight="251658242" behindDoc="1" locked="0" layoutInCell="1" allowOverlap="1" wp14:anchorId="33160663" wp14:editId="496FB512">
          <wp:simplePos x="0" y="0"/>
          <wp:positionH relativeFrom="column">
            <wp:posOffset>-908228</wp:posOffset>
          </wp:positionH>
          <wp:positionV relativeFrom="paragraph">
            <wp:posOffset>-497592</wp:posOffset>
          </wp:positionV>
          <wp:extent cx="7590284" cy="10736579"/>
          <wp:effectExtent l="0" t="0" r="4445" b="8255"/>
          <wp:wrapNone/>
          <wp:docPr id="32" name="Afbeelding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HIC_Briefpapier.png"/>
                  <pic:cNvPicPr/>
                </pic:nvPicPr>
                <pic:blipFill>
                  <a:blip r:embed="rId1">
                    <a:extLst>
                      <a:ext uri="{28A0092B-C50C-407E-A947-70E740481C1C}">
                        <a14:useLocalDpi xmlns:a14="http://schemas.microsoft.com/office/drawing/2010/main" val="0"/>
                      </a:ext>
                    </a:extLst>
                  </a:blip>
                  <a:stretch>
                    <a:fillRect/>
                  </a:stretch>
                </pic:blipFill>
                <pic:spPr>
                  <a:xfrm>
                    <a:off x="0" y="0"/>
                    <a:ext cx="7590284" cy="10736579"/>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8D03BA" w14:textId="11E16A9C" w:rsidR="003623A9" w:rsidRDefault="00FA1C6F" w:rsidP="00FA1C6F">
    <w:pPr>
      <w:pStyle w:val="Koptekst"/>
      <w:tabs>
        <w:tab w:val="clear" w:pos="4536"/>
        <w:tab w:val="clear" w:pos="9072"/>
        <w:tab w:val="right" w:pos="9066"/>
      </w:tabs>
    </w:pPr>
    <w:r>
      <w:rPr>
        <w:noProof/>
      </w:rPr>
      <w:drawing>
        <wp:anchor distT="0" distB="0" distL="114300" distR="114300" simplePos="0" relativeHeight="251658241" behindDoc="1" locked="0" layoutInCell="1" allowOverlap="1" wp14:anchorId="145097A2" wp14:editId="00BE0BAB">
          <wp:simplePos x="0" y="0"/>
          <wp:positionH relativeFrom="column">
            <wp:posOffset>-895031</wp:posOffset>
          </wp:positionH>
          <wp:positionV relativeFrom="paragraph">
            <wp:posOffset>-619760</wp:posOffset>
          </wp:positionV>
          <wp:extent cx="7590284" cy="10736579"/>
          <wp:effectExtent l="0" t="0" r="4445" b="8255"/>
          <wp:wrapNone/>
          <wp:docPr id="34" name="Afbeelding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HIC_Briefpapier.png"/>
                  <pic:cNvPicPr/>
                </pic:nvPicPr>
                <pic:blipFill>
                  <a:blip r:embed="rId1">
                    <a:extLst>
                      <a:ext uri="{28A0092B-C50C-407E-A947-70E740481C1C}">
                        <a14:useLocalDpi xmlns:a14="http://schemas.microsoft.com/office/drawing/2010/main" val="0"/>
                      </a:ext>
                    </a:extLst>
                  </a:blip>
                  <a:stretch>
                    <a:fillRect/>
                  </a:stretch>
                </pic:blipFill>
                <pic:spPr>
                  <a:xfrm>
                    <a:off x="0" y="0"/>
                    <a:ext cx="7590284" cy="10736579"/>
                  </a:xfrm>
                  <a:prstGeom prst="rect">
                    <a:avLst/>
                  </a:prstGeom>
                </pic:spPr>
              </pic:pic>
            </a:graphicData>
          </a:graphic>
          <wp14:sizeRelH relativeFrom="page">
            <wp14:pctWidth>0</wp14:pctWidth>
          </wp14:sizeRelH>
          <wp14:sizeRelV relativeFrom="page">
            <wp14:pctHeight>0</wp14:pctHeight>
          </wp14:sizeRelV>
        </wp:anchor>
      </w:drawing>
    </w:r>
    <w:r w:rsidR="00B02E62">
      <w:rPr>
        <w:noProof/>
      </w:rPr>
      <w:drawing>
        <wp:anchor distT="0" distB="0" distL="114300" distR="114300" simplePos="0" relativeHeight="251658240" behindDoc="1" locked="0" layoutInCell="1" allowOverlap="1" wp14:anchorId="59CE2A01" wp14:editId="466B4801">
          <wp:simplePos x="0" y="0"/>
          <wp:positionH relativeFrom="column">
            <wp:posOffset>-899795</wp:posOffset>
          </wp:positionH>
          <wp:positionV relativeFrom="paragraph">
            <wp:posOffset>10294620</wp:posOffset>
          </wp:positionV>
          <wp:extent cx="7590155" cy="10735945"/>
          <wp:effectExtent l="0" t="0" r="0" b="8255"/>
          <wp:wrapNone/>
          <wp:docPr id="35" name="Afbeelding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HIC_Briefpapier.png"/>
                  <pic:cNvPicPr/>
                </pic:nvPicPr>
                <pic:blipFill>
                  <a:blip r:embed="rId1">
                    <a:extLst>
                      <a:ext uri="{28A0092B-C50C-407E-A947-70E740481C1C}">
                        <a14:useLocalDpi xmlns:a14="http://schemas.microsoft.com/office/drawing/2010/main" val="0"/>
                      </a:ext>
                    </a:extLst>
                  </a:blip>
                  <a:stretch>
                    <a:fillRect/>
                  </a:stretch>
                </pic:blipFill>
                <pic:spPr>
                  <a:xfrm>
                    <a:off x="0" y="0"/>
                    <a:ext cx="7590155" cy="1073594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E0F24"/>
    <w:multiLevelType w:val="hybridMultilevel"/>
    <w:tmpl w:val="33ACC37C"/>
    <w:lvl w:ilvl="0" w:tplc="04130001">
      <w:start w:val="1"/>
      <w:numFmt w:val="bullet"/>
      <w:lvlText w:val=""/>
      <w:lvlJc w:val="left"/>
      <w:pPr>
        <w:ind w:left="862" w:hanging="360"/>
      </w:pPr>
      <w:rPr>
        <w:rFonts w:ascii="Symbol" w:hAnsi="Symbol" w:hint="default"/>
      </w:rPr>
    </w:lvl>
    <w:lvl w:ilvl="1" w:tplc="04130003">
      <w:start w:val="1"/>
      <w:numFmt w:val="bullet"/>
      <w:lvlText w:val="o"/>
      <w:lvlJc w:val="left"/>
      <w:pPr>
        <w:ind w:left="1582" w:hanging="360"/>
      </w:pPr>
      <w:rPr>
        <w:rFonts w:ascii="Courier New" w:hAnsi="Courier New" w:cs="Courier New" w:hint="default"/>
      </w:rPr>
    </w:lvl>
    <w:lvl w:ilvl="2" w:tplc="04130005">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1" w15:restartNumberingAfterBreak="0">
    <w:nsid w:val="06FE76A7"/>
    <w:multiLevelType w:val="hybridMultilevel"/>
    <w:tmpl w:val="DC0AEB30"/>
    <w:lvl w:ilvl="0" w:tplc="12F0FC68">
      <w:start w:val="1"/>
      <w:numFmt w:val="decimal"/>
      <w:lvlText w:val="%1."/>
      <w:lvlJc w:val="left"/>
      <w:pPr>
        <w:ind w:left="927" w:hanging="360"/>
      </w:pPr>
      <w:rPr>
        <w:rFonts w:hint="default"/>
      </w:rPr>
    </w:lvl>
    <w:lvl w:ilvl="1" w:tplc="04130019" w:tentative="1">
      <w:start w:val="1"/>
      <w:numFmt w:val="lowerLetter"/>
      <w:lvlText w:val="%2."/>
      <w:lvlJc w:val="left"/>
      <w:pPr>
        <w:ind w:left="1647" w:hanging="360"/>
      </w:pPr>
    </w:lvl>
    <w:lvl w:ilvl="2" w:tplc="0413001B" w:tentative="1">
      <w:start w:val="1"/>
      <w:numFmt w:val="lowerRoman"/>
      <w:lvlText w:val="%3."/>
      <w:lvlJc w:val="right"/>
      <w:pPr>
        <w:ind w:left="2367" w:hanging="180"/>
      </w:pPr>
    </w:lvl>
    <w:lvl w:ilvl="3" w:tplc="0413000F" w:tentative="1">
      <w:start w:val="1"/>
      <w:numFmt w:val="decimal"/>
      <w:lvlText w:val="%4."/>
      <w:lvlJc w:val="left"/>
      <w:pPr>
        <w:ind w:left="3087" w:hanging="360"/>
      </w:pPr>
    </w:lvl>
    <w:lvl w:ilvl="4" w:tplc="04130019" w:tentative="1">
      <w:start w:val="1"/>
      <w:numFmt w:val="lowerLetter"/>
      <w:lvlText w:val="%5."/>
      <w:lvlJc w:val="left"/>
      <w:pPr>
        <w:ind w:left="3807" w:hanging="360"/>
      </w:pPr>
    </w:lvl>
    <w:lvl w:ilvl="5" w:tplc="0413001B" w:tentative="1">
      <w:start w:val="1"/>
      <w:numFmt w:val="lowerRoman"/>
      <w:lvlText w:val="%6."/>
      <w:lvlJc w:val="right"/>
      <w:pPr>
        <w:ind w:left="4527" w:hanging="180"/>
      </w:pPr>
    </w:lvl>
    <w:lvl w:ilvl="6" w:tplc="0413000F" w:tentative="1">
      <w:start w:val="1"/>
      <w:numFmt w:val="decimal"/>
      <w:lvlText w:val="%7."/>
      <w:lvlJc w:val="left"/>
      <w:pPr>
        <w:ind w:left="5247" w:hanging="360"/>
      </w:pPr>
    </w:lvl>
    <w:lvl w:ilvl="7" w:tplc="04130019" w:tentative="1">
      <w:start w:val="1"/>
      <w:numFmt w:val="lowerLetter"/>
      <w:lvlText w:val="%8."/>
      <w:lvlJc w:val="left"/>
      <w:pPr>
        <w:ind w:left="5967" w:hanging="360"/>
      </w:pPr>
    </w:lvl>
    <w:lvl w:ilvl="8" w:tplc="0413001B" w:tentative="1">
      <w:start w:val="1"/>
      <w:numFmt w:val="lowerRoman"/>
      <w:lvlText w:val="%9."/>
      <w:lvlJc w:val="right"/>
      <w:pPr>
        <w:ind w:left="6687" w:hanging="180"/>
      </w:pPr>
    </w:lvl>
  </w:abstractNum>
  <w:abstractNum w:abstractNumId="2" w15:restartNumberingAfterBreak="0">
    <w:nsid w:val="0AB44B30"/>
    <w:multiLevelType w:val="hybridMultilevel"/>
    <w:tmpl w:val="7D886D6A"/>
    <w:lvl w:ilvl="0" w:tplc="04130015">
      <w:start w:val="1"/>
      <w:numFmt w:val="upperLetter"/>
      <w:lvlText w:val="%1."/>
      <w:lvlJc w:val="left"/>
      <w:pPr>
        <w:ind w:left="862" w:hanging="360"/>
      </w:pPr>
    </w:lvl>
    <w:lvl w:ilvl="1" w:tplc="04130019" w:tentative="1">
      <w:start w:val="1"/>
      <w:numFmt w:val="lowerLetter"/>
      <w:lvlText w:val="%2."/>
      <w:lvlJc w:val="left"/>
      <w:pPr>
        <w:ind w:left="1582" w:hanging="360"/>
      </w:pPr>
    </w:lvl>
    <w:lvl w:ilvl="2" w:tplc="0413001B" w:tentative="1">
      <w:start w:val="1"/>
      <w:numFmt w:val="lowerRoman"/>
      <w:lvlText w:val="%3."/>
      <w:lvlJc w:val="right"/>
      <w:pPr>
        <w:ind w:left="2302" w:hanging="180"/>
      </w:pPr>
    </w:lvl>
    <w:lvl w:ilvl="3" w:tplc="0413000F" w:tentative="1">
      <w:start w:val="1"/>
      <w:numFmt w:val="decimal"/>
      <w:lvlText w:val="%4."/>
      <w:lvlJc w:val="left"/>
      <w:pPr>
        <w:ind w:left="3022" w:hanging="360"/>
      </w:pPr>
    </w:lvl>
    <w:lvl w:ilvl="4" w:tplc="04130019" w:tentative="1">
      <w:start w:val="1"/>
      <w:numFmt w:val="lowerLetter"/>
      <w:lvlText w:val="%5."/>
      <w:lvlJc w:val="left"/>
      <w:pPr>
        <w:ind w:left="3742" w:hanging="360"/>
      </w:pPr>
    </w:lvl>
    <w:lvl w:ilvl="5" w:tplc="0413001B" w:tentative="1">
      <w:start w:val="1"/>
      <w:numFmt w:val="lowerRoman"/>
      <w:lvlText w:val="%6."/>
      <w:lvlJc w:val="right"/>
      <w:pPr>
        <w:ind w:left="4462" w:hanging="180"/>
      </w:pPr>
    </w:lvl>
    <w:lvl w:ilvl="6" w:tplc="0413000F" w:tentative="1">
      <w:start w:val="1"/>
      <w:numFmt w:val="decimal"/>
      <w:lvlText w:val="%7."/>
      <w:lvlJc w:val="left"/>
      <w:pPr>
        <w:ind w:left="5182" w:hanging="360"/>
      </w:pPr>
    </w:lvl>
    <w:lvl w:ilvl="7" w:tplc="04130019" w:tentative="1">
      <w:start w:val="1"/>
      <w:numFmt w:val="lowerLetter"/>
      <w:lvlText w:val="%8."/>
      <w:lvlJc w:val="left"/>
      <w:pPr>
        <w:ind w:left="5902" w:hanging="360"/>
      </w:pPr>
    </w:lvl>
    <w:lvl w:ilvl="8" w:tplc="0413001B" w:tentative="1">
      <w:start w:val="1"/>
      <w:numFmt w:val="lowerRoman"/>
      <w:lvlText w:val="%9."/>
      <w:lvlJc w:val="right"/>
      <w:pPr>
        <w:ind w:left="6622" w:hanging="180"/>
      </w:pPr>
    </w:lvl>
  </w:abstractNum>
  <w:abstractNum w:abstractNumId="3" w15:restartNumberingAfterBreak="0">
    <w:nsid w:val="128239DF"/>
    <w:multiLevelType w:val="hybridMultilevel"/>
    <w:tmpl w:val="A406FBC2"/>
    <w:lvl w:ilvl="0" w:tplc="04130001">
      <w:start w:val="1"/>
      <w:numFmt w:val="bullet"/>
      <w:lvlText w:val=""/>
      <w:lvlJc w:val="left"/>
      <w:pPr>
        <w:ind w:left="862" w:hanging="360"/>
      </w:pPr>
      <w:rPr>
        <w:rFonts w:ascii="Symbol" w:hAnsi="Symbol" w:hint="default"/>
      </w:rPr>
    </w:lvl>
    <w:lvl w:ilvl="1" w:tplc="04130003" w:tentative="1">
      <w:start w:val="1"/>
      <w:numFmt w:val="bullet"/>
      <w:lvlText w:val="o"/>
      <w:lvlJc w:val="left"/>
      <w:pPr>
        <w:ind w:left="1582" w:hanging="360"/>
      </w:pPr>
      <w:rPr>
        <w:rFonts w:ascii="Courier New" w:hAnsi="Courier New" w:cs="Courier New"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4" w15:restartNumberingAfterBreak="0">
    <w:nsid w:val="139D12F6"/>
    <w:multiLevelType w:val="hybridMultilevel"/>
    <w:tmpl w:val="433229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BA42628"/>
    <w:multiLevelType w:val="hybridMultilevel"/>
    <w:tmpl w:val="19B80318"/>
    <w:lvl w:ilvl="0" w:tplc="04130001">
      <w:start w:val="1"/>
      <w:numFmt w:val="bullet"/>
      <w:lvlText w:val=""/>
      <w:lvlJc w:val="left"/>
      <w:pPr>
        <w:ind w:left="960" w:hanging="360"/>
      </w:pPr>
      <w:rPr>
        <w:rFonts w:ascii="Symbol" w:hAnsi="Symbol" w:hint="default"/>
      </w:rPr>
    </w:lvl>
    <w:lvl w:ilvl="1" w:tplc="04130003" w:tentative="1">
      <w:start w:val="1"/>
      <w:numFmt w:val="bullet"/>
      <w:lvlText w:val="o"/>
      <w:lvlJc w:val="left"/>
      <w:pPr>
        <w:ind w:left="1680" w:hanging="360"/>
      </w:pPr>
      <w:rPr>
        <w:rFonts w:ascii="Courier New" w:hAnsi="Courier New" w:cs="Courier New" w:hint="default"/>
      </w:rPr>
    </w:lvl>
    <w:lvl w:ilvl="2" w:tplc="04130005" w:tentative="1">
      <w:start w:val="1"/>
      <w:numFmt w:val="bullet"/>
      <w:lvlText w:val=""/>
      <w:lvlJc w:val="left"/>
      <w:pPr>
        <w:ind w:left="2400" w:hanging="360"/>
      </w:pPr>
      <w:rPr>
        <w:rFonts w:ascii="Wingdings" w:hAnsi="Wingdings" w:hint="default"/>
      </w:rPr>
    </w:lvl>
    <w:lvl w:ilvl="3" w:tplc="04130001" w:tentative="1">
      <w:start w:val="1"/>
      <w:numFmt w:val="bullet"/>
      <w:lvlText w:val=""/>
      <w:lvlJc w:val="left"/>
      <w:pPr>
        <w:ind w:left="3120" w:hanging="360"/>
      </w:pPr>
      <w:rPr>
        <w:rFonts w:ascii="Symbol" w:hAnsi="Symbol" w:hint="default"/>
      </w:rPr>
    </w:lvl>
    <w:lvl w:ilvl="4" w:tplc="04130003" w:tentative="1">
      <w:start w:val="1"/>
      <w:numFmt w:val="bullet"/>
      <w:lvlText w:val="o"/>
      <w:lvlJc w:val="left"/>
      <w:pPr>
        <w:ind w:left="3840" w:hanging="360"/>
      </w:pPr>
      <w:rPr>
        <w:rFonts w:ascii="Courier New" w:hAnsi="Courier New" w:cs="Courier New" w:hint="default"/>
      </w:rPr>
    </w:lvl>
    <w:lvl w:ilvl="5" w:tplc="04130005" w:tentative="1">
      <w:start w:val="1"/>
      <w:numFmt w:val="bullet"/>
      <w:lvlText w:val=""/>
      <w:lvlJc w:val="left"/>
      <w:pPr>
        <w:ind w:left="4560" w:hanging="360"/>
      </w:pPr>
      <w:rPr>
        <w:rFonts w:ascii="Wingdings" w:hAnsi="Wingdings" w:hint="default"/>
      </w:rPr>
    </w:lvl>
    <w:lvl w:ilvl="6" w:tplc="04130001" w:tentative="1">
      <w:start w:val="1"/>
      <w:numFmt w:val="bullet"/>
      <w:lvlText w:val=""/>
      <w:lvlJc w:val="left"/>
      <w:pPr>
        <w:ind w:left="5280" w:hanging="360"/>
      </w:pPr>
      <w:rPr>
        <w:rFonts w:ascii="Symbol" w:hAnsi="Symbol" w:hint="default"/>
      </w:rPr>
    </w:lvl>
    <w:lvl w:ilvl="7" w:tplc="04130003" w:tentative="1">
      <w:start w:val="1"/>
      <w:numFmt w:val="bullet"/>
      <w:lvlText w:val="o"/>
      <w:lvlJc w:val="left"/>
      <w:pPr>
        <w:ind w:left="6000" w:hanging="360"/>
      </w:pPr>
      <w:rPr>
        <w:rFonts w:ascii="Courier New" w:hAnsi="Courier New" w:cs="Courier New" w:hint="default"/>
      </w:rPr>
    </w:lvl>
    <w:lvl w:ilvl="8" w:tplc="04130005" w:tentative="1">
      <w:start w:val="1"/>
      <w:numFmt w:val="bullet"/>
      <w:lvlText w:val=""/>
      <w:lvlJc w:val="left"/>
      <w:pPr>
        <w:ind w:left="6720" w:hanging="360"/>
      </w:pPr>
      <w:rPr>
        <w:rFonts w:ascii="Wingdings" w:hAnsi="Wingdings" w:hint="default"/>
      </w:rPr>
    </w:lvl>
  </w:abstractNum>
  <w:abstractNum w:abstractNumId="6" w15:restartNumberingAfterBreak="0">
    <w:nsid w:val="21853181"/>
    <w:multiLevelType w:val="hybridMultilevel"/>
    <w:tmpl w:val="C2C2305A"/>
    <w:lvl w:ilvl="0" w:tplc="04130001">
      <w:start w:val="1"/>
      <w:numFmt w:val="bullet"/>
      <w:lvlText w:val=""/>
      <w:lvlJc w:val="left"/>
      <w:pPr>
        <w:ind w:left="768" w:hanging="360"/>
      </w:pPr>
      <w:rPr>
        <w:rFonts w:ascii="Symbol" w:hAnsi="Symbol" w:hint="default"/>
      </w:rPr>
    </w:lvl>
    <w:lvl w:ilvl="1" w:tplc="04130003" w:tentative="1">
      <w:start w:val="1"/>
      <w:numFmt w:val="bullet"/>
      <w:lvlText w:val="o"/>
      <w:lvlJc w:val="left"/>
      <w:pPr>
        <w:ind w:left="1488" w:hanging="360"/>
      </w:pPr>
      <w:rPr>
        <w:rFonts w:ascii="Courier New" w:hAnsi="Courier New" w:cs="Courier New" w:hint="default"/>
      </w:rPr>
    </w:lvl>
    <w:lvl w:ilvl="2" w:tplc="04130005" w:tentative="1">
      <w:start w:val="1"/>
      <w:numFmt w:val="bullet"/>
      <w:lvlText w:val=""/>
      <w:lvlJc w:val="left"/>
      <w:pPr>
        <w:ind w:left="2208" w:hanging="360"/>
      </w:pPr>
      <w:rPr>
        <w:rFonts w:ascii="Wingdings" w:hAnsi="Wingdings" w:hint="default"/>
      </w:rPr>
    </w:lvl>
    <w:lvl w:ilvl="3" w:tplc="04130001" w:tentative="1">
      <w:start w:val="1"/>
      <w:numFmt w:val="bullet"/>
      <w:lvlText w:val=""/>
      <w:lvlJc w:val="left"/>
      <w:pPr>
        <w:ind w:left="2928" w:hanging="360"/>
      </w:pPr>
      <w:rPr>
        <w:rFonts w:ascii="Symbol" w:hAnsi="Symbol" w:hint="default"/>
      </w:rPr>
    </w:lvl>
    <w:lvl w:ilvl="4" w:tplc="04130003" w:tentative="1">
      <w:start w:val="1"/>
      <w:numFmt w:val="bullet"/>
      <w:lvlText w:val="o"/>
      <w:lvlJc w:val="left"/>
      <w:pPr>
        <w:ind w:left="3648" w:hanging="360"/>
      </w:pPr>
      <w:rPr>
        <w:rFonts w:ascii="Courier New" w:hAnsi="Courier New" w:cs="Courier New" w:hint="default"/>
      </w:rPr>
    </w:lvl>
    <w:lvl w:ilvl="5" w:tplc="04130005" w:tentative="1">
      <w:start w:val="1"/>
      <w:numFmt w:val="bullet"/>
      <w:lvlText w:val=""/>
      <w:lvlJc w:val="left"/>
      <w:pPr>
        <w:ind w:left="4368" w:hanging="360"/>
      </w:pPr>
      <w:rPr>
        <w:rFonts w:ascii="Wingdings" w:hAnsi="Wingdings" w:hint="default"/>
      </w:rPr>
    </w:lvl>
    <w:lvl w:ilvl="6" w:tplc="04130001" w:tentative="1">
      <w:start w:val="1"/>
      <w:numFmt w:val="bullet"/>
      <w:lvlText w:val=""/>
      <w:lvlJc w:val="left"/>
      <w:pPr>
        <w:ind w:left="5088" w:hanging="360"/>
      </w:pPr>
      <w:rPr>
        <w:rFonts w:ascii="Symbol" w:hAnsi="Symbol" w:hint="default"/>
      </w:rPr>
    </w:lvl>
    <w:lvl w:ilvl="7" w:tplc="04130003" w:tentative="1">
      <w:start w:val="1"/>
      <w:numFmt w:val="bullet"/>
      <w:lvlText w:val="o"/>
      <w:lvlJc w:val="left"/>
      <w:pPr>
        <w:ind w:left="5808" w:hanging="360"/>
      </w:pPr>
      <w:rPr>
        <w:rFonts w:ascii="Courier New" w:hAnsi="Courier New" w:cs="Courier New" w:hint="default"/>
      </w:rPr>
    </w:lvl>
    <w:lvl w:ilvl="8" w:tplc="04130005" w:tentative="1">
      <w:start w:val="1"/>
      <w:numFmt w:val="bullet"/>
      <w:lvlText w:val=""/>
      <w:lvlJc w:val="left"/>
      <w:pPr>
        <w:ind w:left="6528" w:hanging="360"/>
      </w:pPr>
      <w:rPr>
        <w:rFonts w:ascii="Wingdings" w:hAnsi="Wingdings" w:hint="default"/>
      </w:rPr>
    </w:lvl>
  </w:abstractNum>
  <w:abstractNum w:abstractNumId="7" w15:restartNumberingAfterBreak="0">
    <w:nsid w:val="22EA2663"/>
    <w:multiLevelType w:val="hybridMultilevel"/>
    <w:tmpl w:val="A9024C3A"/>
    <w:lvl w:ilvl="0" w:tplc="04130001">
      <w:start w:val="1"/>
      <w:numFmt w:val="bullet"/>
      <w:lvlText w:val=""/>
      <w:lvlJc w:val="left"/>
      <w:pPr>
        <w:ind w:left="862" w:hanging="360"/>
      </w:pPr>
      <w:rPr>
        <w:rFonts w:ascii="Symbol" w:hAnsi="Symbol" w:hint="default"/>
      </w:rPr>
    </w:lvl>
    <w:lvl w:ilvl="1" w:tplc="04130003" w:tentative="1">
      <w:start w:val="1"/>
      <w:numFmt w:val="bullet"/>
      <w:lvlText w:val="o"/>
      <w:lvlJc w:val="left"/>
      <w:pPr>
        <w:ind w:left="1582" w:hanging="360"/>
      </w:pPr>
      <w:rPr>
        <w:rFonts w:ascii="Courier New" w:hAnsi="Courier New" w:cs="Courier New"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8" w15:restartNumberingAfterBreak="0">
    <w:nsid w:val="288E79D4"/>
    <w:multiLevelType w:val="hybridMultilevel"/>
    <w:tmpl w:val="3CD8ACD0"/>
    <w:lvl w:ilvl="0" w:tplc="FB28BEC6">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2B592E07"/>
    <w:multiLevelType w:val="multilevel"/>
    <w:tmpl w:val="13806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1A95713"/>
    <w:multiLevelType w:val="hybridMultilevel"/>
    <w:tmpl w:val="1EEE0D18"/>
    <w:lvl w:ilvl="0" w:tplc="04130001">
      <w:start w:val="1"/>
      <w:numFmt w:val="bullet"/>
      <w:lvlText w:val=""/>
      <w:lvlJc w:val="left"/>
      <w:pPr>
        <w:ind w:left="862" w:hanging="360"/>
      </w:pPr>
      <w:rPr>
        <w:rFonts w:ascii="Symbol" w:hAnsi="Symbol" w:hint="default"/>
      </w:rPr>
    </w:lvl>
    <w:lvl w:ilvl="1" w:tplc="04130003">
      <w:start w:val="1"/>
      <w:numFmt w:val="bullet"/>
      <w:lvlText w:val="o"/>
      <w:lvlJc w:val="left"/>
      <w:pPr>
        <w:ind w:left="1582" w:hanging="360"/>
      </w:pPr>
      <w:rPr>
        <w:rFonts w:ascii="Courier New" w:hAnsi="Courier New" w:cs="Courier New" w:hint="default"/>
      </w:rPr>
    </w:lvl>
    <w:lvl w:ilvl="2" w:tplc="04130005">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11" w15:restartNumberingAfterBreak="0">
    <w:nsid w:val="368D798F"/>
    <w:multiLevelType w:val="hybridMultilevel"/>
    <w:tmpl w:val="984AFA08"/>
    <w:lvl w:ilvl="0" w:tplc="04130001">
      <w:start w:val="1"/>
      <w:numFmt w:val="bullet"/>
      <w:lvlText w:val=""/>
      <w:lvlJc w:val="left"/>
      <w:pPr>
        <w:ind w:left="862" w:hanging="360"/>
      </w:pPr>
      <w:rPr>
        <w:rFonts w:ascii="Symbol" w:hAnsi="Symbol" w:hint="default"/>
      </w:rPr>
    </w:lvl>
    <w:lvl w:ilvl="1" w:tplc="04130003" w:tentative="1">
      <w:start w:val="1"/>
      <w:numFmt w:val="bullet"/>
      <w:lvlText w:val="o"/>
      <w:lvlJc w:val="left"/>
      <w:pPr>
        <w:ind w:left="1582" w:hanging="360"/>
      </w:pPr>
      <w:rPr>
        <w:rFonts w:ascii="Courier New" w:hAnsi="Courier New" w:cs="Courier New"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12" w15:restartNumberingAfterBreak="0">
    <w:nsid w:val="3B11435B"/>
    <w:multiLevelType w:val="hybridMultilevel"/>
    <w:tmpl w:val="880E09E4"/>
    <w:lvl w:ilvl="0" w:tplc="04130001">
      <w:start w:val="1"/>
      <w:numFmt w:val="bullet"/>
      <w:lvlText w:val=""/>
      <w:lvlJc w:val="left"/>
      <w:pPr>
        <w:ind w:left="862" w:hanging="360"/>
      </w:pPr>
      <w:rPr>
        <w:rFonts w:ascii="Symbol" w:hAnsi="Symbol" w:hint="default"/>
      </w:rPr>
    </w:lvl>
    <w:lvl w:ilvl="1" w:tplc="04130003" w:tentative="1">
      <w:start w:val="1"/>
      <w:numFmt w:val="bullet"/>
      <w:lvlText w:val="o"/>
      <w:lvlJc w:val="left"/>
      <w:pPr>
        <w:ind w:left="1582" w:hanging="360"/>
      </w:pPr>
      <w:rPr>
        <w:rFonts w:ascii="Courier New" w:hAnsi="Courier New" w:cs="Courier New"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13" w15:restartNumberingAfterBreak="0">
    <w:nsid w:val="3D8F587D"/>
    <w:multiLevelType w:val="hybridMultilevel"/>
    <w:tmpl w:val="B250514C"/>
    <w:lvl w:ilvl="0" w:tplc="0413000F">
      <w:start w:val="1"/>
      <w:numFmt w:val="decimal"/>
      <w:lvlText w:val="%1."/>
      <w:lvlJc w:val="left"/>
      <w:pPr>
        <w:ind w:left="862" w:hanging="360"/>
      </w:pPr>
    </w:lvl>
    <w:lvl w:ilvl="1" w:tplc="04130019" w:tentative="1">
      <w:start w:val="1"/>
      <w:numFmt w:val="lowerLetter"/>
      <w:lvlText w:val="%2."/>
      <w:lvlJc w:val="left"/>
      <w:pPr>
        <w:ind w:left="1582" w:hanging="360"/>
      </w:pPr>
    </w:lvl>
    <w:lvl w:ilvl="2" w:tplc="0413001B" w:tentative="1">
      <w:start w:val="1"/>
      <w:numFmt w:val="lowerRoman"/>
      <w:lvlText w:val="%3."/>
      <w:lvlJc w:val="right"/>
      <w:pPr>
        <w:ind w:left="2302" w:hanging="180"/>
      </w:pPr>
    </w:lvl>
    <w:lvl w:ilvl="3" w:tplc="0413000F" w:tentative="1">
      <w:start w:val="1"/>
      <w:numFmt w:val="decimal"/>
      <w:lvlText w:val="%4."/>
      <w:lvlJc w:val="left"/>
      <w:pPr>
        <w:ind w:left="3022" w:hanging="360"/>
      </w:pPr>
    </w:lvl>
    <w:lvl w:ilvl="4" w:tplc="04130019" w:tentative="1">
      <w:start w:val="1"/>
      <w:numFmt w:val="lowerLetter"/>
      <w:lvlText w:val="%5."/>
      <w:lvlJc w:val="left"/>
      <w:pPr>
        <w:ind w:left="3742" w:hanging="360"/>
      </w:pPr>
    </w:lvl>
    <w:lvl w:ilvl="5" w:tplc="0413001B" w:tentative="1">
      <w:start w:val="1"/>
      <w:numFmt w:val="lowerRoman"/>
      <w:lvlText w:val="%6."/>
      <w:lvlJc w:val="right"/>
      <w:pPr>
        <w:ind w:left="4462" w:hanging="180"/>
      </w:pPr>
    </w:lvl>
    <w:lvl w:ilvl="6" w:tplc="0413000F" w:tentative="1">
      <w:start w:val="1"/>
      <w:numFmt w:val="decimal"/>
      <w:lvlText w:val="%7."/>
      <w:lvlJc w:val="left"/>
      <w:pPr>
        <w:ind w:left="5182" w:hanging="360"/>
      </w:pPr>
    </w:lvl>
    <w:lvl w:ilvl="7" w:tplc="04130019" w:tentative="1">
      <w:start w:val="1"/>
      <w:numFmt w:val="lowerLetter"/>
      <w:lvlText w:val="%8."/>
      <w:lvlJc w:val="left"/>
      <w:pPr>
        <w:ind w:left="5902" w:hanging="360"/>
      </w:pPr>
    </w:lvl>
    <w:lvl w:ilvl="8" w:tplc="0413001B" w:tentative="1">
      <w:start w:val="1"/>
      <w:numFmt w:val="lowerRoman"/>
      <w:lvlText w:val="%9."/>
      <w:lvlJc w:val="right"/>
      <w:pPr>
        <w:ind w:left="6622" w:hanging="180"/>
      </w:pPr>
    </w:lvl>
  </w:abstractNum>
  <w:abstractNum w:abstractNumId="14" w15:restartNumberingAfterBreak="0">
    <w:nsid w:val="44472424"/>
    <w:multiLevelType w:val="hybridMultilevel"/>
    <w:tmpl w:val="7B8C43F2"/>
    <w:lvl w:ilvl="0" w:tplc="04130001">
      <w:start w:val="1"/>
      <w:numFmt w:val="bullet"/>
      <w:lvlText w:val=""/>
      <w:lvlJc w:val="left"/>
      <w:pPr>
        <w:ind w:left="862" w:hanging="360"/>
      </w:pPr>
      <w:rPr>
        <w:rFonts w:ascii="Symbol" w:hAnsi="Symbol" w:hint="default"/>
      </w:rPr>
    </w:lvl>
    <w:lvl w:ilvl="1" w:tplc="04130003" w:tentative="1">
      <w:start w:val="1"/>
      <w:numFmt w:val="bullet"/>
      <w:lvlText w:val="o"/>
      <w:lvlJc w:val="left"/>
      <w:pPr>
        <w:ind w:left="1582" w:hanging="360"/>
      </w:pPr>
      <w:rPr>
        <w:rFonts w:ascii="Courier New" w:hAnsi="Courier New" w:cs="Courier New"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15" w15:restartNumberingAfterBreak="0">
    <w:nsid w:val="4C715900"/>
    <w:multiLevelType w:val="hybridMultilevel"/>
    <w:tmpl w:val="FA647E18"/>
    <w:lvl w:ilvl="0" w:tplc="F20A069C">
      <w:start w:val="15"/>
      <w:numFmt w:val="decimal"/>
      <w:lvlText w:val="%1."/>
      <w:lvlJc w:val="left"/>
      <w:pPr>
        <w:ind w:left="720" w:hanging="360"/>
      </w:pPr>
      <w:rPr>
        <w:rFonts w:hint="default"/>
        <w:b/>
        <w:bC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FFF20BC"/>
    <w:multiLevelType w:val="hybridMultilevel"/>
    <w:tmpl w:val="C08AEBF8"/>
    <w:lvl w:ilvl="0" w:tplc="CC52E7BC">
      <w:start w:val="10"/>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50C60D91"/>
    <w:multiLevelType w:val="hybridMultilevel"/>
    <w:tmpl w:val="4FA020A6"/>
    <w:lvl w:ilvl="0" w:tplc="04130001">
      <w:start w:val="1"/>
      <w:numFmt w:val="bullet"/>
      <w:lvlText w:val=""/>
      <w:lvlJc w:val="left"/>
      <w:pPr>
        <w:ind w:left="862" w:hanging="360"/>
      </w:pPr>
      <w:rPr>
        <w:rFonts w:ascii="Symbol" w:hAnsi="Symbol" w:hint="default"/>
      </w:rPr>
    </w:lvl>
    <w:lvl w:ilvl="1" w:tplc="04130003">
      <w:start w:val="1"/>
      <w:numFmt w:val="bullet"/>
      <w:lvlText w:val="o"/>
      <w:lvlJc w:val="left"/>
      <w:pPr>
        <w:ind w:left="1582" w:hanging="360"/>
      </w:pPr>
      <w:rPr>
        <w:rFonts w:ascii="Courier New" w:hAnsi="Courier New" w:cs="Courier New"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18" w15:restartNumberingAfterBreak="0">
    <w:nsid w:val="59C34D5C"/>
    <w:multiLevelType w:val="hybridMultilevel"/>
    <w:tmpl w:val="0300970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5BDB3164"/>
    <w:multiLevelType w:val="hybridMultilevel"/>
    <w:tmpl w:val="08CE137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5D2525C8"/>
    <w:multiLevelType w:val="hybridMultilevel"/>
    <w:tmpl w:val="2C66A6B8"/>
    <w:lvl w:ilvl="0" w:tplc="0413000F">
      <w:start w:val="1"/>
      <w:numFmt w:val="decimal"/>
      <w:lvlText w:val="%1."/>
      <w:lvlJc w:val="left"/>
      <w:pPr>
        <w:ind w:left="862" w:hanging="360"/>
      </w:pPr>
    </w:lvl>
    <w:lvl w:ilvl="1" w:tplc="04130019" w:tentative="1">
      <w:start w:val="1"/>
      <w:numFmt w:val="lowerLetter"/>
      <w:lvlText w:val="%2."/>
      <w:lvlJc w:val="left"/>
      <w:pPr>
        <w:ind w:left="1582" w:hanging="360"/>
      </w:pPr>
    </w:lvl>
    <w:lvl w:ilvl="2" w:tplc="0413001B" w:tentative="1">
      <w:start w:val="1"/>
      <w:numFmt w:val="lowerRoman"/>
      <w:lvlText w:val="%3."/>
      <w:lvlJc w:val="right"/>
      <w:pPr>
        <w:ind w:left="2302" w:hanging="180"/>
      </w:pPr>
    </w:lvl>
    <w:lvl w:ilvl="3" w:tplc="0413000F" w:tentative="1">
      <w:start w:val="1"/>
      <w:numFmt w:val="decimal"/>
      <w:lvlText w:val="%4."/>
      <w:lvlJc w:val="left"/>
      <w:pPr>
        <w:ind w:left="3022" w:hanging="360"/>
      </w:pPr>
    </w:lvl>
    <w:lvl w:ilvl="4" w:tplc="04130019" w:tentative="1">
      <w:start w:val="1"/>
      <w:numFmt w:val="lowerLetter"/>
      <w:lvlText w:val="%5."/>
      <w:lvlJc w:val="left"/>
      <w:pPr>
        <w:ind w:left="3742" w:hanging="360"/>
      </w:pPr>
    </w:lvl>
    <w:lvl w:ilvl="5" w:tplc="0413001B" w:tentative="1">
      <w:start w:val="1"/>
      <w:numFmt w:val="lowerRoman"/>
      <w:lvlText w:val="%6."/>
      <w:lvlJc w:val="right"/>
      <w:pPr>
        <w:ind w:left="4462" w:hanging="180"/>
      </w:pPr>
    </w:lvl>
    <w:lvl w:ilvl="6" w:tplc="0413000F" w:tentative="1">
      <w:start w:val="1"/>
      <w:numFmt w:val="decimal"/>
      <w:lvlText w:val="%7."/>
      <w:lvlJc w:val="left"/>
      <w:pPr>
        <w:ind w:left="5182" w:hanging="360"/>
      </w:pPr>
    </w:lvl>
    <w:lvl w:ilvl="7" w:tplc="04130019" w:tentative="1">
      <w:start w:val="1"/>
      <w:numFmt w:val="lowerLetter"/>
      <w:lvlText w:val="%8."/>
      <w:lvlJc w:val="left"/>
      <w:pPr>
        <w:ind w:left="5902" w:hanging="360"/>
      </w:pPr>
    </w:lvl>
    <w:lvl w:ilvl="8" w:tplc="0413001B" w:tentative="1">
      <w:start w:val="1"/>
      <w:numFmt w:val="lowerRoman"/>
      <w:lvlText w:val="%9."/>
      <w:lvlJc w:val="right"/>
      <w:pPr>
        <w:ind w:left="6622" w:hanging="180"/>
      </w:pPr>
    </w:lvl>
  </w:abstractNum>
  <w:abstractNum w:abstractNumId="21" w15:restartNumberingAfterBreak="0">
    <w:nsid w:val="63481DBF"/>
    <w:multiLevelType w:val="hybridMultilevel"/>
    <w:tmpl w:val="3F46BEC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65941CD1"/>
    <w:multiLevelType w:val="hybridMultilevel"/>
    <w:tmpl w:val="709CB2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692D1E03"/>
    <w:multiLevelType w:val="hybridMultilevel"/>
    <w:tmpl w:val="FED24AC0"/>
    <w:lvl w:ilvl="0" w:tplc="04130001">
      <w:start w:val="1"/>
      <w:numFmt w:val="bullet"/>
      <w:lvlText w:val=""/>
      <w:lvlJc w:val="left"/>
      <w:pPr>
        <w:ind w:left="862" w:hanging="360"/>
      </w:pPr>
      <w:rPr>
        <w:rFonts w:ascii="Symbol" w:hAnsi="Symbol" w:hint="default"/>
      </w:rPr>
    </w:lvl>
    <w:lvl w:ilvl="1" w:tplc="04130003" w:tentative="1">
      <w:start w:val="1"/>
      <w:numFmt w:val="bullet"/>
      <w:lvlText w:val="o"/>
      <w:lvlJc w:val="left"/>
      <w:pPr>
        <w:ind w:left="1582" w:hanging="360"/>
      </w:pPr>
      <w:rPr>
        <w:rFonts w:ascii="Courier New" w:hAnsi="Courier New" w:cs="Courier New"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24" w15:restartNumberingAfterBreak="0">
    <w:nsid w:val="741D4DD2"/>
    <w:multiLevelType w:val="hybridMultilevel"/>
    <w:tmpl w:val="475AA1D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74A066D7"/>
    <w:multiLevelType w:val="hybridMultilevel"/>
    <w:tmpl w:val="46DCE870"/>
    <w:lvl w:ilvl="0" w:tplc="04130001">
      <w:start w:val="1"/>
      <w:numFmt w:val="bullet"/>
      <w:lvlText w:val=""/>
      <w:lvlJc w:val="left"/>
      <w:pPr>
        <w:ind w:left="960" w:hanging="360"/>
      </w:pPr>
      <w:rPr>
        <w:rFonts w:ascii="Symbol" w:hAnsi="Symbol" w:hint="default"/>
      </w:rPr>
    </w:lvl>
    <w:lvl w:ilvl="1" w:tplc="04130003" w:tentative="1">
      <w:start w:val="1"/>
      <w:numFmt w:val="bullet"/>
      <w:lvlText w:val="o"/>
      <w:lvlJc w:val="left"/>
      <w:pPr>
        <w:ind w:left="1680" w:hanging="360"/>
      </w:pPr>
      <w:rPr>
        <w:rFonts w:ascii="Courier New" w:hAnsi="Courier New" w:cs="Courier New" w:hint="default"/>
      </w:rPr>
    </w:lvl>
    <w:lvl w:ilvl="2" w:tplc="04130005" w:tentative="1">
      <w:start w:val="1"/>
      <w:numFmt w:val="bullet"/>
      <w:lvlText w:val=""/>
      <w:lvlJc w:val="left"/>
      <w:pPr>
        <w:ind w:left="2400" w:hanging="360"/>
      </w:pPr>
      <w:rPr>
        <w:rFonts w:ascii="Wingdings" w:hAnsi="Wingdings" w:hint="default"/>
      </w:rPr>
    </w:lvl>
    <w:lvl w:ilvl="3" w:tplc="04130001" w:tentative="1">
      <w:start w:val="1"/>
      <w:numFmt w:val="bullet"/>
      <w:lvlText w:val=""/>
      <w:lvlJc w:val="left"/>
      <w:pPr>
        <w:ind w:left="3120" w:hanging="360"/>
      </w:pPr>
      <w:rPr>
        <w:rFonts w:ascii="Symbol" w:hAnsi="Symbol" w:hint="default"/>
      </w:rPr>
    </w:lvl>
    <w:lvl w:ilvl="4" w:tplc="04130003" w:tentative="1">
      <w:start w:val="1"/>
      <w:numFmt w:val="bullet"/>
      <w:lvlText w:val="o"/>
      <w:lvlJc w:val="left"/>
      <w:pPr>
        <w:ind w:left="3840" w:hanging="360"/>
      </w:pPr>
      <w:rPr>
        <w:rFonts w:ascii="Courier New" w:hAnsi="Courier New" w:cs="Courier New" w:hint="default"/>
      </w:rPr>
    </w:lvl>
    <w:lvl w:ilvl="5" w:tplc="04130005" w:tentative="1">
      <w:start w:val="1"/>
      <w:numFmt w:val="bullet"/>
      <w:lvlText w:val=""/>
      <w:lvlJc w:val="left"/>
      <w:pPr>
        <w:ind w:left="4560" w:hanging="360"/>
      </w:pPr>
      <w:rPr>
        <w:rFonts w:ascii="Wingdings" w:hAnsi="Wingdings" w:hint="default"/>
      </w:rPr>
    </w:lvl>
    <w:lvl w:ilvl="6" w:tplc="04130001" w:tentative="1">
      <w:start w:val="1"/>
      <w:numFmt w:val="bullet"/>
      <w:lvlText w:val=""/>
      <w:lvlJc w:val="left"/>
      <w:pPr>
        <w:ind w:left="5280" w:hanging="360"/>
      </w:pPr>
      <w:rPr>
        <w:rFonts w:ascii="Symbol" w:hAnsi="Symbol" w:hint="default"/>
      </w:rPr>
    </w:lvl>
    <w:lvl w:ilvl="7" w:tplc="04130003" w:tentative="1">
      <w:start w:val="1"/>
      <w:numFmt w:val="bullet"/>
      <w:lvlText w:val="o"/>
      <w:lvlJc w:val="left"/>
      <w:pPr>
        <w:ind w:left="6000" w:hanging="360"/>
      </w:pPr>
      <w:rPr>
        <w:rFonts w:ascii="Courier New" w:hAnsi="Courier New" w:cs="Courier New" w:hint="default"/>
      </w:rPr>
    </w:lvl>
    <w:lvl w:ilvl="8" w:tplc="04130005" w:tentative="1">
      <w:start w:val="1"/>
      <w:numFmt w:val="bullet"/>
      <w:lvlText w:val=""/>
      <w:lvlJc w:val="left"/>
      <w:pPr>
        <w:ind w:left="6720" w:hanging="360"/>
      </w:pPr>
      <w:rPr>
        <w:rFonts w:ascii="Wingdings" w:hAnsi="Wingdings" w:hint="default"/>
      </w:rPr>
    </w:lvl>
  </w:abstractNum>
  <w:num w:numId="1" w16cid:durableId="1069619933">
    <w:abstractNumId w:val="4"/>
  </w:num>
  <w:num w:numId="2" w16cid:durableId="1992637116">
    <w:abstractNumId w:val="24"/>
  </w:num>
  <w:num w:numId="3" w16cid:durableId="1763522789">
    <w:abstractNumId w:val="6"/>
  </w:num>
  <w:num w:numId="4" w16cid:durableId="1829639091">
    <w:abstractNumId w:val="21"/>
  </w:num>
  <w:num w:numId="5" w16cid:durableId="929847159">
    <w:abstractNumId w:val="19"/>
  </w:num>
  <w:num w:numId="6" w16cid:durableId="1871144597">
    <w:abstractNumId w:val="1"/>
  </w:num>
  <w:num w:numId="7" w16cid:durableId="2086683707">
    <w:abstractNumId w:val="23"/>
  </w:num>
  <w:num w:numId="8" w16cid:durableId="796532745">
    <w:abstractNumId w:val="7"/>
  </w:num>
  <w:num w:numId="9" w16cid:durableId="1238899387">
    <w:abstractNumId w:val="10"/>
  </w:num>
  <w:num w:numId="10" w16cid:durableId="265696323">
    <w:abstractNumId w:val="11"/>
  </w:num>
  <w:num w:numId="11" w16cid:durableId="2003467644">
    <w:abstractNumId w:val="20"/>
  </w:num>
  <w:num w:numId="12" w16cid:durableId="1933972819">
    <w:abstractNumId w:val="14"/>
  </w:num>
  <w:num w:numId="13" w16cid:durableId="759909010">
    <w:abstractNumId w:val="2"/>
  </w:num>
  <w:num w:numId="14" w16cid:durableId="1125737583">
    <w:abstractNumId w:val="13"/>
  </w:num>
  <w:num w:numId="15" w16cid:durableId="743142573">
    <w:abstractNumId w:val="25"/>
  </w:num>
  <w:num w:numId="16" w16cid:durableId="1241016216">
    <w:abstractNumId w:val="0"/>
  </w:num>
  <w:num w:numId="17" w16cid:durableId="2133086950">
    <w:abstractNumId w:val="9"/>
  </w:num>
  <w:num w:numId="18" w16cid:durableId="1643845748">
    <w:abstractNumId w:val="17"/>
  </w:num>
  <w:num w:numId="19" w16cid:durableId="1764910133">
    <w:abstractNumId w:val="18"/>
  </w:num>
  <w:num w:numId="20" w16cid:durableId="1435201134">
    <w:abstractNumId w:val="12"/>
  </w:num>
  <w:num w:numId="21" w16cid:durableId="43068499">
    <w:abstractNumId w:val="5"/>
  </w:num>
  <w:num w:numId="22" w16cid:durableId="1196508046">
    <w:abstractNumId w:val="22"/>
  </w:num>
  <w:num w:numId="23" w16cid:durableId="102310683">
    <w:abstractNumId w:val="8"/>
  </w:num>
  <w:num w:numId="24" w16cid:durableId="1140079979">
    <w:abstractNumId w:val="16"/>
  </w:num>
  <w:num w:numId="25" w16cid:durableId="898245404">
    <w:abstractNumId w:val="15"/>
  </w:num>
  <w:num w:numId="26" w16cid:durableId="1218127814">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23A9"/>
    <w:rsid w:val="00003380"/>
    <w:rsid w:val="00006C84"/>
    <w:rsid w:val="000139CC"/>
    <w:rsid w:val="00013C1B"/>
    <w:rsid w:val="0001462D"/>
    <w:rsid w:val="000167D5"/>
    <w:rsid w:val="00033C68"/>
    <w:rsid w:val="00034F65"/>
    <w:rsid w:val="00047799"/>
    <w:rsid w:val="00047AAD"/>
    <w:rsid w:val="00052F16"/>
    <w:rsid w:val="0005591A"/>
    <w:rsid w:val="000748A4"/>
    <w:rsid w:val="000749D2"/>
    <w:rsid w:val="00086460"/>
    <w:rsid w:val="00097BFE"/>
    <w:rsid w:val="00097CE8"/>
    <w:rsid w:val="000A12A3"/>
    <w:rsid w:val="000C085C"/>
    <w:rsid w:val="000C0904"/>
    <w:rsid w:val="000D3C87"/>
    <w:rsid w:val="000F4A4D"/>
    <w:rsid w:val="000F58B1"/>
    <w:rsid w:val="000F71E4"/>
    <w:rsid w:val="00111C18"/>
    <w:rsid w:val="00115337"/>
    <w:rsid w:val="001166F2"/>
    <w:rsid w:val="00121D47"/>
    <w:rsid w:val="00124E25"/>
    <w:rsid w:val="00132F03"/>
    <w:rsid w:val="00134F8E"/>
    <w:rsid w:val="0014064C"/>
    <w:rsid w:val="001425A2"/>
    <w:rsid w:val="00143EAD"/>
    <w:rsid w:val="00152240"/>
    <w:rsid w:val="001559A4"/>
    <w:rsid w:val="001800C5"/>
    <w:rsid w:val="001838F7"/>
    <w:rsid w:val="001B3C9B"/>
    <w:rsid w:val="001B6996"/>
    <w:rsid w:val="001C0803"/>
    <w:rsid w:val="001C22C9"/>
    <w:rsid w:val="001F1181"/>
    <w:rsid w:val="001F702C"/>
    <w:rsid w:val="00204962"/>
    <w:rsid w:val="00205B19"/>
    <w:rsid w:val="002316BB"/>
    <w:rsid w:val="00235BF4"/>
    <w:rsid w:val="00237758"/>
    <w:rsid w:val="00241311"/>
    <w:rsid w:val="0024222A"/>
    <w:rsid w:val="00250199"/>
    <w:rsid w:val="002502DE"/>
    <w:rsid w:val="00251BD6"/>
    <w:rsid w:val="002539AB"/>
    <w:rsid w:val="00267DBC"/>
    <w:rsid w:val="00281431"/>
    <w:rsid w:val="00281B27"/>
    <w:rsid w:val="00283373"/>
    <w:rsid w:val="002837FE"/>
    <w:rsid w:val="002918B6"/>
    <w:rsid w:val="00293FB6"/>
    <w:rsid w:val="002A671D"/>
    <w:rsid w:val="002A7506"/>
    <w:rsid w:val="002B795B"/>
    <w:rsid w:val="002C7499"/>
    <w:rsid w:val="002D08B8"/>
    <w:rsid w:val="002D3041"/>
    <w:rsid w:val="002D4896"/>
    <w:rsid w:val="002D7DE7"/>
    <w:rsid w:val="002E0FF9"/>
    <w:rsid w:val="002E1BB8"/>
    <w:rsid w:val="002F163C"/>
    <w:rsid w:val="002F3D58"/>
    <w:rsid w:val="00303D1A"/>
    <w:rsid w:val="00311CAD"/>
    <w:rsid w:val="00314861"/>
    <w:rsid w:val="00315B6D"/>
    <w:rsid w:val="00341CD6"/>
    <w:rsid w:val="003426E8"/>
    <w:rsid w:val="00346652"/>
    <w:rsid w:val="00350B1B"/>
    <w:rsid w:val="00351268"/>
    <w:rsid w:val="0035230D"/>
    <w:rsid w:val="00352E63"/>
    <w:rsid w:val="0035442E"/>
    <w:rsid w:val="003623A9"/>
    <w:rsid w:val="00387016"/>
    <w:rsid w:val="00395276"/>
    <w:rsid w:val="0039620D"/>
    <w:rsid w:val="003A46BE"/>
    <w:rsid w:val="003B18F4"/>
    <w:rsid w:val="003B32DA"/>
    <w:rsid w:val="003B5C0E"/>
    <w:rsid w:val="003D0015"/>
    <w:rsid w:val="003D291D"/>
    <w:rsid w:val="003D5A1F"/>
    <w:rsid w:val="003E3C5C"/>
    <w:rsid w:val="003F7E0B"/>
    <w:rsid w:val="00402387"/>
    <w:rsid w:val="00404943"/>
    <w:rsid w:val="00404DD9"/>
    <w:rsid w:val="00413CB0"/>
    <w:rsid w:val="00421DD1"/>
    <w:rsid w:val="00445685"/>
    <w:rsid w:val="0045322A"/>
    <w:rsid w:val="00453967"/>
    <w:rsid w:val="00457A46"/>
    <w:rsid w:val="00464954"/>
    <w:rsid w:val="004751D6"/>
    <w:rsid w:val="00497067"/>
    <w:rsid w:val="004A505B"/>
    <w:rsid w:val="004A57D7"/>
    <w:rsid w:val="004B1347"/>
    <w:rsid w:val="004B315A"/>
    <w:rsid w:val="004B467C"/>
    <w:rsid w:val="004C7B9E"/>
    <w:rsid w:val="004D3EA9"/>
    <w:rsid w:val="004D6ADC"/>
    <w:rsid w:val="004E36E4"/>
    <w:rsid w:val="004E5A17"/>
    <w:rsid w:val="004F50AF"/>
    <w:rsid w:val="004F6B60"/>
    <w:rsid w:val="005065C6"/>
    <w:rsid w:val="00525278"/>
    <w:rsid w:val="005408AF"/>
    <w:rsid w:val="00542DE5"/>
    <w:rsid w:val="0055683C"/>
    <w:rsid w:val="00562852"/>
    <w:rsid w:val="00564D3A"/>
    <w:rsid w:val="00567CC4"/>
    <w:rsid w:val="00573BDE"/>
    <w:rsid w:val="00575367"/>
    <w:rsid w:val="00576753"/>
    <w:rsid w:val="005958E4"/>
    <w:rsid w:val="005973A2"/>
    <w:rsid w:val="005A7675"/>
    <w:rsid w:val="005B1DD4"/>
    <w:rsid w:val="005B31F9"/>
    <w:rsid w:val="005C0BE6"/>
    <w:rsid w:val="005C48E0"/>
    <w:rsid w:val="005C76DD"/>
    <w:rsid w:val="005D2520"/>
    <w:rsid w:val="005E0E87"/>
    <w:rsid w:val="005E1062"/>
    <w:rsid w:val="005E40E7"/>
    <w:rsid w:val="005E52E6"/>
    <w:rsid w:val="005F3966"/>
    <w:rsid w:val="005F548E"/>
    <w:rsid w:val="006108C9"/>
    <w:rsid w:val="006122E4"/>
    <w:rsid w:val="0062622E"/>
    <w:rsid w:val="00635CE3"/>
    <w:rsid w:val="00656F8B"/>
    <w:rsid w:val="00664695"/>
    <w:rsid w:val="00665C24"/>
    <w:rsid w:val="0068182B"/>
    <w:rsid w:val="006876B9"/>
    <w:rsid w:val="006B1EBE"/>
    <w:rsid w:val="006C4336"/>
    <w:rsid w:val="006D3A25"/>
    <w:rsid w:val="006D5393"/>
    <w:rsid w:val="006F3305"/>
    <w:rsid w:val="00711AE0"/>
    <w:rsid w:val="00717F90"/>
    <w:rsid w:val="00720491"/>
    <w:rsid w:val="00725982"/>
    <w:rsid w:val="0073570C"/>
    <w:rsid w:val="00735D0E"/>
    <w:rsid w:val="00741812"/>
    <w:rsid w:val="00742B3C"/>
    <w:rsid w:val="007456A6"/>
    <w:rsid w:val="00750F8D"/>
    <w:rsid w:val="00752451"/>
    <w:rsid w:val="00763638"/>
    <w:rsid w:val="0076665A"/>
    <w:rsid w:val="00775608"/>
    <w:rsid w:val="00787C01"/>
    <w:rsid w:val="007A14D8"/>
    <w:rsid w:val="007A2C05"/>
    <w:rsid w:val="007B3097"/>
    <w:rsid w:val="007B4F2A"/>
    <w:rsid w:val="007E2B98"/>
    <w:rsid w:val="007F026B"/>
    <w:rsid w:val="007F25CC"/>
    <w:rsid w:val="007F27D7"/>
    <w:rsid w:val="007F4A1E"/>
    <w:rsid w:val="007F52B3"/>
    <w:rsid w:val="00803F34"/>
    <w:rsid w:val="008069CA"/>
    <w:rsid w:val="00811675"/>
    <w:rsid w:val="008155B4"/>
    <w:rsid w:val="00817005"/>
    <w:rsid w:val="00817B24"/>
    <w:rsid w:val="008426E4"/>
    <w:rsid w:val="0084692D"/>
    <w:rsid w:val="0085080A"/>
    <w:rsid w:val="00850856"/>
    <w:rsid w:val="00857C6F"/>
    <w:rsid w:val="00871DE0"/>
    <w:rsid w:val="00874590"/>
    <w:rsid w:val="00880A1C"/>
    <w:rsid w:val="00884C72"/>
    <w:rsid w:val="00891F7D"/>
    <w:rsid w:val="008A0F23"/>
    <w:rsid w:val="008A416F"/>
    <w:rsid w:val="008A6968"/>
    <w:rsid w:val="008B17AB"/>
    <w:rsid w:val="008B1835"/>
    <w:rsid w:val="008D2DFE"/>
    <w:rsid w:val="008D72F7"/>
    <w:rsid w:val="008E1A31"/>
    <w:rsid w:val="008F212D"/>
    <w:rsid w:val="008F42A7"/>
    <w:rsid w:val="008F68F5"/>
    <w:rsid w:val="009047E5"/>
    <w:rsid w:val="009163A3"/>
    <w:rsid w:val="0092236C"/>
    <w:rsid w:val="00923B24"/>
    <w:rsid w:val="0093441A"/>
    <w:rsid w:val="00957B14"/>
    <w:rsid w:val="00966C0F"/>
    <w:rsid w:val="00970308"/>
    <w:rsid w:val="00972116"/>
    <w:rsid w:val="00974E6B"/>
    <w:rsid w:val="00982B85"/>
    <w:rsid w:val="0098588F"/>
    <w:rsid w:val="00992A4A"/>
    <w:rsid w:val="009A277F"/>
    <w:rsid w:val="009B0BC6"/>
    <w:rsid w:val="009B2CAC"/>
    <w:rsid w:val="009C06D2"/>
    <w:rsid w:val="009C1016"/>
    <w:rsid w:val="009C2385"/>
    <w:rsid w:val="009C7ED0"/>
    <w:rsid w:val="009D1778"/>
    <w:rsid w:val="009D3DC1"/>
    <w:rsid w:val="009E00C5"/>
    <w:rsid w:val="009F088F"/>
    <w:rsid w:val="009F2CCE"/>
    <w:rsid w:val="009F677F"/>
    <w:rsid w:val="00A05CCC"/>
    <w:rsid w:val="00A22D08"/>
    <w:rsid w:val="00A24491"/>
    <w:rsid w:val="00A267C5"/>
    <w:rsid w:val="00A35A33"/>
    <w:rsid w:val="00A36376"/>
    <w:rsid w:val="00A37CAA"/>
    <w:rsid w:val="00A647E2"/>
    <w:rsid w:val="00A64CA4"/>
    <w:rsid w:val="00A64F52"/>
    <w:rsid w:val="00A656AB"/>
    <w:rsid w:val="00A71A8D"/>
    <w:rsid w:val="00A74D27"/>
    <w:rsid w:val="00A77E52"/>
    <w:rsid w:val="00A8580F"/>
    <w:rsid w:val="00A97225"/>
    <w:rsid w:val="00AA414D"/>
    <w:rsid w:val="00AA5EFF"/>
    <w:rsid w:val="00AB2819"/>
    <w:rsid w:val="00AB47CB"/>
    <w:rsid w:val="00AC0E5D"/>
    <w:rsid w:val="00AC76A3"/>
    <w:rsid w:val="00AD0EB2"/>
    <w:rsid w:val="00AF10ED"/>
    <w:rsid w:val="00B02E62"/>
    <w:rsid w:val="00B158BF"/>
    <w:rsid w:val="00B25E07"/>
    <w:rsid w:val="00B323DA"/>
    <w:rsid w:val="00B35E52"/>
    <w:rsid w:val="00B47A55"/>
    <w:rsid w:val="00B67D07"/>
    <w:rsid w:val="00B82509"/>
    <w:rsid w:val="00B925B4"/>
    <w:rsid w:val="00BA5F5F"/>
    <w:rsid w:val="00BB3704"/>
    <w:rsid w:val="00BB6D1C"/>
    <w:rsid w:val="00BC7004"/>
    <w:rsid w:val="00BC716C"/>
    <w:rsid w:val="00BD4418"/>
    <w:rsid w:val="00BD74C9"/>
    <w:rsid w:val="00BD77CC"/>
    <w:rsid w:val="00BF1A2A"/>
    <w:rsid w:val="00C02EA1"/>
    <w:rsid w:val="00C229E4"/>
    <w:rsid w:val="00C23952"/>
    <w:rsid w:val="00C37B0D"/>
    <w:rsid w:val="00C5343B"/>
    <w:rsid w:val="00C56049"/>
    <w:rsid w:val="00C57BC5"/>
    <w:rsid w:val="00C74BC5"/>
    <w:rsid w:val="00C83AEB"/>
    <w:rsid w:val="00C92A93"/>
    <w:rsid w:val="00CA245B"/>
    <w:rsid w:val="00CB1831"/>
    <w:rsid w:val="00CB2F2F"/>
    <w:rsid w:val="00CC3847"/>
    <w:rsid w:val="00CE0D6C"/>
    <w:rsid w:val="00CE163F"/>
    <w:rsid w:val="00CE6C4D"/>
    <w:rsid w:val="00D26B75"/>
    <w:rsid w:val="00D31D40"/>
    <w:rsid w:val="00D32EA6"/>
    <w:rsid w:val="00D40F2F"/>
    <w:rsid w:val="00D47903"/>
    <w:rsid w:val="00D5285D"/>
    <w:rsid w:val="00D61E7B"/>
    <w:rsid w:val="00D66F1F"/>
    <w:rsid w:val="00D77C30"/>
    <w:rsid w:val="00D8127A"/>
    <w:rsid w:val="00D84D28"/>
    <w:rsid w:val="00D950ED"/>
    <w:rsid w:val="00D95297"/>
    <w:rsid w:val="00D953AA"/>
    <w:rsid w:val="00DB3FFE"/>
    <w:rsid w:val="00DB5280"/>
    <w:rsid w:val="00DC0D7F"/>
    <w:rsid w:val="00DC0F30"/>
    <w:rsid w:val="00DD282B"/>
    <w:rsid w:val="00DD4A85"/>
    <w:rsid w:val="00DD7C33"/>
    <w:rsid w:val="00E00F36"/>
    <w:rsid w:val="00E05A4E"/>
    <w:rsid w:val="00E476AA"/>
    <w:rsid w:val="00E5434D"/>
    <w:rsid w:val="00E65568"/>
    <w:rsid w:val="00E65981"/>
    <w:rsid w:val="00E75DF8"/>
    <w:rsid w:val="00E77406"/>
    <w:rsid w:val="00E94A28"/>
    <w:rsid w:val="00E94CAD"/>
    <w:rsid w:val="00EA0130"/>
    <w:rsid w:val="00EA164D"/>
    <w:rsid w:val="00EA2FAE"/>
    <w:rsid w:val="00EB3D50"/>
    <w:rsid w:val="00EB6B09"/>
    <w:rsid w:val="00EC154F"/>
    <w:rsid w:val="00EC1D35"/>
    <w:rsid w:val="00ED0AD8"/>
    <w:rsid w:val="00EE2930"/>
    <w:rsid w:val="00EE4AF8"/>
    <w:rsid w:val="00EE5292"/>
    <w:rsid w:val="00EE6F52"/>
    <w:rsid w:val="00EF4FF8"/>
    <w:rsid w:val="00EF5A5E"/>
    <w:rsid w:val="00F06BD5"/>
    <w:rsid w:val="00F14E43"/>
    <w:rsid w:val="00F51004"/>
    <w:rsid w:val="00F6206E"/>
    <w:rsid w:val="00F71D02"/>
    <w:rsid w:val="00F734E2"/>
    <w:rsid w:val="00F74A97"/>
    <w:rsid w:val="00F77ADB"/>
    <w:rsid w:val="00F81FB3"/>
    <w:rsid w:val="00F84EB0"/>
    <w:rsid w:val="00F90D53"/>
    <w:rsid w:val="00F93F11"/>
    <w:rsid w:val="00F963CF"/>
    <w:rsid w:val="00FA1C6F"/>
    <w:rsid w:val="00FA531F"/>
    <w:rsid w:val="00FB0DAF"/>
    <w:rsid w:val="00FB3A4B"/>
    <w:rsid w:val="00FB618A"/>
    <w:rsid w:val="00FC1801"/>
    <w:rsid w:val="00FC3BE7"/>
    <w:rsid w:val="00FC4593"/>
    <w:rsid w:val="00FC4C23"/>
    <w:rsid w:val="00FC4C87"/>
    <w:rsid w:val="00FD3CE6"/>
    <w:rsid w:val="00FD565C"/>
    <w:rsid w:val="00FE41ED"/>
    <w:rsid w:val="00FE56B2"/>
    <w:rsid w:val="00FF1E6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A3117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065C6"/>
    <w:pPr>
      <w:spacing w:line="260" w:lineRule="exact"/>
    </w:pPr>
    <w:rPr>
      <w:rFonts w:ascii="Arial" w:hAnsi="Arial"/>
      <w:sz w:val="18"/>
    </w:rPr>
  </w:style>
  <w:style w:type="paragraph" w:styleId="Kop1">
    <w:name w:val="heading 1"/>
    <w:basedOn w:val="Standaard"/>
    <w:next w:val="Standaard"/>
    <w:link w:val="Kop1Char"/>
    <w:uiPriority w:val="9"/>
    <w:qFormat/>
    <w:rsid w:val="00B02E62"/>
    <w:pPr>
      <w:keepNext/>
      <w:keepLines/>
      <w:outlineLvl w:val="0"/>
    </w:pPr>
    <w:rPr>
      <w:rFonts w:eastAsiaTheme="majorEastAsia" w:cstheme="majorBidi"/>
      <w:b/>
      <w:color w:val="128EA2"/>
      <w:sz w:val="24"/>
      <w:szCs w:val="32"/>
    </w:rPr>
  </w:style>
  <w:style w:type="paragraph" w:styleId="Kop2">
    <w:name w:val="heading 2"/>
    <w:basedOn w:val="Standaard"/>
    <w:next w:val="Standaard"/>
    <w:link w:val="Kop2Char"/>
    <w:uiPriority w:val="9"/>
    <w:unhideWhenUsed/>
    <w:qFormat/>
    <w:rsid w:val="00B02E62"/>
    <w:pPr>
      <w:keepNext/>
      <w:keepLines/>
      <w:outlineLvl w:val="1"/>
    </w:pPr>
    <w:rPr>
      <w:rFonts w:eastAsiaTheme="majorEastAsia" w:cstheme="majorBidi"/>
      <w:b/>
      <w:sz w:val="20"/>
      <w:szCs w:val="26"/>
    </w:rPr>
  </w:style>
  <w:style w:type="paragraph" w:styleId="Kop3">
    <w:name w:val="heading 3"/>
    <w:basedOn w:val="Standaard"/>
    <w:next w:val="Standaard"/>
    <w:link w:val="Kop3Char"/>
    <w:uiPriority w:val="9"/>
    <w:semiHidden/>
    <w:unhideWhenUsed/>
    <w:qFormat/>
    <w:rsid w:val="00EA2FAE"/>
    <w:pPr>
      <w:keepNext/>
      <w:keepLines/>
      <w:outlineLvl w:val="2"/>
    </w:pPr>
    <w:rPr>
      <w:rFonts w:eastAsiaTheme="majorEastAsia" w:cstheme="majorBidi"/>
      <w:sz w:val="20"/>
      <w:u w:val="singl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623A9"/>
    <w:pPr>
      <w:tabs>
        <w:tab w:val="center" w:pos="4536"/>
        <w:tab w:val="right" w:pos="9072"/>
      </w:tabs>
    </w:pPr>
  </w:style>
  <w:style w:type="character" w:customStyle="1" w:styleId="KoptekstChar">
    <w:name w:val="Koptekst Char"/>
    <w:basedOn w:val="Standaardalinea-lettertype"/>
    <w:link w:val="Koptekst"/>
    <w:uiPriority w:val="99"/>
    <w:rsid w:val="003623A9"/>
  </w:style>
  <w:style w:type="paragraph" w:styleId="Voettekst">
    <w:name w:val="footer"/>
    <w:basedOn w:val="Standaard"/>
    <w:link w:val="VoettekstChar"/>
    <w:uiPriority w:val="99"/>
    <w:unhideWhenUsed/>
    <w:rsid w:val="003623A9"/>
    <w:pPr>
      <w:tabs>
        <w:tab w:val="center" w:pos="4536"/>
        <w:tab w:val="right" w:pos="9072"/>
      </w:tabs>
    </w:pPr>
  </w:style>
  <w:style w:type="character" w:customStyle="1" w:styleId="VoettekstChar">
    <w:name w:val="Voettekst Char"/>
    <w:basedOn w:val="Standaardalinea-lettertype"/>
    <w:link w:val="Voettekst"/>
    <w:uiPriority w:val="99"/>
    <w:rsid w:val="003623A9"/>
  </w:style>
  <w:style w:type="paragraph" w:customStyle="1" w:styleId="Basisalinea">
    <w:name w:val="[Basisalinea]"/>
    <w:basedOn w:val="Standaard"/>
    <w:uiPriority w:val="99"/>
    <w:rsid w:val="005F3966"/>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Lijstalinea">
    <w:name w:val="List Paragraph"/>
    <w:basedOn w:val="Standaard"/>
    <w:uiPriority w:val="34"/>
    <w:qFormat/>
    <w:rsid w:val="00B02E62"/>
    <w:pPr>
      <w:ind w:left="720"/>
      <w:contextualSpacing/>
    </w:pPr>
  </w:style>
  <w:style w:type="character" w:customStyle="1" w:styleId="Kop1Char">
    <w:name w:val="Kop 1 Char"/>
    <w:basedOn w:val="Standaardalinea-lettertype"/>
    <w:link w:val="Kop1"/>
    <w:uiPriority w:val="9"/>
    <w:rsid w:val="00B02E62"/>
    <w:rPr>
      <w:rFonts w:ascii="Arial" w:eastAsiaTheme="majorEastAsia" w:hAnsi="Arial" w:cstheme="majorBidi"/>
      <w:b/>
      <w:color w:val="128EA2"/>
      <w:szCs w:val="32"/>
    </w:rPr>
  </w:style>
  <w:style w:type="character" w:customStyle="1" w:styleId="Kop2Char">
    <w:name w:val="Kop 2 Char"/>
    <w:basedOn w:val="Standaardalinea-lettertype"/>
    <w:link w:val="Kop2"/>
    <w:uiPriority w:val="9"/>
    <w:rsid w:val="00B02E62"/>
    <w:rPr>
      <w:rFonts w:ascii="Arial" w:eastAsiaTheme="majorEastAsia" w:hAnsi="Arial" w:cstheme="majorBidi"/>
      <w:b/>
      <w:sz w:val="20"/>
      <w:szCs w:val="26"/>
    </w:rPr>
  </w:style>
  <w:style w:type="character" w:customStyle="1" w:styleId="Kop3Char">
    <w:name w:val="Kop 3 Char"/>
    <w:basedOn w:val="Standaardalinea-lettertype"/>
    <w:link w:val="Kop3"/>
    <w:uiPriority w:val="9"/>
    <w:semiHidden/>
    <w:rsid w:val="00EA2FAE"/>
    <w:rPr>
      <w:rFonts w:ascii="Arial" w:eastAsiaTheme="majorEastAsia" w:hAnsi="Arial" w:cstheme="majorBidi"/>
      <w:sz w:val="20"/>
      <w:u w:val="single"/>
    </w:rPr>
  </w:style>
  <w:style w:type="paragraph" w:customStyle="1" w:styleId="OpmaakprofielKop2Verdana9pt">
    <w:name w:val="Opmaakprofiel Kop 2 + Verdana 9 pt"/>
    <w:basedOn w:val="Kop2"/>
    <w:next w:val="Standaard"/>
    <w:link w:val="OpmaakprofielKop2Verdana9ptChar"/>
    <w:rsid w:val="00EA2FAE"/>
    <w:pPr>
      <w:keepLines w:val="0"/>
      <w:spacing w:line="280" w:lineRule="exact"/>
    </w:pPr>
    <w:rPr>
      <w:rFonts w:ascii="Verdana" w:eastAsia="Times New Roman" w:hAnsi="Verdana" w:cs="Arial"/>
      <w:bCs/>
      <w:sz w:val="18"/>
      <w:szCs w:val="28"/>
    </w:rPr>
  </w:style>
  <w:style w:type="character" w:customStyle="1" w:styleId="OpmaakprofielKop2Verdana9ptChar">
    <w:name w:val="Opmaakprofiel Kop 2 + Verdana 9 pt Char"/>
    <w:link w:val="OpmaakprofielKop2Verdana9pt"/>
    <w:rsid w:val="00EA2FAE"/>
    <w:rPr>
      <w:rFonts w:ascii="Verdana" w:eastAsia="Times New Roman" w:hAnsi="Verdana" w:cs="Arial"/>
      <w:b/>
      <w:bCs/>
      <w:sz w:val="18"/>
      <w:szCs w:val="28"/>
    </w:rPr>
  </w:style>
  <w:style w:type="character" w:styleId="Hyperlink">
    <w:name w:val="Hyperlink"/>
    <w:uiPriority w:val="99"/>
    <w:rsid w:val="00EA2FAE"/>
    <w:rPr>
      <w:color w:val="0000FF"/>
      <w:u w:val="single"/>
    </w:rPr>
  </w:style>
  <w:style w:type="paragraph" w:styleId="Voetnoottekst">
    <w:name w:val="footnote text"/>
    <w:basedOn w:val="Standaard"/>
    <w:link w:val="VoetnoottekstChar"/>
    <w:uiPriority w:val="99"/>
    <w:rsid w:val="00EA2FAE"/>
    <w:pPr>
      <w:spacing w:line="280" w:lineRule="exact"/>
    </w:pPr>
    <w:rPr>
      <w:rFonts w:ascii="Verdana" w:eastAsia="Times New Roman" w:hAnsi="Verdana" w:cs="Times New Roman"/>
      <w:sz w:val="20"/>
      <w:szCs w:val="20"/>
    </w:rPr>
  </w:style>
  <w:style w:type="character" w:customStyle="1" w:styleId="VoetnoottekstChar">
    <w:name w:val="Voetnoottekst Char"/>
    <w:basedOn w:val="Standaardalinea-lettertype"/>
    <w:link w:val="Voetnoottekst"/>
    <w:uiPriority w:val="99"/>
    <w:rsid w:val="00EA2FAE"/>
    <w:rPr>
      <w:rFonts w:ascii="Verdana" w:eastAsia="Times New Roman" w:hAnsi="Verdana" w:cs="Times New Roman"/>
      <w:sz w:val="20"/>
      <w:szCs w:val="20"/>
    </w:rPr>
  </w:style>
  <w:style w:type="character" w:styleId="Voetnootmarkering">
    <w:name w:val="footnote reference"/>
    <w:uiPriority w:val="99"/>
    <w:rsid w:val="00EA2FAE"/>
    <w:rPr>
      <w:vertAlign w:val="superscript"/>
    </w:rPr>
  </w:style>
  <w:style w:type="table" w:styleId="Tabelraster">
    <w:name w:val="Table Grid"/>
    <w:basedOn w:val="Standaardtabel"/>
    <w:uiPriority w:val="39"/>
    <w:rsid w:val="005958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hopg1">
    <w:name w:val="toc 1"/>
    <w:basedOn w:val="Standaard"/>
    <w:next w:val="Standaard"/>
    <w:autoRedefine/>
    <w:uiPriority w:val="39"/>
    <w:unhideWhenUsed/>
    <w:rsid w:val="00850856"/>
    <w:pPr>
      <w:spacing w:before="240"/>
    </w:pPr>
    <w:rPr>
      <w:b/>
    </w:rPr>
  </w:style>
  <w:style w:type="paragraph" w:styleId="Inhopg2">
    <w:name w:val="toc 2"/>
    <w:basedOn w:val="Standaard"/>
    <w:next w:val="Standaard"/>
    <w:autoRedefine/>
    <w:uiPriority w:val="39"/>
    <w:unhideWhenUsed/>
    <w:rsid w:val="00850856"/>
    <w:pPr>
      <w:ind w:left="159"/>
    </w:pPr>
  </w:style>
  <w:style w:type="paragraph" w:styleId="Inhopg3">
    <w:name w:val="toc 3"/>
    <w:basedOn w:val="Standaard"/>
    <w:next w:val="Standaard"/>
    <w:autoRedefine/>
    <w:uiPriority w:val="39"/>
    <w:semiHidden/>
    <w:unhideWhenUsed/>
    <w:rsid w:val="00850856"/>
    <w:pPr>
      <w:ind w:left="318"/>
    </w:pPr>
    <w:rPr>
      <w:i/>
    </w:rPr>
  </w:style>
  <w:style w:type="table" w:styleId="Rastertabel4-Accent1">
    <w:name w:val="Grid Table 4 Accent 1"/>
    <w:basedOn w:val="Standaardtabel"/>
    <w:uiPriority w:val="49"/>
    <w:rsid w:val="005958E4"/>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Stijl1">
    <w:name w:val="Stijl1"/>
    <w:basedOn w:val="Standaardtabel"/>
    <w:uiPriority w:val="99"/>
    <w:rsid w:val="00717F90"/>
    <w:tblPr/>
    <w:tblStylePr w:type="firstCol">
      <w:rPr>
        <w:rFonts w:ascii="Arial" w:hAnsi="Arial"/>
        <w:b/>
        <w:sz w:val="16"/>
      </w:rPr>
      <w:tblPr/>
      <w:tcPr>
        <w:tcBorders>
          <w:top w:val="nil"/>
          <w:left w:val="nil"/>
          <w:bottom w:val="nil"/>
          <w:right w:val="nil"/>
          <w:insideH w:val="nil"/>
          <w:insideV w:val="nil"/>
          <w:tl2br w:val="nil"/>
          <w:tr2bl w:val="nil"/>
        </w:tcBorders>
        <w:shd w:val="solid" w:color="auto" w:fill="128EA2"/>
      </w:tcPr>
    </w:tblStylePr>
  </w:style>
  <w:style w:type="table" w:customStyle="1" w:styleId="Stijl2">
    <w:name w:val="Stijl2"/>
    <w:basedOn w:val="Tabelraster"/>
    <w:uiPriority w:val="99"/>
    <w:rsid w:val="00717F90"/>
    <w:tblPr>
      <w:tblStyleRowBandSize w:val="1"/>
    </w:tblPr>
    <w:tblStylePr w:type="firstRow">
      <w:tblPr/>
      <w:tcPr>
        <w:tcBorders>
          <w:top w:val="nil"/>
          <w:left w:val="nil"/>
          <w:bottom w:val="nil"/>
          <w:right w:val="nil"/>
          <w:insideH w:val="nil"/>
          <w:insideV w:val="nil"/>
          <w:tl2br w:val="nil"/>
          <w:tr2bl w:val="nil"/>
        </w:tcBorders>
        <w:shd w:val="solid" w:color="auto" w:fill="128EA2"/>
      </w:tcPr>
    </w:tblStylePr>
    <w:tblStylePr w:type="band1Horz">
      <w:rPr>
        <w:rFonts w:ascii="Arial" w:hAnsi="Arial"/>
        <w:sz w:val="16"/>
      </w:rPr>
      <w:tblPr/>
      <w:tcPr>
        <w:shd w:val="clear" w:color="auto" w:fill="E6F1F3"/>
      </w:tcPr>
    </w:tblStylePr>
  </w:style>
  <w:style w:type="paragraph" w:styleId="Titel">
    <w:name w:val="Title"/>
    <w:basedOn w:val="Standaard"/>
    <w:next w:val="Standaard"/>
    <w:link w:val="TitelChar"/>
    <w:uiPriority w:val="10"/>
    <w:qFormat/>
    <w:rsid w:val="0014064C"/>
    <w:pPr>
      <w:spacing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14064C"/>
    <w:rPr>
      <w:rFonts w:asciiTheme="majorHAnsi" w:eastAsiaTheme="majorEastAsia" w:hAnsiTheme="majorHAnsi" w:cstheme="majorBidi"/>
      <w:spacing w:val="-10"/>
      <w:kern w:val="28"/>
      <w:sz w:val="56"/>
      <w:szCs w:val="56"/>
    </w:rPr>
  </w:style>
  <w:style w:type="paragraph" w:styleId="Normaalweb">
    <w:name w:val="Normal (Web)"/>
    <w:basedOn w:val="Standaard"/>
    <w:uiPriority w:val="99"/>
    <w:semiHidden/>
    <w:unhideWhenUsed/>
    <w:rsid w:val="0014064C"/>
    <w:pPr>
      <w:spacing w:before="100" w:beforeAutospacing="1" w:after="100" w:afterAutospacing="1" w:line="240" w:lineRule="auto"/>
    </w:pPr>
    <w:rPr>
      <w:rFonts w:ascii="Times New Roman" w:eastAsiaTheme="minorEastAsia" w:hAnsi="Times New Roman" w:cs="Times New Roman"/>
      <w:sz w:val="24"/>
    </w:rPr>
  </w:style>
  <w:style w:type="paragraph" w:styleId="Geenafstand">
    <w:name w:val="No Spacing"/>
    <w:uiPriority w:val="1"/>
    <w:qFormat/>
    <w:rsid w:val="00EE2930"/>
    <w:rPr>
      <w:sz w:val="22"/>
      <w:szCs w:val="22"/>
      <w:lang w:eastAsia="en-US"/>
    </w:rPr>
  </w:style>
  <w:style w:type="paragraph" w:customStyle="1" w:styleId="Default">
    <w:name w:val="Default"/>
    <w:rsid w:val="00957B14"/>
    <w:pPr>
      <w:autoSpaceDE w:val="0"/>
      <w:autoSpaceDN w:val="0"/>
      <w:adjustRightInd w:val="0"/>
    </w:pPr>
    <w:rPr>
      <w:rFonts w:ascii="Arial" w:hAnsi="Arial" w:cs="Arial"/>
      <w:color w:val="000000"/>
      <w:lang w:eastAsia="en-US"/>
    </w:rPr>
  </w:style>
  <w:style w:type="character" w:styleId="Onopgelostemelding">
    <w:name w:val="Unresolved Mention"/>
    <w:basedOn w:val="Standaardalinea-lettertype"/>
    <w:uiPriority w:val="99"/>
    <w:semiHidden/>
    <w:unhideWhenUsed/>
    <w:rsid w:val="00204962"/>
    <w:rPr>
      <w:color w:val="605E5C"/>
      <w:shd w:val="clear" w:color="auto" w:fill="E1DFDD"/>
    </w:rPr>
  </w:style>
  <w:style w:type="character" w:styleId="Verwijzingopmerking">
    <w:name w:val="annotation reference"/>
    <w:basedOn w:val="Standaardalinea-lettertype"/>
    <w:uiPriority w:val="99"/>
    <w:semiHidden/>
    <w:unhideWhenUsed/>
    <w:rsid w:val="00204962"/>
    <w:rPr>
      <w:sz w:val="16"/>
      <w:szCs w:val="16"/>
    </w:rPr>
  </w:style>
  <w:style w:type="paragraph" w:styleId="Tekstopmerking">
    <w:name w:val="annotation text"/>
    <w:basedOn w:val="Standaard"/>
    <w:link w:val="TekstopmerkingChar"/>
    <w:uiPriority w:val="99"/>
    <w:semiHidden/>
    <w:unhideWhenUsed/>
    <w:rsid w:val="00204962"/>
    <w:pPr>
      <w:spacing w:after="160" w:line="240" w:lineRule="auto"/>
    </w:pPr>
    <w:rPr>
      <w:rFonts w:asciiTheme="minorHAnsi" w:hAnsiTheme="minorHAnsi"/>
      <w:sz w:val="20"/>
      <w:szCs w:val="20"/>
      <w:lang w:eastAsia="en-US"/>
    </w:rPr>
  </w:style>
  <w:style w:type="character" w:customStyle="1" w:styleId="TekstopmerkingChar">
    <w:name w:val="Tekst opmerking Char"/>
    <w:basedOn w:val="Standaardalinea-lettertype"/>
    <w:link w:val="Tekstopmerking"/>
    <w:uiPriority w:val="99"/>
    <w:semiHidden/>
    <w:rsid w:val="00204962"/>
    <w:rPr>
      <w:sz w:val="20"/>
      <w:szCs w:val="20"/>
      <w:lang w:eastAsia="en-US"/>
    </w:rPr>
  </w:style>
  <w:style w:type="paragraph" w:styleId="Onderwerpvanopmerking">
    <w:name w:val="annotation subject"/>
    <w:basedOn w:val="Tekstopmerking"/>
    <w:next w:val="Tekstopmerking"/>
    <w:link w:val="OnderwerpvanopmerkingChar"/>
    <w:uiPriority w:val="99"/>
    <w:semiHidden/>
    <w:unhideWhenUsed/>
    <w:rsid w:val="00204962"/>
    <w:rPr>
      <w:b/>
      <w:bCs/>
    </w:rPr>
  </w:style>
  <w:style w:type="character" w:customStyle="1" w:styleId="OnderwerpvanopmerkingChar">
    <w:name w:val="Onderwerp van opmerking Char"/>
    <w:basedOn w:val="TekstopmerkingChar"/>
    <w:link w:val="Onderwerpvanopmerking"/>
    <w:uiPriority w:val="99"/>
    <w:semiHidden/>
    <w:rsid w:val="00204962"/>
    <w:rPr>
      <w:b/>
      <w:bCs/>
      <w:sz w:val="20"/>
      <w:szCs w:val="20"/>
      <w:lang w:eastAsia="en-US"/>
    </w:rPr>
  </w:style>
  <w:style w:type="character" w:styleId="GevolgdeHyperlink">
    <w:name w:val="FollowedHyperlink"/>
    <w:basedOn w:val="Standaardalinea-lettertype"/>
    <w:uiPriority w:val="99"/>
    <w:semiHidden/>
    <w:unhideWhenUsed/>
    <w:rsid w:val="00204962"/>
    <w:rPr>
      <w:color w:val="954F72" w:themeColor="followedHyperlink"/>
      <w:u w:val="single"/>
    </w:rPr>
  </w:style>
  <w:style w:type="paragraph" w:customStyle="1" w:styleId="mnone">
    <w:name w:val="mnone"/>
    <w:basedOn w:val="Standaard"/>
    <w:rsid w:val="00204962"/>
    <w:pPr>
      <w:spacing w:before="100" w:beforeAutospacing="1" w:after="100" w:afterAutospacing="1" w:line="240" w:lineRule="auto"/>
    </w:pPr>
    <w:rPr>
      <w:rFonts w:ascii="Times New Roman" w:eastAsia="Times New Roman" w:hAnsi="Times New Roman" w:cs="Times New Roman"/>
      <w:sz w:val="24"/>
    </w:rPr>
  </w:style>
  <w:style w:type="character" w:customStyle="1" w:styleId="li-content">
    <w:name w:val="li-content"/>
    <w:basedOn w:val="Standaardalinea-lettertype"/>
    <w:rsid w:val="00204962"/>
  </w:style>
  <w:style w:type="character" w:styleId="Zwaar">
    <w:name w:val="Strong"/>
    <w:basedOn w:val="Standaardalinea-lettertype"/>
    <w:uiPriority w:val="22"/>
    <w:qFormat/>
    <w:rsid w:val="00204962"/>
    <w:rPr>
      <w:b/>
      <w:bCs/>
    </w:rPr>
  </w:style>
  <w:style w:type="paragraph" w:customStyle="1" w:styleId="Pa2">
    <w:name w:val="Pa2"/>
    <w:basedOn w:val="Default"/>
    <w:next w:val="Default"/>
    <w:uiPriority w:val="99"/>
    <w:rsid w:val="00204962"/>
    <w:pPr>
      <w:spacing w:line="201" w:lineRule="atLeast"/>
    </w:pPr>
    <w:rPr>
      <w:rFonts w:ascii="Avenir LT Std 35 Light" w:hAnsi="Avenir LT Std 35 Light" w:cstheme="minorBidi"/>
      <w:color w:val="auto"/>
    </w:rPr>
  </w:style>
  <w:style w:type="paragraph" w:customStyle="1" w:styleId="Pa14">
    <w:name w:val="Pa14"/>
    <w:basedOn w:val="Default"/>
    <w:next w:val="Default"/>
    <w:uiPriority w:val="99"/>
    <w:rsid w:val="00204962"/>
    <w:pPr>
      <w:spacing w:line="201" w:lineRule="atLeast"/>
    </w:pPr>
    <w:rPr>
      <w:rFonts w:ascii="Avenir LT Std 35 Light" w:hAnsi="Avenir LT Std 35 Light" w:cstheme="minorBidi"/>
      <w:color w:val="auto"/>
    </w:rPr>
  </w:style>
  <w:style w:type="paragraph" w:styleId="Revisie">
    <w:name w:val="Revision"/>
    <w:hidden/>
    <w:uiPriority w:val="99"/>
    <w:semiHidden/>
    <w:rsid w:val="00204962"/>
    <w:rPr>
      <w:sz w:val="22"/>
      <w:szCs w:val="22"/>
      <w:lang w:eastAsia="en-US"/>
    </w:rPr>
  </w:style>
  <w:style w:type="character" w:customStyle="1" w:styleId="h1sub">
    <w:name w:val="h1__sub"/>
    <w:basedOn w:val="Standaardalinea-lettertype"/>
    <w:rsid w:val="00656F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2876252">
      <w:bodyDiv w:val="1"/>
      <w:marLeft w:val="0"/>
      <w:marRight w:val="0"/>
      <w:marTop w:val="0"/>
      <w:marBottom w:val="0"/>
      <w:divBdr>
        <w:top w:val="none" w:sz="0" w:space="0" w:color="auto"/>
        <w:left w:val="none" w:sz="0" w:space="0" w:color="auto"/>
        <w:bottom w:val="none" w:sz="0" w:space="0" w:color="auto"/>
        <w:right w:val="none" w:sz="0" w:space="0" w:color="auto"/>
      </w:divBdr>
    </w:div>
    <w:div w:id="341397453">
      <w:bodyDiv w:val="1"/>
      <w:marLeft w:val="0"/>
      <w:marRight w:val="0"/>
      <w:marTop w:val="0"/>
      <w:marBottom w:val="0"/>
      <w:divBdr>
        <w:top w:val="none" w:sz="0" w:space="0" w:color="auto"/>
        <w:left w:val="none" w:sz="0" w:space="0" w:color="auto"/>
        <w:bottom w:val="none" w:sz="0" w:space="0" w:color="auto"/>
        <w:right w:val="none" w:sz="0" w:space="0" w:color="auto"/>
      </w:divBdr>
    </w:div>
    <w:div w:id="663242117">
      <w:bodyDiv w:val="1"/>
      <w:marLeft w:val="0"/>
      <w:marRight w:val="0"/>
      <w:marTop w:val="0"/>
      <w:marBottom w:val="0"/>
      <w:divBdr>
        <w:top w:val="none" w:sz="0" w:space="0" w:color="auto"/>
        <w:left w:val="none" w:sz="0" w:space="0" w:color="auto"/>
        <w:bottom w:val="none" w:sz="0" w:space="0" w:color="auto"/>
        <w:right w:val="none" w:sz="0" w:space="0" w:color="auto"/>
      </w:divBdr>
    </w:div>
    <w:div w:id="760028090">
      <w:bodyDiv w:val="1"/>
      <w:marLeft w:val="0"/>
      <w:marRight w:val="0"/>
      <w:marTop w:val="0"/>
      <w:marBottom w:val="0"/>
      <w:divBdr>
        <w:top w:val="none" w:sz="0" w:space="0" w:color="auto"/>
        <w:left w:val="none" w:sz="0" w:space="0" w:color="auto"/>
        <w:bottom w:val="none" w:sz="0" w:space="0" w:color="auto"/>
        <w:right w:val="none" w:sz="0" w:space="0" w:color="auto"/>
      </w:divBdr>
    </w:div>
    <w:div w:id="853299258">
      <w:bodyDiv w:val="1"/>
      <w:marLeft w:val="0"/>
      <w:marRight w:val="0"/>
      <w:marTop w:val="0"/>
      <w:marBottom w:val="0"/>
      <w:divBdr>
        <w:top w:val="none" w:sz="0" w:space="0" w:color="auto"/>
        <w:left w:val="none" w:sz="0" w:space="0" w:color="auto"/>
        <w:bottom w:val="none" w:sz="0" w:space="0" w:color="auto"/>
        <w:right w:val="none" w:sz="0" w:space="0" w:color="auto"/>
      </w:divBdr>
    </w:div>
    <w:div w:id="890580384">
      <w:bodyDiv w:val="1"/>
      <w:marLeft w:val="0"/>
      <w:marRight w:val="0"/>
      <w:marTop w:val="0"/>
      <w:marBottom w:val="0"/>
      <w:divBdr>
        <w:top w:val="none" w:sz="0" w:space="0" w:color="auto"/>
        <w:left w:val="none" w:sz="0" w:space="0" w:color="auto"/>
        <w:bottom w:val="none" w:sz="0" w:space="0" w:color="auto"/>
        <w:right w:val="none" w:sz="0" w:space="0" w:color="auto"/>
      </w:divBdr>
    </w:div>
    <w:div w:id="1290743104">
      <w:bodyDiv w:val="1"/>
      <w:marLeft w:val="0"/>
      <w:marRight w:val="0"/>
      <w:marTop w:val="0"/>
      <w:marBottom w:val="0"/>
      <w:divBdr>
        <w:top w:val="none" w:sz="0" w:space="0" w:color="auto"/>
        <w:left w:val="none" w:sz="0" w:space="0" w:color="auto"/>
        <w:bottom w:val="none" w:sz="0" w:space="0" w:color="auto"/>
        <w:right w:val="none" w:sz="0" w:space="0" w:color="auto"/>
      </w:divBdr>
    </w:div>
    <w:div w:id="1336150174">
      <w:bodyDiv w:val="1"/>
      <w:marLeft w:val="0"/>
      <w:marRight w:val="0"/>
      <w:marTop w:val="0"/>
      <w:marBottom w:val="0"/>
      <w:divBdr>
        <w:top w:val="none" w:sz="0" w:space="0" w:color="auto"/>
        <w:left w:val="none" w:sz="0" w:space="0" w:color="auto"/>
        <w:bottom w:val="none" w:sz="0" w:space="0" w:color="auto"/>
        <w:right w:val="none" w:sz="0" w:space="0" w:color="auto"/>
      </w:divBdr>
    </w:div>
    <w:div w:id="1973051181">
      <w:bodyDiv w:val="1"/>
      <w:marLeft w:val="0"/>
      <w:marRight w:val="0"/>
      <w:marTop w:val="0"/>
      <w:marBottom w:val="0"/>
      <w:divBdr>
        <w:top w:val="none" w:sz="0" w:space="0" w:color="auto"/>
        <w:left w:val="none" w:sz="0" w:space="0" w:color="auto"/>
        <w:bottom w:val="none" w:sz="0" w:space="0" w:color="auto"/>
        <w:right w:val="none" w:sz="0" w:space="0" w:color="auto"/>
      </w:divBdr>
    </w:div>
    <w:div w:id="19934799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vhic.nl" TargetMode="External"/><Relationship Id="rId18" Type="http://schemas.openxmlformats.org/officeDocument/2006/relationships/hyperlink" Target="https://officielebekendmakingen.nl/" TargetMode="External"/><Relationship Id="rId26" Type="http://schemas.openxmlformats.org/officeDocument/2006/relationships/hyperlink" Target="https://standaarden.overheid.nl/diwoo/metadata" TargetMode="External"/><Relationship Id="rId39" Type="http://schemas.openxmlformats.org/officeDocument/2006/relationships/image" Target="media/image18.png"/><Relationship Id="rId21" Type="http://schemas.openxmlformats.org/officeDocument/2006/relationships/hyperlink" Target="https://organisaties.overheid.nl" TargetMode="External"/><Relationship Id="rId34" Type="http://schemas.openxmlformats.org/officeDocument/2006/relationships/image" Target="media/image13.png"/><Relationship Id="rId42" Type="http://schemas.openxmlformats.org/officeDocument/2006/relationships/image" Target="media/image21.png"/><Relationship Id="rId47" Type="http://schemas.openxmlformats.org/officeDocument/2006/relationships/hyperlink" Target="https://wetten.overheid.nl" TargetMode="External"/><Relationship Id="rId50" Type="http://schemas.openxmlformats.org/officeDocument/2006/relationships/header" Target="header1.xml"/><Relationship Id="rId55"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sdu.nl/vind-informatiebeheer" TargetMode="External"/><Relationship Id="rId25" Type="http://schemas.openxmlformats.org/officeDocument/2006/relationships/hyperlink" Target="https://www.open-overheid.nl/onderwerpen/actieve-openbaarmaking/informatiecategorieen-en-werkdefinities" TargetMode="External"/><Relationship Id="rId33" Type="http://schemas.openxmlformats.org/officeDocument/2006/relationships/image" Target="media/image12.png"/><Relationship Id="rId38" Type="http://schemas.openxmlformats.org/officeDocument/2006/relationships/image" Target="media/image17.png"/><Relationship Id="rId46" Type="http://schemas.openxmlformats.org/officeDocument/2006/relationships/image" Target="media/image24.png"/><Relationship Id="rId2" Type="http://schemas.openxmlformats.org/officeDocument/2006/relationships/customXml" Target="../customXml/item2.xml"/><Relationship Id="rId16" Type="http://schemas.openxmlformats.org/officeDocument/2006/relationships/image" Target="media/image3.svg"/><Relationship Id="rId20" Type="http://schemas.openxmlformats.org/officeDocument/2006/relationships/hyperlink" Target="https://open.overheid.nl/" TargetMode="External"/><Relationship Id="rId29" Type="http://schemas.openxmlformats.org/officeDocument/2006/relationships/image" Target="media/image8.png"/><Relationship Id="rId41" Type="http://schemas.openxmlformats.org/officeDocument/2006/relationships/image" Target="media/image20.png"/><Relationship Id="rId54"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kia.pleio.nl/informatiecategorieenwoo" TargetMode="External"/><Relationship Id="rId32" Type="http://schemas.openxmlformats.org/officeDocument/2006/relationships/image" Target="media/image11.png"/><Relationship Id="rId37" Type="http://schemas.openxmlformats.org/officeDocument/2006/relationships/image" Target="media/image16.png"/><Relationship Id="rId40" Type="http://schemas.openxmlformats.org/officeDocument/2006/relationships/image" Target="media/image19.png"/><Relationship Id="rId45" Type="http://schemas.openxmlformats.org/officeDocument/2006/relationships/image" Target="media/image23.png"/><Relationship Id="rId53"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image" Target="media/image5.png"/><Relationship Id="rId28" Type="http://schemas.openxmlformats.org/officeDocument/2006/relationships/image" Target="media/image7.png"/><Relationship Id="rId36" Type="http://schemas.openxmlformats.org/officeDocument/2006/relationships/image" Target="media/image15.png"/><Relationship Id="rId49" Type="http://schemas.openxmlformats.org/officeDocument/2006/relationships/hyperlink" Target="https://data.overheid.nl" TargetMode="External"/><Relationship Id="rId57"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lokaleregelgeving.overheid.nl/" TargetMode="External"/><Relationship Id="rId31" Type="http://schemas.openxmlformats.org/officeDocument/2006/relationships/image" Target="media/image10.png"/><Relationship Id="rId44" Type="http://schemas.openxmlformats.org/officeDocument/2006/relationships/hyperlink" Target="mailto:helpdesk.dsp@sdu.nl" TargetMode="External"/><Relationship Id="rId52"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open-overheid.nl" TargetMode="External"/><Relationship Id="rId22" Type="http://schemas.openxmlformats.org/officeDocument/2006/relationships/image" Target="media/image4.png"/><Relationship Id="rId27" Type="http://schemas.openxmlformats.org/officeDocument/2006/relationships/image" Target="media/image6.png"/><Relationship Id="rId30" Type="http://schemas.openxmlformats.org/officeDocument/2006/relationships/image" Target="media/image9.png"/><Relationship Id="rId35" Type="http://schemas.openxmlformats.org/officeDocument/2006/relationships/image" Target="media/image14.png"/><Relationship Id="rId43" Type="http://schemas.openxmlformats.org/officeDocument/2006/relationships/image" Target="media/image22.PNG"/><Relationship Id="rId48" Type="http://schemas.openxmlformats.org/officeDocument/2006/relationships/hyperlink" Target="https://open.overheid.nl" TargetMode="External"/><Relationship Id="rId56" Type="http://schemas.openxmlformats.org/officeDocument/2006/relationships/fontTable" Target="fontTable.xml"/><Relationship Id="rId8" Type="http://schemas.openxmlformats.org/officeDocument/2006/relationships/settings" Target="settings.xml"/><Relationship Id="rId51" Type="http://schemas.openxmlformats.org/officeDocument/2006/relationships/header" Target="header2.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8" Type="http://schemas.openxmlformats.org/officeDocument/2006/relationships/hyperlink" Target="https://koop.gitlab.io/plooi/aanleveren/openapi-spec/" TargetMode="External"/><Relationship Id="rId3" Type="http://schemas.openxmlformats.org/officeDocument/2006/relationships/hyperlink" Target="https://standaarden.overheid.nl/diwoo/metadata" TargetMode="External"/><Relationship Id="rId7" Type="http://schemas.openxmlformats.org/officeDocument/2006/relationships/hyperlink" Target="https://www.koopoverheid.nl/voor-overheden/rijksoverheid/plooi-platform-open-overheidsinformatie/veelgestelde-vragen-plooi" TargetMode="External"/><Relationship Id="rId2" Type="http://schemas.openxmlformats.org/officeDocument/2006/relationships/hyperlink" Target="https://standaarden.overheid.nl/diwoo/metadata" TargetMode="External"/><Relationship Id="rId1" Type="http://schemas.openxmlformats.org/officeDocument/2006/relationships/hyperlink" Target="https://www.koopoverheid.nl/actueel/nieuws/2022/12/14/verwachting-digitale-terinzagelegging-1-juli-2023-verplicht" TargetMode="External"/><Relationship Id="rId6" Type="http://schemas.openxmlformats.org/officeDocument/2006/relationships/hyperlink" Target="https://standaarden.overheid.nl/owms/4.0/doc/waardelijsten/thema-indeling-voor-officiele-publicaties" TargetMode="External"/><Relationship Id="rId5" Type="http://schemas.openxmlformats.org/officeDocument/2006/relationships/hyperlink" Target="https://tardis.overheid.nl/waardelijst?work_uri=https%3A%2F%2Fidentifier.overheid.nl%2Ftooi%2Fset%2Fscw_toplijst" TargetMode="External"/><Relationship Id="rId4" Type="http://schemas.openxmlformats.org/officeDocument/2006/relationships/hyperlink" Target="https://standaarden.overheid.nl/diwoo/metadata/diwoo-handleiding-bredere-contex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5.png"/></Relationships>
</file>

<file path=word/_rels/header3.xml.rels><?xml version="1.0" encoding="UTF-8" standalone="yes"?>
<Relationships xmlns="http://schemas.openxmlformats.org/package/2006/relationships"><Relationship Id="rId1" Type="http://schemas.openxmlformats.org/officeDocument/2006/relationships/image" Target="media/image25.pn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eportOwner xmlns="http://schemas.microsoft.com/sharepoint/v3">
      <UserInfo>
        <DisplayName/>
        <AccountId xsi:nil="true"/>
        <AccountType/>
      </UserInfo>
    </ReportOwner>
    <_dlc_DocId xmlns="34249053-e012-4921-b6ce-b3b939da8b0c">VHIC-1710431661-7128</_dlc_DocId>
    <_dlc_DocIdUrl xmlns="34249053-e012-4921-b6ce-b3b939da8b0c">
      <Url>https://vhic.sharepoint.com/projectenportaal_intern/DSP/_layouts/15/DocIdRedir.aspx?ID=VHIC-1710431661-7128</Url>
      <Description>VHIC-1710431661-7128</Description>
    </_dlc_DocIdUrl>
    <lcf76f155ced4ddcb4097134ff3c332f xmlns="25a20cf2-d9ee-4fb2-9e65-810c5a3fcbe7">
      <Terms xmlns="http://schemas.microsoft.com/office/infopath/2007/PartnerControls"/>
    </lcf76f155ced4ddcb4097134ff3c332f>
    <TaxCatchAll xmlns="34249053-e012-4921-b6ce-b3b939da8b0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9427DC7A032F0444B33F9DAC43E57AF5" ma:contentTypeVersion="23" ma:contentTypeDescription="Een nieuw document maken." ma:contentTypeScope="" ma:versionID="aee85038ccc67cb6e42a4603527a17fe">
  <xsd:schema xmlns:xsd="http://www.w3.org/2001/XMLSchema" xmlns:xs="http://www.w3.org/2001/XMLSchema" xmlns:p="http://schemas.microsoft.com/office/2006/metadata/properties" xmlns:ns1="http://schemas.microsoft.com/sharepoint/v3" xmlns:ns2="34249053-e012-4921-b6ce-b3b939da8b0c" xmlns:ns3="25a20cf2-d9ee-4fb2-9e65-810c5a3fcbe7" targetNamespace="http://schemas.microsoft.com/office/2006/metadata/properties" ma:root="true" ma:fieldsID="1cee04d150418dc17873878cef9dfb46" ns1:_="" ns2:_="" ns3:_="">
    <xsd:import namespace="http://schemas.microsoft.com/sharepoint/v3"/>
    <xsd:import namespace="34249053-e012-4921-b6ce-b3b939da8b0c"/>
    <xsd:import namespace="25a20cf2-d9ee-4fb2-9e65-810c5a3fcbe7"/>
    <xsd:element name="properties">
      <xsd:complexType>
        <xsd:sequence>
          <xsd:element name="documentManagement">
            <xsd:complexType>
              <xsd:all>
                <xsd:element ref="ns2:_dlc_DocId" minOccurs="0"/>
                <xsd:element ref="ns2:_dlc_DocIdUrl" minOccurs="0"/>
                <xsd:element ref="ns2:_dlc_DocIdPersistId" minOccurs="0"/>
                <xsd:element ref="ns1:ReportOwner" minOccurs="0"/>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eportOwner" ma:index="11" nillable="true" ma:displayName="Eigenaar" ma:description="Eigenaar van dit document" ma:list="UserInfo" ma:internalName="Report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4249053-e012-4921-b6ce-b3b939da8b0c"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2"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description="" ma:internalName="SharedWithDetails" ma:readOnly="true">
      <xsd:simpleType>
        <xsd:restriction base="dms:Note">
          <xsd:maxLength value="255"/>
        </xsd:restriction>
      </xsd:simpleType>
    </xsd:element>
    <xsd:element name="TaxCatchAll" ma:index="26" nillable="true" ma:displayName="Taxonomy Catch All Column" ma:hidden="true" ma:list="{7d182d1b-438f-495a-a5c4-91ba5acc45af}" ma:internalName="TaxCatchAll" ma:showField="CatchAllData" ma:web="34249053-e012-4921-b6ce-b3b939da8b0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5a20cf2-d9ee-4fb2-9e65-810c5a3fcbe7" elementFormDefault="qualified">
    <xsd:import namespace="http://schemas.microsoft.com/office/2006/documentManagement/types"/>
    <xsd:import namespace="http://schemas.microsoft.com/office/infopath/2007/PartnerControls"/>
    <xsd:element name="MediaServiceMetadata" ma:index="14" nillable="true" ma:displayName="MediaServiceMetadata" ma:description="" ma:hidden="true" ma:internalName="MediaServiceMetadata" ma:readOnly="true">
      <xsd:simpleType>
        <xsd:restriction base="dms:Note"/>
      </xsd:simpleType>
    </xsd:element>
    <xsd:element name="MediaServiceFastMetadata" ma:index="15" nillable="true" ma:displayName="MediaServiceFastMetadata" ma:description="" ma:hidden="true" ma:internalName="MediaServiceFastMetadata" ma:readOnly="true">
      <xsd:simpleType>
        <xsd:restriction base="dms:Note"/>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Afbeeldingtags" ma:readOnly="false" ma:fieldId="{5cf76f15-5ced-4ddc-b409-7134ff3c332f}" ma:taxonomyMulti="true" ma:sspId="164eb16d-95d1-4640-a667-68a075e630a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FDEE16-AE88-4090-B12A-6BBCD70BF88D}">
  <ds:schemaRefs>
    <ds:schemaRef ds:uri="http://schemas.microsoft.com/office/2006/metadata/properties"/>
    <ds:schemaRef ds:uri="http://schemas.microsoft.com/office/infopath/2007/PartnerControls"/>
    <ds:schemaRef ds:uri="http://schemas.microsoft.com/sharepoint/v3"/>
    <ds:schemaRef ds:uri="34249053-e012-4921-b6ce-b3b939da8b0c"/>
    <ds:schemaRef ds:uri="25a20cf2-d9ee-4fb2-9e65-810c5a3fcbe7"/>
  </ds:schemaRefs>
</ds:datastoreItem>
</file>

<file path=customXml/itemProps2.xml><?xml version="1.0" encoding="utf-8"?>
<ds:datastoreItem xmlns:ds="http://schemas.openxmlformats.org/officeDocument/2006/customXml" ds:itemID="{B69576C0-5A3E-4238-BBC8-92A09691A632}">
  <ds:schemaRefs>
    <ds:schemaRef ds:uri="http://schemas.microsoft.com/sharepoint/v3/contenttype/forms"/>
  </ds:schemaRefs>
</ds:datastoreItem>
</file>

<file path=customXml/itemProps3.xml><?xml version="1.0" encoding="utf-8"?>
<ds:datastoreItem xmlns:ds="http://schemas.openxmlformats.org/officeDocument/2006/customXml" ds:itemID="{5C616F91-3670-4898-BB54-7DAE32AB09DE}">
  <ds:schemaRefs>
    <ds:schemaRef ds:uri="http://schemas.microsoft.com/sharepoint/events"/>
  </ds:schemaRefs>
</ds:datastoreItem>
</file>

<file path=customXml/itemProps4.xml><?xml version="1.0" encoding="utf-8"?>
<ds:datastoreItem xmlns:ds="http://schemas.openxmlformats.org/officeDocument/2006/customXml" ds:itemID="{BE5EAFB0-72E8-4A80-86B7-4ED49A0737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4249053-e012-4921-b6ce-b3b939da8b0c"/>
    <ds:schemaRef ds:uri="25a20cf2-d9ee-4fb2-9e65-810c5a3fcb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A07E0BA-5EB5-44FE-BEF3-B7973A8AA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8225</TotalTime>
  <Pages>38</Pages>
  <Words>12174</Words>
  <Characters>66962</Characters>
  <Application>Microsoft Office Word</Application>
  <DocSecurity>0</DocSecurity>
  <Lines>558</Lines>
  <Paragraphs>157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Office-gebruiker</dc:creator>
  <cp:keywords/>
  <dc:description/>
  <cp:lastModifiedBy>Gertjan van Heijst</cp:lastModifiedBy>
  <cp:revision>19</cp:revision>
  <cp:lastPrinted>2023-12-18T09:38:00Z</cp:lastPrinted>
  <dcterms:created xsi:type="dcterms:W3CDTF">2023-10-24T08:14:00Z</dcterms:created>
  <dcterms:modified xsi:type="dcterms:W3CDTF">2024-08-09T13:05:00Z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0x0101009427DC7A032F0444B33F9DAC43E57AF5</vt:lpwstr>
  </property>
  <property fmtid="{D5CDD505-2E9C-101B-9397-08002B2CF9AE}" pid="3" name="Order">
    <vt:r8>9329600</vt:r8>
  </property>
  <property fmtid="{D5CDD505-2E9C-101B-9397-08002B2CF9AE}" pid="4" name="_dlc_DocIdItemGuid">
    <vt:lpwstr>abf9ff8f-521f-470e-a354-aabb90409892</vt:lpwstr>
  </property>
  <property fmtid="{D5CDD505-2E9C-101B-9397-08002B2CF9AE}" pid="5" name="MediaServiceImageTags">
    <vt:lpwstr/>
  </property>
</Properties>
</file>