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57856" w14:textId="77777777" w:rsidR="00051DA1" w:rsidRDefault="00051DA1" w:rsidP="0024510D">
      <w:pPr>
        <w:spacing w:line="300" w:lineRule="exact"/>
        <w:rPr>
          <w:b/>
          <w:sz w:val="22"/>
          <w:szCs w:val="22"/>
        </w:rPr>
      </w:pPr>
    </w:p>
    <w:p w14:paraId="348CDA5F" w14:textId="77B57FDA" w:rsidR="006945AD" w:rsidRPr="00D16A3B" w:rsidRDefault="00527A00" w:rsidP="0024510D">
      <w:pPr>
        <w:spacing w:line="300" w:lineRule="exact"/>
        <w:jc w:val="center"/>
        <w:rPr>
          <w:rFonts w:asciiTheme="minorHAnsi" w:hAnsiTheme="minorHAnsi" w:cstheme="minorHAnsi"/>
          <w:b/>
          <w:sz w:val="28"/>
          <w:szCs w:val="28"/>
        </w:rPr>
      </w:pPr>
      <w:r w:rsidRPr="00D16A3B">
        <w:rPr>
          <w:rFonts w:asciiTheme="minorHAnsi" w:hAnsiTheme="minorHAnsi" w:cstheme="minorHAnsi"/>
          <w:b/>
          <w:sz w:val="28"/>
          <w:szCs w:val="28"/>
        </w:rPr>
        <w:t>Verantwoording U</w:t>
      </w:r>
      <w:r w:rsidR="004A6F1A" w:rsidRPr="00D16A3B">
        <w:rPr>
          <w:rFonts w:asciiTheme="minorHAnsi" w:hAnsiTheme="minorHAnsi" w:cstheme="minorHAnsi"/>
          <w:b/>
          <w:sz w:val="28"/>
          <w:szCs w:val="28"/>
        </w:rPr>
        <w:t xml:space="preserve">pdate </w:t>
      </w:r>
      <w:r w:rsidR="00971CB4">
        <w:rPr>
          <w:rFonts w:asciiTheme="minorHAnsi" w:hAnsiTheme="minorHAnsi" w:cstheme="minorHAnsi"/>
          <w:b/>
          <w:sz w:val="28"/>
          <w:szCs w:val="28"/>
        </w:rPr>
        <w:t>4</w:t>
      </w:r>
      <w:r w:rsidR="00F03A84">
        <w:rPr>
          <w:rFonts w:asciiTheme="minorHAnsi" w:hAnsiTheme="minorHAnsi" w:cstheme="minorHAnsi"/>
          <w:b/>
          <w:sz w:val="28"/>
          <w:szCs w:val="28"/>
        </w:rPr>
        <w:t>2</w:t>
      </w:r>
    </w:p>
    <w:p w14:paraId="56202C70" w14:textId="77777777" w:rsidR="0080120D" w:rsidRPr="00D16A3B" w:rsidRDefault="0080120D" w:rsidP="0024510D">
      <w:pPr>
        <w:spacing w:line="300" w:lineRule="exact"/>
        <w:jc w:val="center"/>
        <w:rPr>
          <w:rFonts w:asciiTheme="minorHAnsi" w:hAnsiTheme="minorHAnsi" w:cstheme="minorHAnsi"/>
          <w:b/>
          <w:sz w:val="28"/>
          <w:szCs w:val="28"/>
        </w:rPr>
      </w:pPr>
    </w:p>
    <w:p w14:paraId="1AA23D1D" w14:textId="25CBEEC1" w:rsidR="00416CFC" w:rsidRPr="00D16A3B" w:rsidRDefault="00A43BEC" w:rsidP="0024510D">
      <w:pPr>
        <w:spacing w:line="300" w:lineRule="exact"/>
        <w:jc w:val="center"/>
        <w:rPr>
          <w:rFonts w:asciiTheme="minorHAnsi" w:hAnsiTheme="minorHAnsi" w:cstheme="minorHAnsi"/>
          <w:b/>
          <w:sz w:val="28"/>
          <w:szCs w:val="28"/>
        </w:rPr>
      </w:pPr>
      <w:r w:rsidRPr="00D16A3B">
        <w:rPr>
          <w:rFonts w:asciiTheme="minorHAnsi" w:hAnsiTheme="minorHAnsi" w:cstheme="minorHAnsi"/>
          <w:b/>
          <w:sz w:val="28"/>
          <w:szCs w:val="28"/>
        </w:rPr>
        <w:t>M</w:t>
      </w:r>
      <w:r w:rsidR="00561F0A" w:rsidRPr="00D16A3B">
        <w:rPr>
          <w:rFonts w:asciiTheme="minorHAnsi" w:hAnsiTheme="minorHAnsi" w:cstheme="minorHAnsi"/>
          <w:b/>
          <w:sz w:val="28"/>
          <w:szCs w:val="28"/>
        </w:rPr>
        <w:t>odel-DSP Gemeenten</w:t>
      </w:r>
    </w:p>
    <w:p w14:paraId="5D0F49C4" w14:textId="77777777" w:rsidR="00B14110" w:rsidRPr="00D16A3B" w:rsidRDefault="00B14110" w:rsidP="0024510D">
      <w:pPr>
        <w:spacing w:line="300" w:lineRule="exact"/>
        <w:ind w:left="284"/>
        <w:jc w:val="both"/>
        <w:rPr>
          <w:rFonts w:asciiTheme="minorHAnsi" w:hAnsiTheme="minorHAnsi" w:cstheme="minorHAnsi"/>
          <w:b/>
          <w:sz w:val="28"/>
          <w:szCs w:val="28"/>
        </w:rPr>
      </w:pPr>
    </w:p>
    <w:p w14:paraId="74E9AC12" w14:textId="77777777" w:rsidR="00742999" w:rsidRPr="00D16A3B" w:rsidRDefault="00742999" w:rsidP="0024510D">
      <w:pPr>
        <w:spacing w:line="300" w:lineRule="exact"/>
        <w:jc w:val="both"/>
        <w:rPr>
          <w:rFonts w:asciiTheme="minorHAnsi" w:hAnsiTheme="minorHAnsi" w:cstheme="minorHAnsi"/>
          <w:sz w:val="28"/>
          <w:szCs w:val="28"/>
        </w:rPr>
      </w:pPr>
    </w:p>
    <w:p w14:paraId="4CFE1058" w14:textId="2A751B06" w:rsidR="009F300C" w:rsidRDefault="00AD758A" w:rsidP="00C64793">
      <w:pPr>
        <w:ind w:firstLine="142"/>
        <w:jc w:val="both"/>
      </w:pPr>
      <w:bookmarkStart w:id="0" w:name="_Hlk121949100"/>
      <w:r>
        <w:t>Met d</w:t>
      </w:r>
      <w:r w:rsidR="002F6995">
        <w:t xml:space="preserve">eze update </w:t>
      </w:r>
      <w:r w:rsidR="00433A5E">
        <w:t>hebben wij</w:t>
      </w:r>
      <w:r w:rsidR="00DA7E90">
        <w:t xml:space="preserve"> </w:t>
      </w:r>
      <w:r w:rsidR="00433A5E">
        <w:t xml:space="preserve"> </w:t>
      </w:r>
      <w:r w:rsidR="0084637D">
        <w:t>2</w:t>
      </w:r>
      <w:r w:rsidR="00433A5E">
        <w:t xml:space="preserve"> werkprocessen afgesloten en </w:t>
      </w:r>
      <w:r w:rsidR="00C14B60">
        <w:t>7</w:t>
      </w:r>
      <w:r w:rsidR="002F6995">
        <w:t xml:space="preserve"> nieuwe werkprocessen </w:t>
      </w:r>
      <w:r w:rsidR="00433A5E">
        <w:t>toegevoegd</w:t>
      </w:r>
      <w:r>
        <w:t xml:space="preserve">. </w:t>
      </w:r>
      <w:r w:rsidR="00733918">
        <w:t xml:space="preserve">Zoals gebruikelijk lichten we </w:t>
      </w:r>
      <w:r w:rsidR="00733918">
        <w:rPr>
          <w:rFonts w:asciiTheme="minorHAnsi" w:hAnsiTheme="minorHAnsi" w:cstheme="minorHAnsi"/>
          <w:sz w:val="22"/>
          <w:szCs w:val="22"/>
        </w:rPr>
        <w:t>a</w:t>
      </w:r>
      <w:r w:rsidR="005440EA">
        <w:rPr>
          <w:rFonts w:asciiTheme="minorHAnsi" w:hAnsiTheme="minorHAnsi" w:cstheme="minorHAnsi"/>
          <w:sz w:val="22"/>
          <w:szCs w:val="22"/>
        </w:rPr>
        <w:t>llereerst de grootste wijzigingen toe die met deze update meekomen.</w:t>
      </w:r>
    </w:p>
    <w:p w14:paraId="3BB61DD8" w14:textId="77777777" w:rsidR="002168B1" w:rsidRDefault="002168B1" w:rsidP="00C820D1">
      <w:pPr>
        <w:spacing w:after="120" w:line="300" w:lineRule="exact"/>
        <w:jc w:val="both"/>
        <w:rPr>
          <w:rFonts w:asciiTheme="minorHAnsi" w:hAnsiTheme="minorHAnsi" w:cstheme="minorHAnsi"/>
          <w:sz w:val="22"/>
          <w:szCs w:val="22"/>
        </w:rPr>
      </w:pPr>
      <w:bookmarkStart w:id="1" w:name="_Hlk138433467"/>
      <w:bookmarkEnd w:id="0"/>
    </w:p>
    <w:p w14:paraId="607FC5C3" w14:textId="101AE063" w:rsidR="00812D1E" w:rsidRPr="00192387" w:rsidRDefault="00812D1E" w:rsidP="00192387">
      <w:pPr>
        <w:spacing w:after="120" w:line="300" w:lineRule="exact"/>
        <w:ind w:left="284"/>
        <w:jc w:val="both"/>
        <w:rPr>
          <w:rFonts w:asciiTheme="minorHAnsi" w:hAnsiTheme="minorHAnsi" w:cstheme="minorHAnsi"/>
          <w:b/>
          <w:sz w:val="24"/>
          <w:szCs w:val="24"/>
        </w:rPr>
      </w:pPr>
      <w:r>
        <w:rPr>
          <w:rFonts w:asciiTheme="minorHAnsi" w:hAnsiTheme="minorHAnsi" w:cstheme="minorHAnsi"/>
          <w:b/>
          <w:sz w:val="24"/>
          <w:szCs w:val="24"/>
        </w:rPr>
        <w:t>IV3-categorie</w:t>
      </w:r>
    </w:p>
    <w:p w14:paraId="15AB5FFE" w14:textId="2B6F0C2C" w:rsidR="00192387" w:rsidRDefault="00192387" w:rsidP="00C627FA">
      <w:pPr>
        <w:spacing w:after="120" w:line="300" w:lineRule="exact"/>
        <w:ind w:firstLine="142"/>
        <w:jc w:val="both"/>
        <w:rPr>
          <w:rFonts w:asciiTheme="minorHAnsi" w:hAnsiTheme="minorHAnsi" w:cstheme="minorHAnsi"/>
          <w:sz w:val="22"/>
          <w:szCs w:val="22"/>
        </w:rPr>
      </w:pPr>
      <w:r w:rsidRPr="00192387">
        <w:rPr>
          <w:rFonts w:asciiTheme="minorHAnsi" w:hAnsiTheme="minorHAnsi" w:cstheme="minorHAnsi"/>
          <w:sz w:val="22"/>
          <w:szCs w:val="22"/>
        </w:rPr>
        <w:t xml:space="preserve">Gemeenten geven hun geld uit aan een breed scala aan deelterreinen, variërend van bijvoorbeeld onderwijshuisvesting, tot de gemeentelijke plantsoendienst of de jeugdzorg. </w:t>
      </w:r>
      <w:r>
        <w:rPr>
          <w:rFonts w:asciiTheme="minorHAnsi" w:hAnsiTheme="minorHAnsi" w:cstheme="minorHAnsi"/>
          <w:sz w:val="22"/>
          <w:szCs w:val="22"/>
        </w:rPr>
        <w:t xml:space="preserve">Jaarlijks dienen gemeenten financiële informatie te verstrekken aan de financiële toezichthouder, de Europese Unie, het ministerie van BZK en het CBS. Hiervoor wordt de zogenaamde Informatie voor Derden (Iv3)-methodiek gebruikt. Per 2025 zijn er vooral voor het Sociaal Domein veranderingen doorgevoerd in de wijze waarop de uitgaven verantwoord moeten worden. Daarom hebben wij per deze update deze wijzigingen doorgevoerd in de module </w:t>
      </w:r>
      <w:r w:rsidRPr="00192387">
        <w:rPr>
          <w:rFonts w:asciiTheme="minorHAnsi" w:hAnsiTheme="minorHAnsi" w:cstheme="minorHAnsi"/>
          <w:i/>
          <w:iCs/>
          <w:sz w:val="22"/>
          <w:szCs w:val="22"/>
        </w:rPr>
        <w:t>Werkprocessen</w:t>
      </w:r>
      <w:r>
        <w:rPr>
          <w:rFonts w:asciiTheme="minorHAnsi" w:hAnsiTheme="minorHAnsi" w:cstheme="minorHAnsi"/>
          <w:sz w:val="22"/>
          <w:szCs w:val="22"/>
        </w:rPr>
        <w:t xml:space="preserve"> in het veld </w:t>
      </w:r>
      <w:r w:rsidRPr="00192387">
        <w:rPr>
          <w:rFonts w:asciiTheme="minorHAnsi" w:hAnsiTheme="minorHAnsi" w:cstheme="minorHAnsi"/>
          <w:i/>
          <w:iCs/>
          <w:sz w:val="22"/>
          <w:szCs w:val="22"/>
        </w:rPr>
        <w:t>IV3-categorie</w:t>
      </w:r>
      <w:r>
        <w:rPr>
          <w:rFonts w:asciiTheme="minorHAnsi" w:hAnsiTheme="minorHAnsi" w:cstheme="minorHAnsi"/>
          <w:sz w:val="22"/>
          <w:szCs w:val="22"/>
        </w:rPr>
        <w:t>. Zie voor meer informa</w:t>
      </w:r>
      <w:r w:rsidR="006C3248">
        <w:rPr>
          <w:rFonts w:asciiTheme="minorHAnsi" w:hAnsiTheme="minorHAnsi" w:cstheme="minorHAnsi"/>
          <w:sz w:val="22"/>
          <w:szCs w:val="22"/>
        </w:rPr>
        <w:t>t</w:t>
      </w:r>
      <w:r>
        <w:rPr>
          <w:rFonts w:asciiTheme="minorHAnsi" w:hAnsiTheme="minorHAnsi" w:cstheme="minorHAnsi"/>
          <w:sz w:val="22"/>
          <w:szCs w:val="22"/>
        </w:rPr>
        <w:t>ie onze Release Notes.</w:t>
      </w:r>
    </w:p>
    <w:p w14:paraId="4B6C0963" w14:textId="77777777" w:rsidR="00C627FA" w:rsidRDefault="00C627FA" w:rsidP="00C627FA">
      <w:pPr>
        <w:spacing w:after="120" w:line="300" w:lineRule="exact"/>
        <w:ind w:firstLine="142"/>
        <w:jc w:val="both"/>
        <w:rPr>
          <w:rFonts w:asciiTheme="minorHAnsi" w:hAnsiTheme="minorHAnsi" w:cstheme="minorHAnsi"/>
          <w:sz w:val="22"/>
          <w:szCs w:val="22"/>
        </w:rPr>
      </w:pPr>
    </w:p>
    <w:p w14:paraId="6DE9D4AE" w14:textId="4651636C" w:rsidR="00192387" w:rsidRPr="00192387" w:rsidRDefault="00192387" w:rsidP="00192387">
      <w:pPr>
        <w:spacing w:after="120" w:line="300" w:lineRule="exact"/>
        <w:ind w:firstLine="142"/>
        <w:jc w:val="both"/>
        <w:rPr>
          <w:rFonts w:asciiTheme="minorHAnsi" w:hAnsiTheme="minorHAnsi" w:cstheme="minorHAnsi"/>
          <w:b/>
          <w:bCs/>
          <w:sz w:val="24"/>
          <w:szCs w:val="24"/>
        </w:rPr>
      </w:pPr>
      <w:r w:rsidRPr="00192387">
        <w:rPr>
          <w:rFonts w:asciiTheme="minorHAnsi" w:hAnsiTheme="minorHAnsi" w:cstheme="minorHAnsi"/>
          <w:b/>
          <w:bCs/>
          <w:sz w:val="24"/>
          <w:szCs w:val="24"/>
        </w:rPr>
        <w:t>AVG-verwerkingsregister</w:t>
      </w:r>
    </w:p>
    <w:p w14:paraId="6B155FE9" w14:textId="51CCF7DA" w:rsidR="00192387" w:rsidRDefault="00192387" w:rsidP="00192387">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Het </w:t>
      </w:r>
      <w:r w:rsidR="00C820D1">
        <w:rPr>
          <w:rFonts w:asciiTheme="minorHAnsi" w:hAnsiTheme="minorHAnsi" w:cstheme="minorHAnsi"/>
          <w:sz w:val="22"/>
          <w:szCs w:val="22"/>
        </w:rPr>
        <w:t>is onze redactie opgevallen dat bij werkprocessen waarin een kopie van een identite</w:t>
      </w:r>
      <w:r w:rsidR="006C3248">
        <w:rPr>
          <w:rFonts w:asciiTheme="minorHAnsi" w:hAnsiTheme="minorHAnsi" w:cstheme="minorHAnsi"/>
          <w:sz w:val="22"/>
          <w:szCs w:val="22"/>
        </w:rPr>
        <w:t>i</w:t>
      </w:r>
      <w:r w:rsidR="00C820D1">
        <w:rPr>
          <w:rFonts w:asciiTheme="minorHAnsi" w:hAnsiTheme="minorHAnsi" w:cstheme="minorHAnsi"/>
          <w:sz w:val="22"/>
          <w:szCs w:val="22"/>
        </w:rPr>
        <w:t>tsbewijs wordt verwerkt, op het tabblad AVG de soorten persoonsgegevens niet eenduidig waren aangevinkt.  Wanneer de kopie van het iden</w:t>
      </w:r>
      <w:r w:rsidR="00606DE3">
        <w:rPr>
          <w:rFonts w:asciiTheme="minorHAnsi" w:hAnsiTheme="minorHAnsi" w:cstheme="minorHAnsi"/>
          <w:sz w:val="22"/>
          <w:szCs w:val="22"/>
        </w:rPr>
        <w:t>t</w:t>
      </w:r>
      <w:r w:rsidR="00C820D1">
        <w:rPr>
          <w:rFonts w:asciiTheme="minorHAnsi" w:hAnsiTheme="minorHAnsi" w:cstheme="minorHAnsi"/>
          <w:sz w:val="22"/>
          <w:szCs w:val="22"/>
        </w:rPr>
        <w:t xml:space="preserve">iteitsbewijs wordt opgeslagen, betreft het de verwerking van twee soorten bijzondere persoonsgegevens: </w:t>
      </w:r>
      <w:r w:rsidR="00C820D1" w:rsidRPr="00C820D1">
        <w:rPr>
          <w:rFonts w:asciiTheme="minorHAnsi" w:hAnsiTheme="minorHAnsi" w:cstheme="minorHAnsi"/>
          <w:i/>
          <w:iCs/>
          <w:sz w:val="22"/>
          <w:szCs w:val="22"/>
        </w:rPr>
        <w:t>Ras of etnische afkomst</w:t>
      </w:r>
      <w:r w:rsidR="00C820D1">
        <w:rPr>
          <w:rFonts w:asciiTheme="minorHAnsi" w:hAnsiTheme="minorHAnsi" w:cstheme="minorHAnsi"/>
          <w:sz w:val="22"/>
          <w:szCs w:val="22"/>
        </w:rPr>
        <w:t xml:space="preserve"> en </w:t>
      </w:r>
      <w:r w:rsidR="00C820D1" w:rsidRPr="00C820D1">
        <w:rPr>
          <w:rFonts w:asciiTheme="minorHAnsi" w:hAnsiTheme="minorHAnsi" w:cstheme="minorHAnsi"/>
          <w:i/>
          <w:iCs/>
          <w:sz w:val="22"/>
          <w:szCs w:val="22"/>
        </w:rPr>
        <w:t>Genetische of biometrische gegevens</w:t>
      </w:r>
      <w:r w:rsidR="00C820D1">
        <w:rPr>
          <w:rFonts w:asciiTheme="minorHAnsi" w:hAnsiTheme="minorHAnsi" w:cstheme="minorHAnsi"/>
          <w:sz w:val="22"/>
          <w:szCs w:val="22"/>
        </w:rPr>
        <w:t>. Het identiteitsbewij</w:t>
      </w:r>
      <w:r w:rsidR="00606DE3">
        <w:rPr>
          <w:rFonts w:asciiTheme="minorHAnsi" w:hAnsiTheme="minorHAnsi" w:cstheme="minorHAnsi"/>
          <w:sz w:val="22"/>
          <w:szCs w:val="22"/>
        </w:rPr>
        <w:t>s</w:t>
      </w:r>
      <w:r w:rsidR="00C820D1">
        <w:rPr>
          <w:rFonts w:asciiTheme="minorHAnsi" w:hAnsiTheme="minorHAnsi" w:cstheme="minorHAnsi"/>
          <w:sz w:val="22"/>
          <w:szCs w:val="22"/>
        </w:rPr>
        <w:t xml:space="preserve"> </w:t>
      </w:r>
      <w:proofErr w:type="spellStart"/>
      <w:r w:rsidR="00C820D1">
        <w:rPr>
          <w:rFonts w:asciiTheme="minorHAnsi" w:hAnsiTheme="minorHAnsi" w:cstheme="minorHAnsi"/>
          <w:sz w:val="22"/>
          <w:szCs w:val="22"/>
        </w:rPr>
        <w:t>an</w:t>
      </w:r>
      <w:proofErr w:type="spellEnd"/>
      <w:r w:rsidR="00C820D1">
        <w:rPr>
          <w:rFonts w:asciiTheme="minorHAnsi" w:hAnsiTheme="minorHAnsi" w:cstheme="minorHAnsi"/>
          <w:sz w:val="22"/>
          <w:szCs w:val="22"/>
        </w:rPr>
        <w:t xml:space="preserve"> </w:t>
      </w:r>
      <w:proofErr w:type="spellStart"/>
      <w:r w:rsidR="00C820D1">
        <w:rPr>
          <w:rFonts w:asciiTheme="minorHAnsi" w:hAnsiTheme="minorHAnsi" w:cstheme="minorHAnsi"/>
          <w:sz w:val="22"/>
          <w:szCs w:val="22"/>
        </w:rPr>
        <w:t>sich</w:t>
      </w:r>
      <w:proofErr w:type="spellEnd"/>
      <w:r w:rsidR="00C820D1">
        <w:rPr>
          <w:rFonts w:asciiTheme="minorHAnsi" w:hAnsiTheme="minorHAnsi" w:cstheme="minorHAnsi"/>
          <w:sz w:val="22"/>
          <w:szCs w:val="22"/>
        </w:rPr>
        <w:t xml:space="preserve"> zegt iets over de afkomst van de betrokkene en de pasfoto die onderdeel uitmaakt van het identiteitsbewijs valt onder biometrische gegevens. De pasfoto toont immers de fysieke kenmerken van een persoon, waarmee eenduidige (unieke) identificatie van de persoon mogelijk is of de identiteit van die persoon wordt bevestigd.</w:t>
      </w:r>
    </w:p>
    <w:p w14:paraId="466D242D" w14:textId="77777777" w:rsidR="00C820D1" w:rsidRDefault="00C820D1" w:rsidP="00C820D1">
      <w:pPr>
        <w:spacing w:after="120" w:line="300" w:lineRule="exact"/>
        <w:jc w:val="both"/>
        <w:rPr>
          <w:rFonts w:asciiTheme="minorHAnsi" w:hAnsiTheme="minorHAnsi" w:cstheme="minorHAnsi"/>
          <w:b/>
          <w:sz w:val="24"/>
          <w:szCs w:val="24"/>
        </w:rPr>
      </w:pPr>
    </w:p>
    <w:p w14:paraId="51D7A693" w14:textId="7363A228" w:rsidR="008960A7" w:rsidRDefault="008960A7" w:rsidP="0024510D">
      <w:pPr>
        <w:spacing w:after="120" w:line="300" w:lineRule="exact"/>
        <w:ind w:left="284"/>
        <w:jc w:val="both"/>
        <w:rPr>
          <w:rFonts w:asciiTheme="minorHAnsi" w:hAnsiTheme="minorHAnsi" w:cstheme="minorHAnsi"/>
          <w:b/>
          <w:sz w:val="24"/>
          <w:szCs w:val="24"/>
        </w:rPr>
      </w:pPr>
      <w:r>
        <w:rPr>
          <w:rFonts w:asciiTheme="minorHAnsi" w:hAnsiTheme="minorHAnsi" w:cstheme="minorHAnsi"/>
          <w:b/>
          <w:sz w:val="24"/>
          <w:szCs w:val="24"/>
        </w:rPr>
        <w:t>Wet open overheid</w:t>
      </w:r>
    </w:p>
    <w:p w14:paraId="60550051" w14:textId="01722A16" w:rsidR="0084637D" w:rsidRDefault="00025361" w:rsidP="0084637D">
      <w:pPr>
        <w:spacing w:after="120" w:line="300" w:lineRule="exact"/>
        <w:ind w:firstLine="142"/>
        <w:jc w:val="both"/>
        <w:rPr>
          <w:rFonts w:asciiTheme="minorHAnsi" w:hAnsiTheme="minorHAnsi" w:cstheme="minorHAnsi"/>
          <w:sz w:val="22"/>
          <w:szCs w:val="22"/>
        </w:rPr>
      </w:pPr>
      <w:bookmarkStart w:id="2" w:name="_Hlk121949450"/>
      <w:r w:rsidRPr="00025361">
        <w:rPr>
          <w:rFonts w:asciiTheme="minorHAnsi" w:hAnsiTheme="minorHAnsi" w:cstheme="minorHAnsi"/>
          <w:sz w:val="22"/>
          <w:szCs w:val="22"/>
        </w:rPr>
        <w:t>Gelijk met deze update brengen wij RUP 1</w:t>
      </w:r>
      <w:r w:rsidR="0084637D">
        <w:rPr>
          <w:rFonts w:asciiTheme="minorHAnsi" w:hAnsiTheme="minorHAnsi" w:cstheme="minorHAnsi"/>
          <w:sz w:val="22"/>
          <w:szCs w:val="22"/>
        </w:rPr>
        <w:t>7</w:t>
      </w:r>
      <w:r w:rsidRPr="00025361">
        <w:rPr>
          <w:rFonts w:asciiTheme="minorHAnsi" w:hAnsiTheme="minorHAnsi" w:cstheme="minorHAnsi"/>
          <w:sz w:val="22"/>
          <w:szCs w:val="22"/>
        </w:rPr>
        <w:t xml:space="preserve"> uit en die zorgt ervoor dat </w:t>
      </w:r>
      <w:r w:rsidR="0084637D">
        <w:rPr>
          <w:rFonts w:asciiTheme="minorHAnsi" w:hAnsiTheme="minorHAnsi" w:cstheme="minorHAnsi"/>
          <w:sz w:val="22"/>
          <w:szCs w:val="22"/>
        </w:rPr>
        <w:t xml:space="preserve">in </w:t>
      </w:r>
      <w:r w:rsidR="00C627FA">
        <w:rPr>
          <w:rFonts w:asciiTheme="minorHAnsi" w:hAnsiTheme="minorHAnsi" w:cstheme="minorHAnsi"/>
          <w:sz w:val="22"/>
          <w:szCs w:val="22"/>
        </w:rPr>
        <w:t xml:space="preserve">de </w:t>
      </w:r>
      <w:r w:rsidR="0084637D">
        <w:rPr>
          <w:rFonts w:asciiTheme="minorHAnsi" w:hAnsiTheme="minorHAnsi" w:cstheme="minorHAnsi"/>
          <w:sz w:val="22"/>
          <w:szCs w:val="22"/>
        </w:rPr>
        <w:t xml:space="preserve">module </w:t>
      </w:r>
      <w:r w:rsidR="0084637D" w:rsidRPr="0084637D">
        <w:rPr>
          <w:rFonts w:asciiTheme="minorHAnsi" w:hAnsiTheme="minorHAnsi" w:cstheme="minorHAnsi"/>
          <w:i/>
          <w:iCs/>
          <w:sz w:val="22"/>
          <w:szCs w:val="22"/>
        </w:rPr>
        <w:t>Documenttypen</w:t>
      </w:r>
      <w:r w:rsidR="0084637D">
        <w:rPr>
          <w:rFonts w:asciiTheme="minorHAnsi" w:hAnsiTheme="minorHAnsi" w:cstheme="minorHAnsi"/>
          <w:sz w:val="22"/>
          <w:szCs w:val="22"/>
        </w:rPr>
        <w:t xml:space="preserve"> bij op het tabblad </w:t>
      </w:r>
      <w:r w:rsidR="0084637D" w:rsidRPr="0084637D">
        <w:rPr>
          <w:rFonts w:asciiTheme="minorHAnsi" w:hAnsiTheme="minorHAnsi" w:cstheme="minorHAnsi"/>
          <w:i/>
          <w:iCs/>
          <w:sz w:val="22"/>
          <w:szCs w:val="22"/>
        </w:rPr>
        <w:t>Publicatie</w:t>
      </w:r>
      <w:r w:rsidR="0084637D">
        <w:rPr>
          <w:rFonts w:asciiTheme="minorHAnsi" w:hAnsiTheme="minorHAnsi" w:cstheme="minorHAnsi"/>
          <w:sz w:val="22"/>
          <w:szCs w:val="22"/>
        </w:rPr>
        <w:t xml:space="preserve"> bij het veld </w:t>
      </w:r>
      <w:r w:rsidR="0084637D" w:rsidRPr="0084637D">
        <w:rPr>
          <w:rFonts w:asciiTheme="minorHAnsi" w:hAnsiTheme="minorHAnsi" w:cstheme="minorHAnsi"/>
          <w:i/>
          <w:iCs/>
          <w:sz w:val="22"/>
          <w:szCs w:val="22"/>
        </w:rPr>
        <w:t>WOO fasering</w:t>
      </w:r>
      <w:r w:rsidR="0084637D">
        <w:rPr>
          <w:rFonts w:asciiTheme="minorHAnsi" w:hAnsiTheme="minorHAnsi" w:cstheme="minorHAnsi"/>
          <w:sz w:val="22"/>
          <w:szCs w:val="22"/>
        </w:rPr>
        <w:t xml:space="preserve"> aan de waardelijst de waarde ‘Fase 4’. Die waarde is gekoppeld aan alle documenttypen die vallen onder de </w:t>
      </w:r>
      <w:r w:rsidR="0084637D" w:rsidRPr="0084637D">
        <w:rPr>
          <w:rFonts w:asciiTheme="minorHAnsi" w:hAnsiTheme="minorHAnsi" w:cstheme="minorHAnsi"/>
          <w:i/>
          <w:iCs/>
          <w:sz w:val="22"/>
          <w:szCs w:val="22"/>
        </w:rPr>
        <w:t>WOO Informatiecategorie</w:t>
      </w:r>
      <w:r w:rsidR="0084637D">
        <w:rPr>
          <w:rFonts w:asciiTheme="minorHAnsi" w:hAnsiTheme="minorHAnsi" w:cstheme="minorHAnsi"/>
          <w:i/>
          <w:iCs/>
          <w:sz w:val="22"/>
          <w:szCs w:val="22"/>
        </w:rPr>
        <w:t xml:space="preserve"> </w:t>
      </w:r>
      <w:r w:rsidR="0084637D">
        <w:rPr>
          <w:rFonts w:asciiTheme="minorHAnsi" w:hAnsiTheme="minorHAnsi" w:cstheme="minorHAnsi"/>
          <w:sz w:val="22"/>
          <w:szCs w:val="22"/>
        </w:rPr>
        <w:t>‘Beschikking’.</w:t>
      </w:r>
    </w:p>
    <w:p w14:paraId="1CBFC062" w14:textId="7472185B" w:rsidR="00EC1F31" w:rsidRPr="00025361" w:rsidRDefault="0030314D" w:rsidP="00E64CAC">
      <w:pPr>
        <w:spacing w:after="120" w:line="300" w:lineRule="exact"/>
        <w:ind w:firstLine="142"/>
        <w:jc w:val="both"/>
        <w:rPr>
          <w:rFonts w:asciiTheme="minorHAnsi" w:hAnsiTheme="minorHAnsi" w:cstheme="minorHAnsi"/>
          <w:sz w:val="22"/>
          <w:szCs w:val="22"/>
        </w:rPr>
      </w:pPr>
      <w:r w:rsidRPr="0030314D">
        <w:rPr>
          <w:rFonts w:asciiTheme="minorHAnsi" w:hAnsiTheme="minorHAnsi" w:cstheme="minorHAnsi"/>
          <w:sz w:val="22"/>
          <w:szCs w:val="22"/>
        </w:rPr>
        <w:t xml:space="preserve">Met deze update leveren we ook </w:t>
      </w:r>
      <w:r w:rsidR="00C627FA">
        <w:rPr>
          <w:rFonts w:asciiTheme="minorHAnsi" w:hAnsiTheme="minorHAnsi" w:cstheme="minorHAnsi"/>
          <w:sz w:val="22"/>
          <w:szCs w:val="22"/>
        </w:rPr>
        <w:t xml:space="preserve">een nieuwe </w:t>
      </w:r>
      <w:r w:rsidR="0084637D">
        <w:rPr>
          <w:rFonts w:asciiTheme="minorHAnsi" w:hAnsiTheme="minorHAnsi" w:cstheme="minorHAnsi"/>
          <w:sz w:val="22"/>
          <w:szCs w:val="22"/>
        </w:rPr>
        <w:t xml:space="preserve">versie </w:t>
      </w:r>
      <w:r w:rsidR="00C627FA">
        <w:rPr>
          <w:rFonts w:asciiTheme="minorHAnsi" w:hAnsiTheme="minorHAnsi" w:cstheme="minorHAnsi"/>
          <w:sz w:val="22"/>
          <w:szCs w:val="22"/>
        </w:rPr>
        <w:t xml:space="preserve">van </w:t>
      </w:r>
      <w:r w:rsidRPr="0030314D">
        <w:rPr>
          <w:rFonts w:asciiTheme="minorHAnsi" w:hAnsiTheme="minorHAnsi" w:cstheme="minorHAnsi"/>
          <w:sz w:val="22"/>
          <w:szCs w:val="22"/>
        </w:rPr>
        <w:t xml:space="preserve">het Excel-bestand </w:t>
      </w:r>
      <w:r w:rsidRPr="006B7955">
        <w:rPr>
          <w:rFonts w:asciiTheme="minorHAnsi" w:hAnsiTheme="minorHAnsi" w:cstheme="minorHAnsi"/>
          <w:b/>
          <w:bCs/>
          <w:i/>
          <w:iCs/>
          <w:sz w:val="22"/>
          <w:szCs w:val="22"/>
        </w:rPr>
        <w:t>Inventarisatie gemeentelijk Model-DSP DROP LVBB &amp; Woo-index</w:t>
      </w:r>
      <w:r w:rsidRPr="0030314D">
        <w:rPr>
          <w:rFonts w:asciiTheme="minorHAnsi" w:hAnsiTheme="minorHAnsi" w:cstheme="minorHAnsi"/>
          <w:i/>
          <w:iCs/>
          <w:sz w:val="22"/>
          <w:szCs w:val="22"/>
        </w:rPr>
        <w:t xml:space="preserve"> </w:t>
      </w:r>
      <w:r w:rsidR="0084637D">
        <w:rPr>
          <w:rFonts w:asciiTheme="minorHAnsi" w:hAnsiTheme="minorHAnsi" w:cstheme="minorHAnsi"/>
          <w:sz w:val="22"/>
          <w:szCs w:val="22"/>
        </w:rPr>
        <w:t>op</w:t>
      </w:r>
      <w:r w:rsidRPr="0030314D">
        <w:rPr>
          <w:rFonts w:asciiTheme="minorHAnsi" w:hAnsiTheme="minorHAnsi" w:cstheme="minorHAnsi"/>
          <w:sz w:val="22"/>
          <w:szCs w:val="22"/>
        </w:rPr>
        <w:t xml:space="preserve">. Alle wijzigingen ten opzichte van vorige de vorige versie zijn </w:t>
      </w:r>
      <w:r w:rsidR="00C627FA">
        <w:rPr>
          <w:rFonts w:asciiTheme="minorHAnsi" w:hAnsiTheme="minorHAnsi" w:cstheme="minorHAnsi"/>
          <w:sz w:val="22"/>
          <w:szCs w:val="22"/>
        </w:rPr>
        <w:t xml:space="preserve">daarin </w:t>
      </w:r>
      <w:r w:rsidRPr="0030314D">
        <w:rPr>
          <w:rFonts w:asciiTheme="minorHAnsi" w:hAnsiTheme="minorHAnsi" w:cstheme="minorHAnsi"/>
          <w:sz w:val="22"/>
          <w:szCs w:val="22"/>
        </w:rPr>
        <w:t>blauw gemarkeerd.</w:t>
      </w:r>
    </w:p>
    <w:bookmarkEnd w:id="1"/>
    <w:bookmarkEnd w:id="2"/>
    <w:p w14:paraId="4323C2D2" w14:textId="77777777" w:rsidR="0088279D" w:rsidRDefault="0088279D" w:rsidP="00B77C4A">
      <w:pPr>
        <w:spacing w:after="120" w:line="300" w:lineRule="exact"/>
        <w:ind w:firstLine="142"/>
        <w:jc w:val="both"/>
        <w:rPr>
          <w:rFonts w:asciiTheme="minorHAnsi" w:hAnsiTheme="minorHAnsi" w:cstheme="minorHAnsi"/>
          <w:sz w:val="22"/>
          <w:szCs w:val="22"/>
        </w:rPr>
      </w:pPr>
    </w:p>
    <w:p w14:paraId="6400E553" w14:textId="441CDC4F" w:rsidR="00610025" w:rsidRPr="00F24D6E" w:rsidRDefault="00111B33" w:rsidP="0024510D">
      <w:pPr>
        <w:spacing w:after="120" w:line="300" w:lineRule="exact"/>
        <w:ind w:left="284"/>
        <w:rPr>
          <w:rFonts w:asciiTheme="minorHAnsi" w:hAnsiTheme="minorHAnsi" w:cstheme="minorHAnsi"/>
          <w:b/>
          <w:sz w:val="24"/>
          <w:szCs w:val="24"/>
        </w:rPr>
      </w:pPr>
      <w:r w:rsidRPr="008E158B">
        <w:rPr>
          <w:rFonts w:asciiTheme="minorHAnsi" w:hAnsiTheme="minorHAnsi" w:cstheme="minorHAnsi"/>
          <w:b/>
          <w:sz w:val="24"/>
          <w:szCs w:val="24"/>
        </w:rPr>
        <w:t>N</w:t>
      </w:r>
      <w:r w:rsidR="009F7B51" w:rsidRPr="008E158B">
        <w:rPr>
          <w:rFonts w:asciiTheme="minorHAnsi" w:hAnsiTheme="minorHAnsi" w:cstheme="minorHAnsi"/>
          <w:b/>
          <w:sz w:val="24"/>
          <w:szCs w:val="24"/>
        </w:rPr>
        <w:t xml:space="preserve">ieuwe </w:t>
      </w:r>
      <w:r w:rsidR="00450223" w:rsidRPr="008E158B">
        <w:rPr>
          <w:rFonts w:asciiTheme="minorHAnsi" w:hAnsiTheme="minorHAnsi" w:cstheme="minorHAnsi"/>
          <w:b/>
          <w:sz w:val="24"/>
          <w:szCs w:val="24"/>
        </w:rPr>
        <w:t>werkprocessen</w:t>
      </w:r>
    </w:p>
    <w:p w14:paraId="49FCEAB6" w14:textId="2A3B3771" w:rsidR="00C85F0D" w:rsidRPr="0020193C" w:rsidRDefault="00AD758A" w:rsidP="00AD758A">
      <w:pPr>
        <w:spacing w:after="240" w:line="300" w:lineRule="exact"/>
        <w:jc w:val="both"/>
        <w:rPr>
          <w:rFonts w:asciiTheme="minorHAnsi" w:hAnsiTheme="minorHAnsi" w:cstheme="minorHAnsi"/>
          <w:sz w:val="22"/>
          <w:szCs w:val="22"/>
        </w:rPr>
      </w:pPr>
      <w:r>
        <w:rPr>
          <w:rFonts w:asciiTheme="minorHAnsi" w:hAnsiTheme="minorHAnsi" w:cstheme="minorHAnsi"/>
          <w:sz w:val="22"/>
          <w:szCs w:val="22"/>
        </w:rPr>
        <w:t xml:space="preserve">De volgende </w:t>
      </w:r>
      <w:r w:rsidR="00C14B60">
        <w:rPr>
          <w:rFonts w:asciiTheme="minorHAnsi" w:hAnsiTheme="minorHAnsi" w:cstheme="minorHAnsi"/>
          <w:sz w:val="22"/>
          <w:szCs w:val="22"/>
        </w:rPr>
        <w:t>7</w:t>
      </w:r>
      <w:r>
        <w:rPr>
          <w:rFonts w:asciiTheme="minorHAnsi" w:hAnsiTheme="minorHAnsi" w:cstheme="minorHAnsi"/>
          <w:sz w:val="22"/>
          <w:szCs w:val="22"/>
        </w:rPr>
        <w:t xml:space="preserve"> werkprocessen </w:t>
      </w:r>
      <w:r w:rsidR="00025361">
        <w:rPr>
          <w:rFonts w:asciiTheme="minorHAnsi" w:hAnsiTheme="minorHAnsi" w:cstheme="minorHAnsi"/>
          <w:sz w:val="22"/>
          <w:szCs w:val="22"/>
        </w:rPr>
        <w:t xml:space="preserve">zijn </w:t>
      </w:r>
      <w:r w:rsidR="0020193C">
        <w:rPr>
          <w:rFonts w:asciiTheme="minorHAnsi" w:hAnsiTheme="minorHAnsi" w:cstheme="minorHAnsi"/>
          <w:sz w:val="22"/>
          <w:szCs w:val="22"/>
        </w:rPr>
        <w:t xml:space="preserve">met deze update </w:t>
      </w:r>
      <w:r>
        <w:rPr>
          <w:rFonts w:asciiTheme="minorHAnsi" w:hAnsiTheme="minorHAnsi" w:cstheme="minorHAnsi"/>
          <w:sz w:val="22"/>
          <w:szCs w:val="22"/>
        </w:rPr>
        <w:t>toegevoegd</w:t>
      </w:r>
      <w:r w:rsidR="00111B33" w:rsidRPr="0020193C">
        <w:rPr>
          <w:rFonts w:asciiTheme="minorHAnsi" w:hAnsiTheme="minorHAnsi" w:cstheme="minorHAnsi"/>
          <w:sz w:val="22"/>
          <w:szCs w:val="22"/>
        </w:rPr>
        <w:t xml:space="preserve">: </w:t>
      </w:r>
    </w:p>
    <w:p w14:paraId="4AF17E20" w14:textId="3208C6F4" w:rsidR="00811FD6" w:rsidRPr="00F24D6E" w:rsidRDefault="0080120D" w:rsidP="002F6995">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Algemeen bestuur</w:t>
      </w:r>
    </w:p>
    <w:p w14:paraId="7721D96A" w14:textId="08477439" w:rsidR="00C14B60" w:rsidRDefault="00C14B60" w:rsidP="00C14B60">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lastRenderedPageBreak/>
        <w:t xml:space="preserve">B1942   </w:t>
      </w:r>
      <w:r w:rsidRPr="00C14B60">
        <w:rPr>
          <w:rFonts w:asciiTheme="minorHAnsi" w:hAnsiTheme="minorHAnsi" w:cstheme="minorHAnsi"/>
          <w:b/>
          <w:bCs/>
          <w:sz w:val="22"/>
          <w:szCs w:val="22"/>
        </w:rPr>
        <w:t>Uitdaagrecht verzoek</w:t>
      </w:r>
    </w:p>
    <w:p w14:paraId="598C50A0" w14:textId="77777777" w:rsidR="00C14B60" w:rsidRDefault="00C14B60" w:rsidP="00C14B60">
      <w:pPr>
        <w:tabs>
          <w:tab w:val="left" w:pos="426"/>
        </w:tabs>
        <w:spacing w:line="300" w:lineRule="exact"/>
        <w:ind w:left="708"/>
        <w:jc w:val="both"/>
        <w:rPr>
          <w:rFonts w:asciiTheme="minorHAnsi" w:hAnsiTheme="minorHAnsi" w:cstheme="minorHAnsi"/>
          <w:bCs/>
          <w:i/>
          <w:iCs/>
          <w:color w:val="31849B" w:themeColor="accent5" w:themeShade="BF"/>
          <w:sz w:val="24"/>
          <w:szCs w:val="24"/>
        </w:rPr>
      </w:pPr>
      <w:r w:rsidRPr="00C14B60">
        <w:rPr>
          <w:rFonts w:asciiTheme="minorHAnsi" w:hAnsiTheme="minorHAnsi" w:cstheme="minorHAnsi"/>
          <w:sz w:val="22"/>
          <w:szCs w:val="22"/>
        </w:rPr>
        <w:t xml:space="preserve">Dit werkproces betreft het beoordelen van een verzoek met betrekking tot het uitdaagrecht. Inwoners of lokale maatschappelijke partijen kunnen de gemeente verzoeken om de feitelijke uitvoering van een (deel van een) gemeentelijke taak al dan niet met bijbehorend budget over te nemen wanneer zij denken dit beter en goedkoper uit te kunnen voeren. Beter wil zeggen dat de taak met meer maatschappelijke meerwaarde, duurzamer of efficiënter wordt uitgevoerd. Dit vormt het uitdaagrecht (ook wel Right </w:t>
      </w:r>
      <w:proofErr w:type="spellStart"/>
      <w:r w:rsidRPr="00C14B60">
        <w:rPr>
          <w:rFonts w:asciiTheme="minorHAnsi" w:hAnsiTheme="minorHAnsi" w:cstheme="minorHAnsi"/>
          <w:sz w:val="22"/>
          <w:szCs w:val="22"/>
        </w:rPr>
        <w:t>to</w:t>
      </w:r>
      <w:proofErr w:type="spellEnd"/>
      <w:r w:rsidRPr="00C14B60">
        <w:rPr>
          <w:rFonts w:asciiTheme="minorHAnsi" w:hAnsiTheme="minorHAnsi" w:cstheme="minorHAnsi"/>
          <w:sz w:val="22"/>
          <w:szCs w:val="22"/>
        </w:rPr>
        <w:t xml:space="preserve"> Challenge genoemd). De juridische verantwoordelijkheid voor de uitvoering blijft bij het gemeentebestuur liggen. In plaats van het overnemen van gemeentelijke taken kan het ook leiden tot afspraken over het uitvoeren van publieke taken tussen inwoners en gemeente; het zogenaamde samenwerkingsrecht.</w:t>
      </w:r>
    </w:p>
    <w:p w14:paraId="08BCE2C3" w14:textId="77777777" w:rsidR="00C14B60" w:rsidRDefault="00C14B60" w:rsidP="00C14B60">
      <w:pPr>
        <w:tabs>
          <w:tab w:val="left" w:pos="426"/>
        </w:tabs>
        <w:spacing w:line="300" w:lineRule="exact"/>
        <w:jc w:val="both"/>
        <w:rPr>
          <w:rFonts w:asciiTheme="minorHAnsi" w:hAnsiTheme="minorHAnsi" w:cstheme="minorHAnsi"/>
          <w:bCs/>
          <w:i/>
          <w:iCs/>
          <w:color w:val="31849B" w:themeColor="accent5" w:themeShade="BF"/>
          <w:sz w:val="24"/>
          <w:szCs w:val="24"/>
        </w:rPr>
      </w:pPr>
    </w:p>
    <w:p w14:paraId="24EBD080" w14:textId="76FDFC17" w:rsidR="0080120D" w:rsidRPr="00C14B60" w:rsidRDefault="0080120D" w:rsidP="00812D1E">
      <w:pPr>
        <w:tabs>
          <w:tab w:val="left" w:pos="426"/>
        </w:tabs>
        <w:spacing w:after="120" w:line="300" w:lineRule="exact"/>
        <w:ind w:left="142"/>
        <w:jc w:val="both"/>
        <w:rPr>
          <w:rFonts w:asciiTheme="minorHAnsi" w:hAnsiTheme="minorHAnsi" w:cstheme="minorHAnsi"/>
          <w:sz w:val="22"/>
          <w:szCs w:val="22"/>
        </w:rPr>
      </w:pPr>
      <w:r w:rsidRPr="00F24D6E">
        <w:rPr>
          <w:rFonts w:asciiTheme="minorHAnsi" w:hAnsiTheme="minorHAnsi" w:cstheme="minorHAnsi"/>
          <w:bCs/>
          <w:i/>
          <w:iCs/>
          <w:color w:val="31849B" w:themeColor="accent5" w:themeShade="BF"/>
          <w:sz w:val="24"/>
          <w:szCs w:val="24"/>
        </w:rPr>
        <w:t>Burgerzaken</w:t>
      </w:r>
    </w:p>
    <w:p w14:paraId="5EDBD4CD" w14:textId="5B7A83B7" w:rsidR="002F6995" w:rsidRDefault="00025361" w:rsidP="00C14B60">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w:t>
      </w:r>
      <w:r w:rsidR="00C14B60">
        <w:rPr>
          <w:rFonts w:asciiTheme="minorHAnsi" w:hAnsiTheme="minorHAnsi" w:cstheme="minorHAnsi"/>
          <w:b/>
          <w:bCs/>
          <w:sz w:val="22"/>
          <w:szCs w:val="22"/>
        </w:rPr>
        <w:t>940</w:t>
      </w:r>
      <w:r w:rsidR="002F6995">
        <w:rPr>
          <w:rFonts w:asciiTheme="minorHAnsi" w:hAnsiTheme="minorHAnsi" w:cstheme="minorHAnsi"/>
          <w:b/>
          <w:bCs/>
          <w:sz w:val="22"/>
          <w:szCs w:val="22"/>
        </w:rPr>
        <w:t xml:space="preserve">   </w:t>
      </w:r>
      <w:r w:rsidR="00C14B60" w:rsidRPr="00C14B60">
        <w:rPr>
          <w:rFonts w:asciiTheme="minorHAnsi" w:hAnsiTheme="minorHAnsi" w:cstheme="minorHAnsi"/>
          <w:b/>
          <w:bCs/>
          <w:sz w:val="22"/>
          <w:szCs w:val="22"/>
        </w:rPr>
        <w:t>Reisdocumenten functiescheiding uitzondering</w:t>
      </w:r>
    </w:p>
    <w:p w14:paraId="3AFFF9A1" w14:textId="3F4D564A" w:rsidR="00C14B60" w:rsidRDefault="00C14B60" w:rsidP="00C14B60">
      <w:pPr>
        <w:tabs>
          <w:tab w:val="left" w:pos="426"/>
        </w:tabs>
        <w:spacing w:line="300" w:lineRule="exact"/>
        <w:ind w:left="708"/>
        <w:jc w:val="both"/>
        <w:rPr>
          <w:rFonts w:asciiTheme="minorHAnsi" w:hAnsiTheme="minorHAnsi" w:cstheme="minorHAnsi"/>
          <w:sz w:val="22"/>
          <w:szCs w:val="22"/>
        </w:rPr>
      </w:pPr>
      <w:r w:rsidRPr="00C14B60">
        <w:rPr>
          <w:rFonts w:asciiTheme="minorHAnsi" w:hAnsiTheme="minorHAnsi" w:cstheme="minorHAnsi"/>
          <w:sz w:val="22"/>
          <w:szCs w:val="22"/>
        </w:rPr>
        <w:t>Dit werkproces betreft het verwerken van een beroep op de uitzonderingsregel functiescheiding reisdocumenten. Per 1 januari 2025 geldt de verplichting om binnen het reisdocumentenproces functiescheiding toe te passen tussen: de medewerker die de identiteit van de aanvrager vaststelt en de aanvraag aanneemt, de ambtenaar die de aanvraag beoordeelt en verzendt naar de producent en de medewerker die de identi</w:t>
      </w:r>
      <w:r w:rsidR="006C3248">
        <w:rPr>
          <w:rFonts w:asciiTheme="minorHAnsi" w:hAnsiTheme="minorHAnsi" w:cstheme="minorHAnsi"/>
          <w:sz w:val="22"/>
          <w:szCs w:val="22"/>
        </w:rPr>
        <w:t>t</w:t>
      </w:r>
      <w:r w:rsidRPr="00C14B60">
        <w:rPr>
          <w:rFonts w:asciiTheme="minorHAnsi" w:hAnsiTheme="minorHAnsi" w:cstheme="minorHAnsi"/>
          <w:sz w:val="22"/>
          <w:szCs w:val="22"/>
        </w:rPr>
        <w:t>eit van de aanvrager verifieert en het reisdocument uitreikt. Wanneer de gemeente door een noodsituatie tijdelijk niet kan voldoen aan deze functiescheiding dient (per dag waarvoor dit geldt) het formulier van de RvIG te worden ingevuld en bewaard. Dit formulier kan door RvIG opgevraagd worden bij controles en de zelfevaluatie.</w:t>
      </w:r>
    </w:p>
    <w:p w14:paraId="7E9F7F54" w14:textId="77777777" w:rsidR="00C14B60" w:rsidRDefault="00C14B60" w:rsidP="00C14B60">
      <w:pPr>
        <w:tabs>
          <w:tab w:val="left" w:pos="426"/>
        </w:tabs>
        <w:spacing w:line="300" w:lineRule="exact"/>
        <w:ind w:left="708"/>
        <w:jc w:val="both"/>
        <w:rPr>
          <w:rFonts w:asciiTheme="minorHAnsi" w:hAnsiTheme="minorHAnsi" w:cstheme="minorHAnsi"/>
          <w:sz w:val="22"/>
          <w:szCs w:val="22"/>
        </w:rPr>
      </w:pPr>
    </w:p>
    <w:p w14:paraId="09F5CD61" w14:textId="680E8786" w:rsidR="00C14B60" w:rsidRDefault="00C14B60" w:rsidP="00C14B60">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 xml:space="preserve">B1941   </w:t>
      </w:r>
      <w:r w:rsidRPr="00C14B60">
        <w:rPr>
          <w:rFonts w:asciiTheme="minorHAnsi" w:hAnsiTheme="minorHAnsi" w:cstheme="minorHAnsi"/>
          <w:b/>
          <w:bCs/>
          <w:sz w:val="22"/>
          <w:szCs w:val="22"/>
        </w:rPr>
        <w:t xml:space="preserve">Reisdocumenten </w:t>
      </w:r>
      <w:r>
        <w:rPr>
          <w:rFonts w:asciiTheme="minorHAnsi" w:hAnsiTheme="minorHAnsi" w:cstheme="minorHAnsi"/>
          <w:b/>
          <w:bCs/>
          <w:sz w:val="22"/>
          <w:szCs w:val="22"/>
        </w:rPr>
        <w:t>zelfevaluatie</w:t>
      </w:r>
    </w:p>
    <w:p w14:paraId="3E79A610" w14:textId="72C5B6B1" w:rsidR="00C14B60" w:rsidRDefault="00C14B60" w:rsidP="00C14B60">
      <w:pPr>
        <w:tabs>
          <w:tab w:val="left" w:pos="426"/>
        </w:tabs>
        <w:spacing w:line="300" w:lineRule="exact"/>
        <w:ind w:left="708"/>
        <w:jc w:val="both"/>
        <w:rPr>
          <w:rFonts w:asciiTheme="minorHAnsi" w:hAnsiTheme="minorHAnsi" w:cstheme="minorHAnsi"/>
          <w:sz w:val="22"/>
          <w:szCs w:val="22"/>
        </w:rPr>
      </w:pPr>
      <w:r w:rsidRPr="00C14B60">
        <w:rPr>
          <w:rFonts w:asciiTheme="minorHAnsi" w:hAnsiTheme="minorHAnsi" w:cstheme="minorHAnsi"/>
          <w:sz w:val="22"/>
          <w:szCs w:val="22"/>
        </w:rPr>
        <w:t>Dit werkproces betreft het uitvoeren van de zelfevaluatie Reisdocumenten. Op basis van het Paspoortuitvoeringsregeling heeft de gemeente de plicht om eenmaal per jaar een onderzoek in de vorm van een zelfevaluatie uit te voeren. De Vragenlijst Reisdocumenten domeinvragen is per 1 juli beschikbaar in de Kwaliteitsmonitor en die dient voor 31 december definitief te worden ingevuld. Na 15 januari is het vervolgens mogelijk om het uittreksel en de managementrapportage te genereren. De managementrapportage toont actiepunten om te voldoen aan de wettelijke norm en actiepunten die een aanbeveling bevatten. Het uittreksel dient door de burgemeester ondertekend te worden en voor 30 april te worden geüpload in de Kwaliteitsmonitor. De vragen met betrekking tot informatieveiligheid zijn per 2017 opgenomen in de ENSIA zelfevaluatie informatieveiligheid; zie daarvoor werkproces B1738 'ENSIA zelfevaluatie informatieveiligheid'.</w:t>
      </w:r>
    </w:p>
    <w:p w14:paraId="25587A62" w14:textId="77777777" w:rsidR="00C14B60" w:rsidRDefault="00C14B60" w:rsidP="00C14B60">
      <w:pPr>
        <w:tabs>
          <w:tab w:val="left" w:pos="426"/>
        </w:tabs>
        <w:spacing w:after="120" w:line="300" w:lineRule="exact"/>
        <w:jc w:val="both"/>
        <w:rPr>
          <w:rFonts w:asciiTheme="minorHAnsi" w:hAnsiTheme="minorHAnsi" w:cstheme="minorHAnsi"/>
          <w:sz w:val="22"/>
          <w:szCs w:val="22"/>
        </w:rPr>
      </w:pPr>
    </w:p>
    <w:p w14:paraId="6DEAF0CD" w14:textId="23EFA0FE" w:rsidR="0080120D" w:rsidRPr="00F24D6E" w:rsidRDefault="0080120D" w:rsidP="00812D1E">
      <w:pPr>
        <w:tabs>
          <w:tab w:val="left" w:pos="426"/>
        </w:tabs>
        <w:spacing w:after="120" w:line="300" w:lineRule="exact"/>
        <w:ind w:left="142"/>
        <w:jc w:val="both"/>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Cultuur en recreatie</w:t>
      </w:r>
    </w:p>
    <w:p w14:paraId="40A3238D" w14:textId="664463EA" w:rsidR="00F24D6E" w:rsidRPr="004E29F0" w:rsidRDefault="0077355A" w:rsidP="0024510D">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t xml:space="preserve">(…) </w:t>
      </w:r>
    </w:p>
    <w:p w14:paraId="79BC7B59" w14:textId="4039A984" w:rsidR="0080120D" w:rsidRPr="00F24D6E" w:rsidRDefault="0080120D" w:rsidP="002F6995">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Documentatie en archivering</w:t>
      </w:r>
    </w:p>
    <w:p w14:paraId="394DCC65" w14:textId="77777777" w:rsidR="00973CAC" w:rsidRPr="00B46B62" w:rsidRDefault="00973CAC" w:rsidP="0024510D">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t xml:space="preserve">(…) </w:t>
      </w:r>
    </w:p>
    <w:p w14:paraId="5C40ADBB" w14:textId="5C7AC404" w:rsidR="00A91CBD" w:rsidRDefault="00A91CBD" w:rsidP="0024510D">
      <w:pPr>
        <w:spacing w:after="120" w:line="300" w:lineRule="exact"/>
        <w:ind w:firstLine="142"/>
        <w:rPr>
          <w:rFonts w:asciiTheme="minorHAnsi" w:hAnsiTheme="minorHAnsi" w:cstheme="minorHAnsi"/>
          <w:bCs/>
          <w:i/>
          <w:iCs/>
          <w:color w:val="31849B" w:themeColor="accent5" w:themeShade="BF"/>
          <w:sz w:val="24"/>
          <w:szCs w:val="24"/>
        </w:rPr>
      </w:pPr>
      <w:r>
        <w:rPr>
          <w:rFonts w:asciiTheme="minorHAnsi" w:hAnsiTheme="minorHAnsi" w:cstheme="minorHAnsi"/>
          <w:bCs/>
          <w:i/>
          <w:iCs/>
          <w:color w:val="31849B" w:themeColor="accent5" w:themeShade="BF"/>
          <w:sz w:val="24"/>
          <w:szCs w:val="24"/>
        </w:rPr>
        <w:t>Economische zaken</w:t>
      </w:r>
    </w:p>
    <w:p w14:paraId="2F574738" w14:textId="50EC8D1D" w:rsidR="00141AD2" w:rsidRPr="00B46B62" w:rsidRDefault="00DC2632" w:rsidP="0024510D">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t xml:space="preserve">(…) </w:t>
      </w:r>
    </w:p>
    <w:p w14:paraId="52CFF20E" w14:textId="3855BAF2" w:rsidR="0080120D" w:rsidRPr="00F24D6E"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Financiën</w:t>
      </w:r>
    </w:p>
    <w:p w14:paraId="73043229" w14:textId="77777777" w:rsidR="00C14B60" w:rsidRPr="00B46B62" w:rsidRDefault="00C14B60" w:rsidP="00C14B60">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lastRenderedPageBreak/>
        <w:t xml:space="preserve">(…) </w:t>
      </w:r>
    </w:p>
    <w:p w14:paraId="5AB7C620" w14:textId="77F00EA3" w:rsidR="0080120D" w:rsidRPr="00F24D6E"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Meerdere taakvelden</w:t>
      </w:r>
    </w:p>
    <w:p w14:paraId="4DC1965E" w14:textId="515C0699" w:rsidR="00D62E05" w:rsidRPr="0027456C" w:rsidRDefault="0027456C" w:rsidP="0027456C">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t xml:space="preserve">(…) </w:t>
      </w:r>
    </w:p>
    <w:p w14:paraId="37B229FC" w14:textId="1914CB22" w:rsidR="0080120D" w:rsidRPr="00F24D6E" w:rsidRDefault="0080120D" w:rsidP="0024510D">
      <w:pPr>
        <w:spacing w:after="120" w:line="300" w:lineRule="exact"/>
        <w:ind w:left="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Onderwijs</w:t>
      </w:r>
    </w:p>
    <w:p w14:paraId="13C2131D" w14:textId="678E2015" w:rsidR="002F6995" w:rsidRPr="00C14B60" w:rsidRDefault="00C14B60" w:rsidP="00C14B60">
      <w:pPr>
        <w:spacing w:after="120" w:line="300" w:lineRule="exact"/>
        <w:ind w:firstLine="708"/>
        <w:jc w:val="both"/>
        <w:rPr>
          <w:rFonts w:asciiTheme="minorHAnsi" w:hAnsiTheme="minorHAnsi" w:cstheme="minorHAnsi"/>
          <w:sz w:val="22"/>
          <w:szCs w:val="22"/>
        </w:rPr>
      </w:pPr>
      <w:bookmarkStart w:id="3" w:name="_Hlk138420359"/>
      <w:r w:rsidRPr="008E158B">
        <w:rPr>
          <w:rFonts w:asciiTheme="minorHAnsi" w:hAnsiTheme="minorHAnsi" w:cstheme="minorHAnsi"/>
          <w:sz w:val="22"/>
          <w:szCs w:val="22"/>
        </w:rPr>
        <w:t xml:space="preserve">(…) </w:t>
      </w:r>
    </w:p>
    <w:bookmarkEnd w:id="3"/>
    <w:p w14:paraId="60E61ACE" w14:textId="4983FEBD" w:rsidR="00D2345E" w:rsidRPr="004E29F0"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Openbare orde en veiligheid</w:t>
      </w:r>
    </w:p>
    <w:p w14:paraId="68DFEF3F" w14:textId="0DF8D478" w:rsidR="00C14B60" w:rsidRDefault="00C14B60" w:rsidP="00C14B60">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w:t>
      </w:r>
      <w:r w:rsidR="00BB7553">
        <w:rPr>
          <w:rFonts w:asciiTheme="minorHAnsi" w:hAnsiTheme="minorHAnsi" w:cstheme="minorHAnsi"/>
          <w:b/>
          <w:bCs/>
          <w:sz w:val="22"/>
          <w:szCs w:val="22"/>
        </w:rPr>
        <w:t>44</w:t>
      </w:r>
      <w:r>
        <w:rPr>
          <w:rFonts w:asciiTheme="minorHAnsi" w:hAnsiTheme="minorHAnsi" w:cstheme="minorHAnsi"/>
          <w:b/>
          <w:bCs/>
          <w:sz w:val="22"/>
          <w:szCs w:val="22"/>
        </w:rPr>
        <w:t xml:space="preserve">   Woning of lokaal sluiting</w:t>
      </w:r>
    </w:p>
    <w:p w14:paraId="71EA2FC8" w14:textId="06B49017" w:rsidR="00C14B60" w:rsidRPr="00C14B60" w:rsidRDefault="00BB7553" w:rsidP="00C14B60">
      <w:pPr>
        <w:pStyle w:val="Lijstalinea"/>
        <w:spacing w:after="120" w:line="300" w:lineRule="exact"/>
        <w:ind w:left="709"/>
        <w:jc w:val="both"/>
        <w:rPr>
          <w:rFonts w:asciiTheme="minorHAnsi" w:hAnsiTheme="minorHAnsi" w:cstheme="minorHAnsi"/>
          <w:sz w:val="22"/>
          <w:szCs w:val="22"/>
        </w:rPr>
      </w:pPr>
      <w:r w:rsidRPr="00BB7553">
        <w:rPr>
          <w:rFonts w:asciiTheme="minorHAnsi" w:hAnsiTheme="minorHAnsi" w:cstheme="minorHAnsi"/>
          <w:sz w:val="22"/>
          <w:szCs w:val="22"/>
        </w:rPr>
        <w:t>Dit werkproces betreft het sluiten van een woning, lokaal of een daarbij behorend erf. De burgemeester kan besluiten een woning, een niet voor het publiek toegankelijk lokaal of een bij die woning of dat lokaal behorend erf te sluiten. Hij doet dit indien door gedragingen in de woning of het lokaal of op het erf de openbare orde rond de woning, het lokaal of het erf ernstig wordt verstoord, indien door ernstig geweld, of bedreiging daarmee, in of in de onmiddellijke nabijheid van de woning of het lokaal of op het erf of in de onmiddellijke nabijheid van het erf, de openbare orde rond de woning, het lokaal of het erf ernstig wordt verstoord of ernstige vrees bestaat voor het ontstaan van een zodanige verstoring, indien door het aantreffen in de woning of het lokaal of op het erf van een wapen de openbare orde rond de woning, het lokaal of het erf ernstig wordt verstoord of ernstige vrees bestaat voor het ontstaan van een zodanige verstoring. Dit betreft een specifieke vorm van bestuursdwang die meestal gestart wordt door een bestuurlijke rapportage van de politie.</w:t>
      </w:r>
    </w:p>
    <w:p w14:paraId="6DA7155D" w14:textId="1498F1DE" w:rsidR="0080120D" w:rsidRPr="00F24D6E"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Personeel en organisatie</w:t>
      </w:r>
    </w:p>
    <w:p w14:paraId="3142E396" w14:textId="77777777" w:rsidR="00812D1E" w:rsidRDefault="0027456C" w:rsidP="00812D1E">
      <w:pPr>
        <w:spacing w:after="120" w:line="300" w:lineRule="exact"/>
        <w:ind w:firstLine="708"/>
        <w:jc w:val="both"/>
        <w:rPr>
          <w:rFonts w:asciiTheme="minorHAnsi" w:hAnsiTheme="minorHAnsi" w:cstheme="minorHAnsi"/>
          <w:bCs/>
          <w:i/>
          <w:iCs/>
          <w:color w:val="31849B" w:themeColor="accent5" w:themeShade="BF"/>
          <w:sz w:val="24"/>
          <w:szCs w:val="24"/>
        </w:rPr>
      </w:pPr>
      <w:r w:rsidRPr="00397EF4">
        <w:rPr>
          <w:rFonts w:asciiTheme="minorHAnsi" w:hAnsiTheme="minorHAnsi" w:cstheme="minorHAnsi"/>
          <w:sz w:val="20"/>
        </w:rPr>
        <w:t xml:space="preserve">(…) </w:t>
      </w:r>
    </w:p>
    <w:p w14:paraId="21E12949" w14:textId="77777777" w:rsidR="00812D1E" w:rsidRDefault="00812D1E" w:rsidP="00812D1E">
      <w:pPr>
        <w:spacing w:after="120" w:line="300" w:lineRule="exact"/>
        <w:jc w:val="both"/>
        <w:rPr>
          <w:rFonts w:asciiTheme="minorHAnsi" w:hAnsiTheme="minorHAnsi" w:cstheme="minorHAnsi"/>
          <w:bCs/>
          <w:i/>
          <w:iCs/>
          <w:color w:val="31849B" w:themeColor="accent5" w:themeShade="BF"/>
          <w:sz w:val="24"/>
          <w:szCs w:val="24"/>
        </w:rPr>
      </w:pPr>
    </w:p>
    <w:p w14:paraId="2491EE69" w14:textId="6E21CDCD" w:rsidR="0080120D" w:rsidRPr="00812D1E" w:rsidRDefault="0080120D" w:rsidP="00812D1E">
      <w:pPr>
        <w:spacing w:after="120" w:line="300" w:lineRule="exact"/>
        <w:ind w:left="142"/>
        <w:jc w:val="both"/>
        <w:rPr>
          <w:rFonts w:asciiTheme="minorHAnsi" w:hAnsiTheme="minorHAnsi" w:cstheme="minorHAnsi"/>
          <w:sz w:val="20"/>
        </w:rPr>
      </w:pPr>
      <w:r w:rsidRPr="00F24D6E">
        <w:rPr>
          <w:rFonts w:asciiTheme="minorHAnsi" w:hAnsiTheme="minorHAnsi" w:cstheme="minorHAnsi"/>
          <w:bCs/>
          <w:i/>
          <w:iCs/>
          <w:color w:val="31849B" w:themeColor="accent5" w:themeShade="BF"/>
          <w:sz w:val="24"/>
          <w:szCs w:val="24"/>
        </w:rPr>
        <w:t>Ruimtelijke ordening en volkshuisvesting</w:t>
      </w:r>
    </w:p>
    <w:p w14:paraId="54050974" w14:textId="7B61A12E" w:rsidR="002F6995" w:rsidRPr="00C14B60" w:rsidRDefault="00C14B60" w:rsidP="00C14B60">
      <w:pPr>
        <w:spacing w:after="120" w:line="300" w:lineRule="exact"/>
        <w:ind w:firstLine="708"/>
        <w:jc w:val="both"/>
        <w:rPr>
          <w:rFonts w:asciiTheme="minorHAnsi" w:hAnsiTheme="minorHAnsi" w:cstheme="minorHAnsi"/>
          <w:sz w:val="20"/>
        </w:rPr>
      </w:pPr>
      <w:r w:rsidRPr="00397EF4">
        <w:rPr>
          <w:rFonts w:asciiTheme="minorHAnsi" w:hAnsiTheme="minorHAnsi" w:cstheme="minorHAnsi"/>
          <w:sz w:val="20"/>
        </w:rPr>
        <w:t xml:space="preserve">(…) </w:t>
      </w:r>
    </w:p>
    <w:p w14:paraId="0AD7F201" w14:textId="389377BA" w:rsidR="0080120D" w:rsidRPr="00F24D6E" w:rsidRDefault="0080120D" w:rsidP="0024510D">
      <w:pPr>
        <w:spacing w:after="120" w:line="300" w:lineRule="exact"/>
        <w:ind w:firstLine="142"/>
        <w:jc w:val="both"/>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Sociale voorzieningen en maatschappelijke dienstverlening</w:t>
      </w:r>
    </w:p>
    <w:p w14:paraId="1476019A" w14:textId="04285A3D" w:rsidR="00C318D1" w:rsidRDefault="00025361" w:rsidP="00511FDC">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w:t>
      </w:r>
      <w:r w:rsidR="0084637D">
        <w:rPr>
          <w:rFonts w:asciiTheme="minorHAnsi" w:hAnsiTheme="minorHAnsi" w:cstheme="minorHAnsi"/>
          <w:b/>
          <w:bCs/>
          <w:sz w:val="22"/>
          <w:szCs w:val="22"/>
        </w:rPr>
        <w:t>1938</w:t>
      </w:r>
      <w:r w:rsidR="00C318D1">
        <w:rPr>
          <w:rFonts w:asciiTheme="minorHAnsi" w:hAnsiTheme="minorHAnsi" w:cstheme="minorHAnsi"/>
          <w:b/>
          <w:bCs/>
          <w:sz w:val="22"/>
          <w:szCs w:val="22"/>
        </w:rPr>
        <w:t xml:space="preserve">   </w:t>
      </w:r>
      <w:r w:rsidR="0084637D">
        <w:rPr>
          <w:rFonts w:asciiTheme="minorHAnsi" w:hAnsiTheme="minorHAnsi" w:cstheme="minorHAnsi"/>
          <w:b/>
          <w:bCs/>
          <w:sz w:val="22"/>
          <w:szCs w:val="22"/>
        </w:rPr>
        <w:t>Alleenverdiener tegemoetkoming</w:t>
      </w:r>
    </w:p>
    <w:p w14:paraId="3B73D5B7" w14:textId="41C400C5" w:rsidR="0084637D" w:rsidRPr="00C14B60" w:rsidRDefault="0084637D" w:rsidP="00C14B60">
      <w:pPr>
        <w:pStyle w:val="Lijstalinea"/>
        <w:spacing w:after="120" w:line="300" w:lineRule="exact"/>
        <w:ind w:left="709"/>
        <w:jc w:val="both"/>
        <w:rPr>
          <w:rFonts w:asciiTheme="minorHAnsi" w:hAnsiTheme="minorHAnsi" w:cstheme="minorHAnsi"/>
          <w:sz w:val="22"/>
          <w:szCs w:val="22"/>
        </w:rPr>
      </w:pPr>
      <w:r w:rsidRPr="0084637D">
        <w:rPr>
          <w:rFonts w:asciiTheme="minorHAnsi" w:hAnsiTheme="minorHAnsi" w:cstheme="minorHAnsi"/>
          <w:sz w:val="22"/>
          <w:szCs w:val="22"/>
        </w:rPr>
        <w:t xml:space="preserve">Dit werkproces betreft het beoordelen van de verstrekking van een tegemoetkoming aan een alleenverdiener. Door een ongunstige samenloop van regelingen valt het netto-inkomen voor sommige huishoudens te laag uit. Het betreft een groep huishoudens voor wie de uitkering van één van beide partners, bijvoorbeeld een werkloosheids- of </w:t>
      </w:r>
      <w:proofErr w:type="spellStart"/>
      <w:r w:rsidRPr="0084637D">
        <w:rPr>
          <w:rFonts w:asciiTheme="minorHAnsi" w:hAnsiTheme="minorHAnsi" w:cstheme="minorHAnsi"/>
          <w:sz w:val="22"/>
          <w:szCs w:val="22"/>
        </w:rPr>
        <w:t>arbeidsongeschiktheids</w:t>
      </w:r>
      <w:r>
        <w:rPr>
          <w:rFonts w:asciiTheme="minorHAnsi" w:hAnsiTheme="minorHAnsi" w:cstheme="minorHAnsi"/>
          <w:sz w:val="22"/>
          <w:szCs w:val="22"/>
        </w:rPr>
        <w:t>-</w:t>
      </w:r>
      <w:r w:rsidRPr="0084637D">
        <w:rPr>
          <w:rFonts w:asciiTheme="minorHAnsi" w:hAnsiTheme="minorHAnsi" w:cstheme="minorHAnsi"/>
          <w:sz w:val="22"/>
          <w:szCs w:val="22"/>
        </w:rPr>
        <w:t>uitkering</w:t>
      </w:r>
      <w:proofErr w:type="spellEnd"/>
      <w:r w:rsidRPr="0084637D">
        <w:rPr>
          <w:rFonts w:asciiTheme="minorHAnsi" w:hAnsiTheme="minorHAnsi" w:cstheme="minorHAnsi"/>
          <w:sz w:val="22"/>
          <w:szCs w:val="22"/>
        </w:rPr>
        <w:t xml:space="preserve">, de enige of de belangrijkste bron van inkomen van het (echt)paar is. Zij ontvangen minder toeslagen dan vergelijkbare huishoudens met alleen een bijstandsuitkering en hun netto-inkomen kan lager uitkomen dan een bijstandsuitkering. Om deze alleenverdienersproblematiek tijdelijk op de lossen levert het Inlichtingenbureau een lijst aan met de binnen de gemeente woonachtige alleenverdienende huishoudens. Op basis hiervan wordt de wettelijke vaste tegemoetkoming ambtshalve toegekend of op basis van een aanvraag van een </w:t>
      </w:r>
      <w:proofErr w:type="spellStart"/>
      <w:r w:rsidRPr="0084637D">
        <w:rPr>
          <w:rFonts w:asciiTheme="minorHAnsi" w:hAnsiTheme="minorHAnsi" w:cstheme="minorHAnsi"/>
          <w:sz w:val="22"/>
          <w:szCs w:val="22"/>
        </w:rPr>
        <w:t>alleenverdienend</w:t>
      </w:r>
      <w:proofErr w:type="spellEnd"/>
      <w:r w:rsidRPr="0084637D">
        <w:rPr>
          <w:rFonts w:asciiTheme="minorHAnsi" w:hAnsiTheme="minorHAnsi" w:cstheme="minorHAnsi"/>
          <w:sz w:val="22"/>
          <w:szCs w:val="22"/>
        </w:rPr>
        <w:t xml:space="preserve"> huishouden dat niet op de lijst voorkomt. Dit betreft een wettelijke overbruggingsregeling in afwachting van een fundamentele oplossing in de inkomstenbelasting.</w:t>
      </w:r>
    </w:p>
    <w:p w14:paraId="6EA2E4A6" w14:textId="593F203A" w:rsidR="0080120D" w:rsidRPr="00F24D6E" w:rsidRDefault="0080120D" w:rsidP="0024510D">
      <w:pPr>
        <w:spacing w:after="120" w:line="300" w:lineRule="exact"/>
        <w:ind w:firstLine="142"/>
        <w:jc w:val="both"/>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Verkeer, vervoer en waterstaat</w:t>
      </w:r>
    </w:p>
    <w:p w14:paraId="0A2F0A3E" w14:textId="7360E9EB" w:rsidR="009525B5" w:rsidRPr="00C318D1" w:rsidRDefault="00C318D1" w:rsidP="0024510D">
      <w:pPr>
        <w:spacing w:after="120" w:line="300" w:lineRule="exact"/>
        <w:ind w:firstLine="708"/>
        <w:jc w:val="both"/>
        <w:rPr>
          <w:rFonts w:asciiTheme="minorHAnsi" w:hAnsiTheme="minorHAnsi" w:cstheme="minorHAnsi"/>
          <w:sz w:val="20"/>
        </w:rPr>
      </w:pPr>
      <w:r w:rsidRPr="00397EF4">
        <w:rPr>
          <w:rFonts w:asciiTheme="minorHAnsi" w:hAnsiTheme="minorHAnsi" w:cstheme="minorHAnsi"/>
          <w:sz w:val="20"/>
        </w:rPr>
        <w:lastRenderedPageBreak/>
        <w:t xml:space="preserve">(…) </w:t>
      </w:r>
    </w:p>
    <w:p w14:paraId="17BF9A35" w14:textId="2E4A6670" w:rsidR="0080120D" w:rsidRPr="00F24D6E"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Volksgezondheid en milieu</w:t>
      </w:r>
    </w:p>
    <w:p w14:paraId="23C3010D" w14:textId="072FE0EC" w:rsidR="00C14B60" w:rsidRDefault="00C14B60" w:rsidP="00C14B60">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 xml:space="preserve">B1939   </w:t>
      </w:r>
      <w:r w:rsidRPr="00C14B60">
        <w:rPr>
          <w:rFonts w:asciiTheme="minorHAnsi" w:hAnsiTheme="minorHAnsi" w:cstheme="minorHAnsi"/>
          <w:b/>
          <w:bCs/>
          <w:sz w:val="22"/>
          <w:szCs w:val="22"/>
        </w:rPr>
        <w:t>Medisch afval tegemoetkoming afvalstoffenheffing</w:t>
      </w:r>
    </w:p>
    <w:p w14:paraId="28219633" w14:textId="14537A6C" w:rsidR="00C14B60" w:rsidRDefault="00C14B60" w:rsidP="00C14B60">
      <w:pPr>
        <w:spacing w:line="300" w:lineRule="exact"/>
        <w:ind w:left="708"/>
        <w:jc w:val="both"/>
        <w:rPr>
          <w:rFonts w:asciiTheme="minorHAnsi" w:hAnsiTheme="minorHAnsi" w:cstheme="minorHAnsi"/>
          <w:sz w:val="20"/>
        </w:rPr>
      </w:pPr>
      <w:r w:rsidRPr="00C14B60">
        <w:rPr>
          <w:rFonts w:asciiTheme="minorHAnsi" w:hAnsiTheme="minorHAnsi" w:cstheme="minorHAnsi"/>
          <w:sz w:val="22"/>
          <w:szCs w:val="22"/>
        </w:rPr>
        <w:t xml:space="preserve">Dit werkproces betreft het beoordelen van een aanvraag voor een tegemoetkoming in de afvalstoffenheffing voor medisch afval. </w:t>
      </w:r>
      <w:proofErr w:type="gramStart"/>
      <w:r w:rsidRPr="00C14B60">
        <w:rPr>
          <w:rFonts w:asciiTheme="minorHAnsi" w:hAnsiTheme="minorHAnsi" w:cstheme="minorHAnsi"/>
          <w:sz w:val="22"/>
          <w:szCs w:val="22"/>
        </w:rPr>
        <w:t>Indien</w:t>
      </w:r>
      <w:proofErr w:type="gramEnd"/>
      <w:r w:rsidRPr="00C14B60">
        <w:rPr>
          <w:rFonts w:asciiTheme="minorHAnsi" w:hAnsiTheme="minorHAnsi" w:cstheme="minorHAnsi"/>
          <w:sz w:val="22"/>
          <w:szCs w:val="22"/>
        </w:rPr>
        <w:t xml:space="preserve"> de hoogte van de afvalstoffenheffing wordt bepaald door het aantal aanbiedingen van restafval dat een belastingplichtige doet, kan onvermijdbaar medisch afval van de belastingplichtige of een persoon die deel uitmaakt van diens huishouden leiden tot een bovengemiddeld hoge afvalstoffenheffing. Het gaat hierbij om afval als gevolg van een chronische ziekte of medische beperking, dat door het gebruik van medische voorzieningen ontstaat; denk hierbij aan incontinentie-, nierdialyse-, stomamateriaal en materiaal gebruikt bij thuisbeademing. De gemeente kan </w:t>
      </w:r>
      <w:proofErr w:type="gramStart"/>
      <w:r w:rsidRPr="00C14B60">
        <w:rPr>
          <w:rFonts w:asciiTheme="minorHAnsi" w:hAnsiTheme="minorHAnsi" w:cstheme="minorHAnsi"/>
          <w:sz w:val="22"/>
          <w:szCs w:val="22"/>
        </w:rPr>
        <w:t>indien</w:t>
      </w:r>
      <w:proofErr w:type="gramEnd"/>
      <w:r w:rsidRPr="00C14B60">
        <w:rPr>
          <w:rFonts w:asciiTheme="minorHAnsi" w:hAnsiTheme="minorHAnsi" w:cstheme="minorHAnsi"/>
          <w:sz w:val="22"/>
          <w:szCs w:val="22"/>
        </w:rPr>
        <w:t xml:space="preserve"> aan de voorwaarden uit lokale regelgeving wordt voldaan hiervoor een tegemoetkoming toekennen.</w:t>
      </w:r>
    </w:p>
    <w:p w14:paraId="1D1819C6" w14:textId="77777777" w:rsidR="00812D1E" w:rsidRDefault="00812D1E" w:rsidP="00C14B60">
      <w:pPr>
        <w:spacing w:after="120" w:line="300" w:lineRule="exact"/>
        <w:jc w:val="both"/>
        <w:rPr>
          <w:rFonts w:asciiTheme="minorHAnsi" w:hAnsiTheme="minorHAnsi" w:cstheme="minorHAnsi"/>
          <w:b/>
          <w:sz w:val="24"/>
          <w:szCs w:val="24"/>
        </w:rPr>
      </w:pPr>
    </w:p>
    <w:p w14:paraId="25189BA9" w14:textId="706261B7" w:rsidR="00C14B60" w:rsidRDefault="00C14B60" w:rsidP="00C14B60">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 xml:space="preserve">B1943   </w:t>
      </w:r>
      <w:r w:rsidRPr="00C14B60">
        <w:rPr>
          <w:rFonts w:asciiTheme="minorHAnsi" w:hAnsiTheme="minorHAnsi" w:cstheme="minorHAnsi"/>
          <w:b/>
          <w:bCs/>
          <w:sz w:val="22"/>
          <w:szCs w:val="22"/>
        </w:rPr>
        <w:t>Verhaal kosten verontreiniging fysieke leefomgeving</w:t>
      </w:r>
    </w:p>
    <w:p w14:paraId="54FC19E8" w14:textId="50626985" w:rsidR="00C14B60" w:rsidRDefault="00C14B60" w:rsidP="00C627FA">
      <w:pPr>
        <w:spacing w:after="120" w:line="300" w:lineRule="exact"/>
        <w:ind w:left="708" w:firstLine="1"/>
        <w:jc w:val="both"/>
        <w:rPr>
          <w:rFonts w:asciiTheme="minorHAnsi" w:hAnsiTheme="minorHAnsi" w:cstheme="minorHAnsi"/>
          <w:sz w:val="22"/>
          <w:szCs w:val="22"/>
        </w:rPr>
      </w:pPr>
      <w:r w:rsidRPr="00C14B60">
        <w:rPr>
          <w:rFonts w:asciiTheme="minorHAnsi" w:hAnsiTheme="minorHAnsi" w:cstheme="minorHAnsi"/>
          <w:sz w:val="22"/>
          <w:szCs w:val="22"/>
        </w:rPr>
        <w:t>Dit werkproces betreft het uitvoeren van het verhaal van kosten van verontreiniging in de fysieke leefomgeving. De gemeente kan de kosten verhalen van verontreiniging, aantasting, verstoring of beschadiging van onderdelen van de fysieke leefomgeving. Zij doet dit op de veroorzaker van de onrechtmatige daad of op degene die aansprakelijk is voor de gevolgen van de onrechtmatige daad. Zie voor het invorderen van de kosten het werkproces B0390 'Invordering'.</w:t>
      </w:r>
    </w:p>
    <w:p w14:paraId="700A627A" w14:textId="77777777" w:rsidR="00C627FA" w:rsidRPr="00C627FA" w:rsidRDefault="00C627FA" w:rsidP="00C627FA">
      <w:pPr>
        <w:spacing w:after="120" w:line="300" w:lineRule="exact"/>
        <w:ind w:left="708" w:firstLine="1"/>
        <w:jc w:val="both"/>
        <w:rPr>
          <w:rFonts w:asciiTheme="minorHAnsi" w:hAnsiTheme="minorHAnsi" w:cstheme="minorHAnsi"/>
          <w:sz w:val="22"/>
          <w:szCs w:val="22"/>
        </w:rPr>
      </w:pPr>
    </w:p>
    <w:p w14:paraId="24CAE538" w14:textId="528AF311" w:rsidR="00450223" w:rsidRPr="0020193C" w:rsidRDefault="003E5884"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Afgesloten werkproces</w:t>
      </w:r>
      <w:r w:rsidR="00291283" w:rsidRPr="0020193C">
        <w:rPr>
          <w:rFonts w:asciiTheme="minorHAnsi" w:hAnsiTheme="minorHAnsi" w:cstheme="minorHAnsi"/>
          <w:b/>
          <w:sz w:val="24"/>
          <w:szCs w:val="24"/>
        </w:rPr>
        <w:t>sen</w:t>
      </w:r>
    </w:p>
    <w:p w14:paraId="6C4B48E0" w14:textId="79633E47" w:rsidR="00326E96" w:rsidRDefault="00AD758A" w:rsidP="00971CB4">
      <w:pPr>
        <w:spacing w:after="120" w:line="300" w:lineRule="exact"/>
        <w:ind w:firstLine="57"/>
        <w:jc w:val="both"/>
        <w:rPr>
          <w:rFonts w:asciiTheme="minorHAnsi" w:hAnsiTheme="minorHAnsi" w:cstheme="minorHAnsi"/>
          <w:sz w:val="22"/>
          <w:szCs w:val="22"/>
        </w:rPr>
      </w:pPr>
      <w:r>
        <w:rPr>
          <w:rFonts w:asciiTheme="minorHAnsi" w:hAnsiTheme="minorHAnsi" w:cstheme="minorHAnsi"/>
          <w:sz w:val="22"/>
          <w:szCs w:val="22"/>
        </w:rPr>
        <w:t xml:space="preserve">De </w:t>
      </w:r>
      <w:r w:rsidR="00511FDC">
        <w:rPr>
          <w:rFonts w:asciiTheme="minorHAnsi" w:hAnsiTheme="minorHAnsi" w:cstheme="minorHAnsi"/>
          <w:sz w:val="22"/>
          <w:szCs w:val="22"/>
        </w:rPr>
        <w:t xml:space="preserve">volgende </w:t>
      </w:r>
      <w:r w:rsidR="0084637D">
        <w:rPr>
          <w:rFonts w:asciiTheme="minorHAnsi" w:hAnsiTheme="minorHAnsi" w:cstheme="minorHAnsi"/>
          <w:sz w:val="22"/>
          <w:szCs w:val="22"/>
        </w:rPr>
        <w:t>2</w:t>
      </w:r>
      <w:r w:rsidR="00C318D1">
        <w:rPr>
          <w:rFonts w:asciiTheme="minorHAnsi" w:hAnsiTheme="minorHAnsi" w:cstheme="minorHAnsi"/>
          <w:sz w:val="22"/>
          <w:szCs w:val="22"/>
        </w:rPr>
        <w:t xml:space="preserve"> </w:t>
      </w:r>
      <w:r w:rsidR="002C3AE9" w:rsidRPr="0020193C">
        <w:rPr>
          <w:rFonts w:asciiTheme="minorHAnsi" w:hAnsiTheme="minorHAnsi" w:cstheme="minorHAnsi"/>
          <w:sz w:val="22"/>
          <w:szCs w:val="22"/>
        </w:rPr>
        <w:t>werkproces</w:t>
      </w:r>
      <w:r w:rsidR="00971CB4">
        <w:rPr>
          <w:rFonts w:asciiTheme="minorHAnsi" w:hAnsiTheme="minorHAnsi" w:cstheme="minorHAnsi"/>
          <w:sz w:val="22"/>
          <w:szCs w:val="22"/>
        </w:rPr>
        <w:t>sen</w:t>
      </w:r>
      <w:r w:rsidR="002C3AE9" w:rsidRPr="0020193C">
        <w:rPr>
          <w:rFonts w:asciiTheme="minorHAnsi" w:hAnsiTheme="minorHAnsi" w:cstheme="minorHAnsi"/>
          <w:sz w:val="22"/>
          <w:szCs w:val="22"/>
        </w:rPr>
        <w:t xml:space="preserve"> </w:t>
      </w:r>
      <w:r>
        <w:rPr>
          <w:rFonts w:asciiTheme="minorHAnsi" w:hAnsiTheme="minorHAnsi" w:cstheme="minorHAnsi"/>
          <w:sz w:val="22"/>
          <w:szCs w:val="22"/>
        </w:rPr>
        <w:t xml:space="preserve">hebben wij met deze update </w:t>
      </w:r>
      <w:r w:rsidR="002C3AE9" w:rsidRPr="0020193C">
        <w:rPr>
          <w:rFonts w:asciiTheme="minorHAnsi" w:hAnsiTheme="minorHAnsi" w:cstheme="minorHAnsi"/>
          <w:sz w:val="22"/>
          <w:szCs w:val="22"/>
        </w:rPr>
        <w:t>afgesloten</w:t>
      </w:r>
      <w:r w:rsidR="001A4E51">
        <w:rPr>
          <w:rFonts w:asciiTheme="minorHAnsi" w:hAnsiTheme="minorHAnsi" w:cstheme="minorHAnsi"/>
          <w:sz w:val="22"/>
          <w:szCs w:val="22"/>
        </w:rPr>
        <w:t>:</w:t>
      </w:r>
    </w:p>
    <w:p w14:paraId="384AF106" w14:textId="17F49D6D" w:rsidR="001A4E51" w:rsidRPr="00971CB4" w:rsidRDefault="00AD758A" w:rsidP="00511FDC">
      <w:pPr>
        <w:pStyle w:val="Lijstalinea"/>
        <w:numPr>
          <w:ilvl w:val="0"/>
          <w:numId w:val="5"/>
        </w:numPr>
        <w:spacing w:line="300" w:lineRule="exact"/>
        <w:ind w:left="709" w:hanging="357"/>
        <w:jc w:val="both"/>
        <w:rPr>
          <w:rFonts w:asciiTheme="minorHAnsi" w:hAnsiTheme="minorHAnsi" w:cstheme="minorHAnsi"/>
          <w:b/>
          <w:sz w:val="24"/>
          <w:szCs w:val="24"/>
        </w:rPr>
      </w:pPr>
      <w:r>
        <w:rPr>
          <w:rFonts w:asciiTheme="minorHAnsi" w:hAnsiTheme="minorHAnsi" w:cstheme="minorHAnsi"/>
          <w:b/>
          <w:bCs/>
          <w:sz w:val="22"/>
          <w:szCs w:val="22"/>
        </w:rPr>
        <w:t>B</w:t>
      </w:r>
      <w:r w:rsidR="0084637D">
        <w:rPr>
          <w:rFonts w:asciiTheme="minorHAnsi" w:hAnsiTheme="minorHAnsi" w:cstheme="minorHAnsi"/>
          <w:b/>
          <w:bCs/>
          <w:sz w:val="22"/>
          <w:szCs w:val="22"/>
        </w:rPr>
        <w:t>1057</w:t>
      </w:r>
      <w:r w:rsidR="00971CB4">
        <w:rPr>
          <w:rFonts w:asciiTheme="minorHAnsi" w:hAnsiTheme="minorHAnsi" w:cstheme="minorHAnsi"/>
          <w:b/>
          <w:bCs/>
          <w:sz w:val="22"/>
          <w:szCs w:val="22"/>
        </w:rPr>
        <w:t xml:space="preserve"> </w:t>
      </w:r>
      <w:r w:rsidR="00E02E69">
        <w:rPr>
          <w:rFonts w:asciiTheme="minorHAnsi" w:hAnsiTheme="minorHAnsi" w:cstheme="minorHAnsi"/>
          <w:b/>
          <w:bCs/>
          <w:sz w:val="22"/>
          <w:szCs w:val="22"/>
        </w:rPr>
        <w:t xml:space="preserve">  </w:t>
      </w:r>
      <w:r w:rsidR="0084637D">
        <w:rPr>
          <w:rFonts w:asciiTheme="minorHAnsi" w:hAnsiTheme="minorHAnsi" w:cstheme="minorHAnsi"/>
          <w:b/>
          <w:bCs/>
          <w:sz w:val="22"/>
          <w:szCs w:val="22"/>
        </w:rPr>
        <w:t>Bouwstoffen melding</w:t>
      </w:r>
    </w:p>
    <w:p w14:paraId="51DE070D" w14:textId="0FBA3DB5" w:rsidR="0084637D" w:rsidRDefault="0084637D" w:rsidP="00971CB4">
      <w:pPr>
        <w:pStyle w:val="Lijstalinea"/>
        <w:spacing w:line="300" w:lineRule="exact"/>
        <w:ind w:left="709"/>
        <w:jc w:val="both"/>
        <w:rPr>
          <w:rFonts w:asciiTheme="minorHAnsi" w:hAnsiTheme="minorHAnsi" w:cstheme="minorHAnsi"/>
          <w:sz w:val="22"/>
          <w:szCs w:val="22"/>
        </w:rPr>
      </w:pPr>
      <w:r w:rsidRPr="0084637D">
        <w:rPr>
          <w:rFonts w:asciiTheme="minorHAnsi" w:hAnsiTheme="minorHAnsi" w:cstheme="minorHAnsi"/>
          <w:sz w:val="22"/>
          <w:szCs w:val="22"/>
        </w:rPr>
        <w:t xml:space="preserve">Dit werkproces </w:t>
      </w:r>
      <w:r>
        <w:rPr>
          <w:rFonts w:asciiTheme="minorHAnsi" w:hAnsiTheme="minorHAnsi" w:cstheme="minorHAnsi"/>
          <w:sz w:val="22"/>
          <w:szCs w:val="22"/>
        </w:rPr>
        <w:t xml:space="preserve">is </w:t>
      </w:r>
      <w:r w:rsidRPr="0084637D">
        <w:rPr>
          <w:rFonts w:asciiTheme="minorHAnsi" w:hAnsiTheme="minorHAnsi" w:cstheme="minorHAnsi"/>
          <w:sz w:val="22"/>
          <w:szCs w:val="22"/>
        </w:rPr>
        <w:t>afgesloten, aangezien na de inwerkingtreding van de Omgevingswet per 1-1-2024 nog een overgangsrecht van 6 maanden g</w:t>
      </w:r>
      <w:r>
        <w:rPr>
          <w:rFonts w:asciiTheme="minorHAnsi" w:hAnsiTheme="minorHAnsi" w:cstheme="minorHAnsi"/>
          <w:sz w:val="22"/>
          <w:szCs w:val="22"/>
        </w:rPr>
        <w:t>old</w:t>
      </w:r>
      <w:r w:rsidRPr="0084637D">
        <w:rPr>
          <w:rFonts w:asciiTheme="minorHAnsi" w:hAnsiTheme="minorHAnsi" w:cstheme="minorHAnsi"/>
          <w:sz w:val="22"/>
          <w:szCs w:val="22"/>
        </w:rPr>
        <w:t>. Gedurende deze periode kan het 'Meldpunt bodemkwaliteit' enkel nog gebruikt worden voor het voldoen aan monitoringsverplichtingen voor IBC-bouwstoffen die voor 1-1-2024 al zijn gemeld. Voor overige meldingen is hiervoor in de plaats gekomen werkproces B1813 'Activiteit Omgevingswet melding'.</w:t>
      </w:r>
    </w:p>
    <w:p w14:paraId="2254CA24" w14:textId="77777777" w:rsidR="00AD758A" w:rsidRDefault="00AD758A" w:rsidP="00971CB4">
      <w:pPr>
        <w:pStyle w:val="Lijstalinea"/>
        <w:spacing w:line="300" w:lineRule="exact"/>
        <w:ind w:left="709"/>
        <w:jc w:val="both"/>
        <w:rPr>
          <w:rFonts w:asciiTheme="minorHAnsi" w:hAnsiTheme="minorHAnsi" w:cstheme="minorHAnsi"/>
          <w:sz w:val="22"/>
          <w:szCs w:val="22"/>
        </w:rPr>
      </w:pPr>
    </w:p>
    <w:p w14:paraId="6757C475" w14:textId="7D16843F" w:rsidR="00AD758A" w:rsidRPr="00AD758A" w:rsidRDefault="00AD758A" w:rsidP="00AD758A">
      <w:pPr>
        <w:pStyle w:val="Lijstalinea"/>
        <w:numPr>
          <w:ilvl w:val="0"/>
          <w:numId w:val="5"/>
        </w:numPr>
        <w:spacing w:line="300" w:lineRule="exact"/>
        <w:ind w:left="709"/>
        <w:jc w:val="both"/>
        <w:rPr>
          <w:rFonts w:asciiTheme="minorHAnsi" w:hAnsiTheme="minorHAnsi" w:cstheme="minorHAnsi"/>
          <w:b/>
          <w:bCs/>
          <w:sz w:val="22"/>
          <w:szCs w:val="22"/>
        </w:rPr>
      </w:pPr>
      <w:r w:rsidRPr="00AD758A">
        <w:rPr>
          <w:rFonts w:asciiTheme="minorHAnsi" w:hAnsiTheme="minorHAnsi" w:cstheme="minorHAnsi"/>
          <w:b/>
          <w:bCs/>
          <w:sz w:val="22"/>
          <w:szCs w:val="22"/>
        </w:rPr>
        <w:t>B0</w:t>
      </w:r>
      <w:r w:rsidR="0084637D">
        <w:rPr>
          <w:rFonts w:asciiTheme="minorHAnsi" w:hAnsiTheme="minorHAnsi" w:cstheme="minorHAnsi"/>
          <w:b/>
          <w:bCs/>
          <w:sz w:val="22"/>
          <w:szCs w:val="22"/>
        </w:rPr>
        <w:t>316</w:t>
      </w:r>
      <w:r w:rsidRPr="00AD758A">
        <w:rPr>
          <w:rFonts w:asciiTheme="minorHAnsi" w:hAnsiTheme="minorHAnsi" w:cstheme="minorHAnsi"/>
          <w:b/>
          <w:bCs/>
          <w:sz w:val="22"/>
          <w:szCs w:val="22"/>
        </w:rPr>
        <w:t xml:space="preserve">   </w:t>
      </w:r>
      <w:r w:rsidR="0084637D">
        <w:rPr>
          <w:rFonts w:asciiTheme="minorHAnsi" w:hAnsiTheme="minorHAnsi" w:cstheme="minorHAnsi"/>
          <w:b/>
          <w:bCs/>
          <w:sz w:val="22"/>
          <w:szCs w:val="22"/>
        </w:rPr>
        <w:t>BRP verblijfsobject wijziging</w:t>
      </w:r>
    </w:p>
    <w:p w14:paraId="3F4265E6" w14:textId="5D1BD2B4" w:rsidR="0084637D" w:rsidRDefault="0084637D" w:rsidP="00971CB4">
      <w:pPr>
        <w:pStyle w:val="Lijstalinea"/>
        <w:spacing w:line="300" w:lineRule="exact"/>
        <w:ind w:left="709"/>
        <w:jc w:val="both"/>
        <w:rPr>
          <w:rFonts w:asciiTheme="minorHAnsi" w:hAnsiTheme="minorHAnsi" w:cstheme="minorHAnsi"/>
          <w:sz w:val="22"/>
          <w:szCs w:val="22"/>
        </w:rPr>
      </w:pPr>
      <w:r w:rsidRPr="0084637D">
        <w:rPr>
          <w:rFonts w:asciiTheme="minorHAnsi" w:hAnsiTheme="minorHAnsi" w:cstheme="minorHAnsi"/>
          <w:sz w:val="22"/>
          <w:szCs w:val="22"/>
        </w:rPr>
        <w:t xml:space="preserve">Dit werkproces is afgesloten, aangezien er per 1 januari 2024 een vaste koppeling is tussen het actuele woon- of briefadres in de BRP en een </w:t>
      </w:r>
      <w:proofErr w:type="spellStart"/>
      <w:r w:rsidRPr="0084637D">
        <w:rPr>
          <w:rFonts w:asciiTheme="minorHAnsi" w:hAnsiTheme="minorHAnsi" w:cstheme="minorHAnsi"/>
          <w:sz w:val="22"/>
          <w:szCs w:val="22"/>
        </w:rPr>
        <w:t>hoofdadres</w:t>
      </w:r>
      <w:proofErr w:type="spellEnd"/>
      <w:r w:rsidRPr="0084637D">
        <w:rPr>
          <w:rFonts w:asciiTheme="minorHAnsi" w:hAnsiTheme="minorHAnsi" w:cstheme="minorHAnsi"/>
          <w:sz w:val="22"/>
          <w:szCs w:val="22"/>
        </w:rPr>
        <w:t xml:space="preserve"> in de BAG waarbij de gegevens in de BAG leidend zijn. De adresgegevens op de Persoonslijst in de BRP bevatten dus dezelfde waarden als de gegevens van het gekoppelde </w:t>
      </w:r>
      <w:proofErr w:type="spellStart"/>
      <w:r w:rsidRPr="0084637D">
        <w:rPr>
          <w:rFonts w:asciiTheme="minorHAnsi" w:hAnsiTheme="minorHAnsi" w:cstheme="minorHAnsi"/>
          <w:sz w:val="22"/>
          <w:szCs w:val="22"/>
        </w:rPr>
        <w:t>hoofdadres</w:t>
      </w:r>
      <w:proofErr w:type="spellEnd"/>
      <w:r w:rsidRPr="0084637D">
        <w:rPr>
          <w:rFonts w:asciiTheme="minorHAnsi" w:hAnsiTheme="minorHAnsi" w:cstheme="minorHAnsi"/>
          <w:sz w:val="22"/>
          <w:szCs w:val="22"/>
        </w:rPr>
        <w:t xml:space="preserve"> in de BAG.</w:t>
      </w:r>
    </w:p>
    <w:p w14:paraId="6A58F1F1" w14:textId="77777777" w:rsidR="00AD758A" w:rsidRDefault="00AD758A" w:rsidP="00971CB4">
      <w:pPr>
        <w:pStyle w:val="Lijstalinea"/>
        <w:spacing w:line="300" w:lineRule="exact"/>
        <w:ind w:left="709"/>
        <w:jc w:val="both"/>
        <w:rPr>
          <w:rFonts w:asciiTheme="minorHAnsi" w:hAnsiTheme="minorHAnsi" w:cstheme="minorHAnsi"/>
          <w:sz w:val="22"/>
          <w:szCs w:val="22"/>
        </w:rPr>
      </w:pPr>
    </w:p>
    <w:p w14:paraId="597BB8BA" w14:textId="77777777" w:rsidR="00971CB4" w:rsidRPr="00DC73A3" w:rsidRDefault="00971CB4" w:rsidP="00DC73A3">
      <w:pPr>
        <w:spacing w:line="300" w:lineRule="exact"/>
        <w:jc w:val="both"/>
        <w:rPr>
          <w:rFonts w:asciiTheme="minorHAnsi" w:hAnsiTheme="minorHAnsi" w:cstheme="minorHAnsi"/>
          <w:b/>
          <w:sz w:val="24"/>
          <w:szCs w:val="24"/>
        </w:rPr>
      </w:pPr>
    </w:p>
    <w:p w14:paraId="5CDC2326" w14:textId="34F6588E" w:rsidR="0020193C" w:rsidRPr="00F24D6E" w:rsidRDefault="00B144DA"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Wijzigingen in bestaande werkprocessen</w:t>
      </w:r>
    </w:p>
    <w:p w14:paraId="4C610C3B" w14:textId="7FE50012" w:rsidR="00025361" w:rsidRPr="00025361" w:rsidRDefault="00025361" w:rsidP="00EC5EB5">
      <w:pPr>
        <w:spacing w:after="120" w:line="300" w:lineRule="exact"/>
        <w:ind w:firstLine="142"/>
        <w:jc w:val="both"/>
        <w:rPr>
          <w:rFonts w:asciiTheme="minorHAnsi" w:hAnsiTheme="minorHAnsi" w:cstheme="minorHAnsi"/>
          <w:sz w:val="22"/>
          <w:szCs w:val="22"/>
        </w:rPr>
      </w:pPr>
      <w:r w:rsidRPr="00025361">
        <w:rPr>
          <w:rFonts w:asciiTheme="minorHAnsi" w:hAnsiTheme="minorHAnsi" w:cstheme="minorHAnsi"/>
          <w:sz w:val="22"/>
          <w:szCs w:val="22"/>
        </w:rPr>
        <w:t>Naast de bovengenoemde wijzig</w:t>
      </w:r>
      <w:r w:rsidR="006B7955">
        <w:rPr>
          <w:rFonts w:asciiTheme="minorHAnsi" w:hAnsiTheme="minorHAnsi" w:cstheme="minorHAnsi"/>
          <w:sz w:val="22"/>
          <w:szCs w:val="22"/>
        </w:rPr>
        <w:t>i</w:t>
      </w:r>
      <w:r w:rsidRPr="00025361">
        <w:rPr>
          <w:rFonts w:asciiTheme="minorHAnsi" w:hAnsiTheme="minorHAnsi" w:cstheme="minorHAnsi"/>
          <w:sz w:val="22"/>
          <w:szCs w:val="22"/>
        </w:rPr>
        <w:t>n</w:t>
      </w:r>
      <w:r w:rsidR="006B7955">
        <w:rPr>
          <w:rFonts w:asciiTheme="minorHAnsi" w:hAnsiTheme="minorHAnsi" w:cstheme="minorHAnsi"/>
          <w:sz w:val="22"/>
          <w:szCs w:val="22"/>
        </w:rPr>
        <w:t>g</w:t>
      </w:r>
      <w:r w:rsidRPr="00025361">
        <w:rPr>
          <w:rFonts w:asciiTheme="minorHAnsi" w:hAnsiTheme="minorHAnsi" w:cstheme="minorHAnsi"/>
          <w:sz w:val="22"/>
          <w:szCs w:val="22"/>
        </w:rPr>
        <w:t xml:space="preserve">en brengt iedere update ook </w:t>
      </w:r>
      <w:r>
        <w:rPr>
          <w:rFonts w:asciiTheme="minorHAnsi" w:hAnsiTheme="minorHAnsi" w:cstheme="minorHAnsi"/>
          <w:sz w:val="22"/>
          <w:szCs w:val="22"/>
        </w:rPr>
        <w:t>veel wijzi</w:t>
      </w:r>
      <w:r w:rsidR="006B7955">
        <w:rPr>
          <w:rFonts w:asciiTheme="minorHAnsi" w:hAnsiTheme="minorHAnsi" w:cstheme="minorHAnsi"/>
          <w:sz w:val="22"/>
          <w:szCs w:val="22"/>
        </w:rPr>
        <w:t>g</w:t>
      </w:r>
      <w:r>
        <w:rPr>
          <w:rFonts w:asciiTheme="minorHAnsi" w:hAnsiTheme="minorHAnsi" w:cstheme="minorHAnsi"/>
          <w:sz w:val="22"/>
          <w:szCs w:val="22"/>
        </w:rPr>
        <w:t>ingen met zich mee in bestaande werkprocessen.</w:t>
      </w:r>
    </w:p>
    <w:p w14:paraId="135DF905" w14:textId="14F42489" w:rsidR="002A3230" w:rsidRDefault="002A3230" w:rsidP="00983332">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Bij het werkproces B1777 </w:t>
      </w:r>
      <w:r w:rsidRPr="002A3230">
        <w:rPr>
          <w:rFonts w:asciiTheme="minorHAnsi" w:hAnsiTheme="minorHAnsi" w:cstheme="minorHAnsi"/>
          <w:i/>
          <w:iCs/>
          <w:sz w:val="22"/>
          <w:szCs w:val="22"/>
        </w:rPr>
        <w:t>Verplichte geestelijke gezondheidszorg crisismaatregel</w:t>
      </w:r>
      <w:r>
        <w:rPr>
          <w:rFonts w:asciiTheme="minorHAnsi" w:hAnsiTheme="minorHAnsi" w:cstheme="minorHAnsi"/>
          <w:sz w:val="22"/>
          <w:szCs w:val="22"/>
        </w:rPr>
        <w:t xml:space="preserve"> hebben wij de waardering van het resul</w:t>
      </w:r>
      <w:r w:rsidR="006C3248">
        <w:rPr>
          <w:rFonts w:asciiTheme="minorHAnsi" w:hAnsiTheme="minorHAnsi" w:cstheme="minorHAnsi"/>
          <w:sz w:val="22"/>
          <w:szCs w:val="22"/>
        </w:rPr>
        <w:t>t</w:t>
      </w:r>
      <w:r>
        <w:rPr>
          <w:rFonts w:asciiTheme="minorHAnsi" w:hAnsiTheme="minorHAnsi" w:cstheme="minorHAnsi"/>
          <w:sz w:val="22"/>
          <w:szCs w:val="22"/>
        </w:rPr>
        <w:t xml:space="preserve">aattype </w:t>
      </w:r>
      <w:r w:rsidRPr="002A3230">
        <w:rPr>
          <w:rFonts w:asciiTheme="minorHAnsi" w:hAnsiTheme="minorHAnsi" w:cstheme="minorHAnsi"/>
          <w:i/>
          <w:iCs/>
          <w:sz w:val="22"/>
          <w:szCs w:val="22"/>
        </w:rPr>
        <w:t>Crisismaatregel genomen</w:t>
      </w:r>
      <w:r>
        <w:rPr>
          <w:rFonts w:asciiTheme="minorHAnsi" w:hAnsiTheme="minorHAnsi" w:cstheme="minorHAnsi"/>
          <w:sz w:val="22"/>
          <w:szCs w:val="22"/>
        </w:rPr>
        <w:t xml:space="preserve"> gewijzigd van V15 jaar na afhandeling naar </w:t>
      </w:r>
      <w:r>
        <w:rPr>
          <w:rFonts w:asciiTheme="minorHAnsi" w:hAnsiTheme="minorHAnsi" w:cstheme="minorHAnsi"/>
          <w:sz w:val="22"/>
          <w:szCs w:val="22"/>
        </w:rPr>
        <w:lastRenderedPageBreak/>
        <w:t xml:space="preserve">V20 jaar na afhandeling. Dit omdat in artikel 8:32 lid 4 van de </w:t>
      </w:r>
      <w:r w:rsidRPr="002A3230">
        <w:rPr>
          <w:rFonts w:asciiTheme="minorHAnsi" w:hAnsiTheme="minorHAnsi" w:cstheme="minorHAnsi"/>
          <w:i/>
          <w:iCs/>
          <w:sz w:val="22"/>
          <w:szCs w:val="22"/>
        </w:rPr>
        <w:t>Wet verplichte geestelijke gezondheidszorg</w:t>
      </w:r>
      <w:r>
        <w:rPr>
          <w:rFonts w:asciiTheme="minorHAnsi" w:hAnsiTheme="minorHAnsi" w:cstheme="minorHAnsi"/>
          <w:sz w:val="22"/>
          <w:szCs w:val="22"/>
        </w:rPr>
        <w:t xml:space="preserve"> niet langer de specifieke bewaartermijn van V15 jaar na afhandeling is opgenomen.</w:t>
      </w:r>
    </w:p>
    <w:p w14:paraId="10D233A9" w14:textId="5F9395AC" w:rsidR="002A3230" w:rsidRDefault="002A3230" w:rsidP="00983332">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Bij het werkproces B1189 </w:t>
      </w:r>
      <w:r w:rsidRPr="002A3230">
        <w:rPr>
          <w:rFonts w:asciiTheme="minorHAnsi" w:hAnsiTheme="minorHAnsi" w:cstheme="minorHAnsi"/>
          <w:i/>
          <w:iCs/>
          <w:sz w:val="22"/>
          <w:szCs w:val="22"/>
        </w:rPr>
        <w:t>PGB-ZIN overstap aanvraag</w:t>
      </w:r>
      <w:r>
        <w:rPr>
          <w:rFonts w:asciiTheme="minorHAnsi" w:hAnsiTheme="minorHAnsi" w:cstheme="minorHAnsi"/>
          <w:sz w:val="22"/>
          <w:szCs w:val="22"/>
        </w:rPr>
        <w:t xml:space="preserve"> hebben we een extra resultaattype opgenomen, aangezien dit werkproces zowel in het kader van de Wmo als in het kader van de Jeugdzorg kan worden uitgevoerd en daar gelden verschillende wettelijke bewaartermijnen voor.</w:t>
      </w:r>
    </w:p>
    <w:p w14:paraId="5581F0D7" w14:textId="2CF49910" w:rsidR="002A3230" w:rsidRDefault="002A3230" w:rsidP="002A3230">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Aan werkproces B1634 </w:t>
      </w:r>
      <w:r w:rsidRPr="002A3230">
        <w:rPr>
          <w:rFonts w:asciiTheme="minorHAnsi" w:hAnsiTheme="minorHAnsi" w:cstheme="minorHAnsi"/>
          <w:i/>
          <w:iCs/>
          <w:sz w:val="22"/>
          <w:szCs w:val="22"/>
        </w:rPr>
        <w:t>Opkoper melding</w:t>
      </w:r>
      <w:r>
        <w:rPr>
          <w:rFonts w:asciiTheme="minorHAnsi" w:hAnsiTheme="minorHAnsi" w:cstheme="minorHAnsi"/>
          <w:sz w:val="22"/>
          <w:szCs w:val="22"/>
        </w:rPr>
        <w:t xml:space="preserve"> hebben we de registratie </w:t>
      </w:r>
      <w:r w:rsidRPr="002A3230">
        <w:rPr>
          <w:rFonts w:asciiTheme="minorHAnsi" w:hAnsiTheme="minorHAnsi" w:cstheme="minorHAnsi"/>
          <w:i/>
          <w:iCs/>
          <w:sz w:val="22"/>
          <w:szCs w:val="22"/>
        </w:rPr>
        <w:t>Digitaal Opkopers Loket (DOL)</w:t>
      </w:r>
      <w:r>
        <w:rPr>
          <w:rFonts w:asciiTheme="minorHAnsi" w:hAnsiTheme="minorHAnsi" w:cstheme="minorHAnsi"/>
          <w:sz w:val="22"/>
          <w:szCs w:val="22"/>
        </w:rPr>
        <w:t xml:space="preserve"> gekoppeld. Zodra </w:t>
      </w:r>
      <w:r w:rsidRPr="002A3230">
        <w:rPr>
          <w:rFonts w:asciiTheme="minorHAnsi" w:hAnsiTheme="minorHAnsi" w:cstheme="minorHAnsi"/>
          <w:i/>
          <w:iCs/>
          <w:sz w:val="22"/>
          <w:szCs w:val="22"/>
        </w:rPr>
        <w:t>Wet Verbetering bestrijding van heling, witwassen en de daaraan ten grondslag liggende vermogensdelicten</w:t>
      </w:r>
      <w:r>
        <w:rPr>
          <w:rFonts w:asciiTheme="minorHAnsi" w:hAnsiTheme="minorHAnsi" w:cstheme="minorHAnsi"/>
          <w:sz w:val="22"/>
          <w:szCs w:val="22"/>
        </w:rPr>
        <w:t xml:space="preserve"> van kracht wordt, wordt het gebruik van het </w:t>
      </w:r>
      <w:r w:rsidRPr="002A3230">
        <w:rPr>
          <w:rFonts w:asciiTheme="minorHAnsi" w:hAnsiTheme="minorHAnsi" w:cstheme="minorHAnsi"/>
          <w:i/>
          <w:iCs/>
          <w:sz w:val="22"/>
          <w:szCs w:val="22"/>
        </w:rPr>
        <w:t>Digitaal Opkopers Loket (DOL)</w:t>
      </w:r>
      <w:r>
        <w:rPr>
          <w:rFonts w:asciiTheme="minorHAnsi" w:hAnsiTheme="minorHAnsi" w:cstheme="minorHAnsi"/>
          <w:sz w:val="22"/>
          <w:szCs w:val="22"/>
        </w:rPr>
        <w:t xml:space="preserve"> verplicht voor opkopers en dan zullen wij werkproces B1634 afsluiten.</w:t>
      </w:r>
    </w:p>
    <w:p w14:paraId="494EFE6D" w14:textId="5DEF4101" w:rsidR="00C627FA" w:rsidRPr="00C627FA" w:rsidRDefault="00C627FA" w:rsidP="002A3230">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Wanneer een nieuw raadslid wordt benoemd (werkproces B1626 </w:t>
      </w:r>
      <w:r w:rsidRPr="00C627FA">
        <w:rPr>
          <w:rFonts w:asciiTheme="minorHAnsi" w:hAnsiTheme="minorHAnsi" w:cstheme="minorHAnsi"/>
          <w:i/>
          <w:iCs/>
          <w:sz w:val="22"/>
          <w:szCs w:val="22"/>
        </w:rPr>
        <w:t>Raads(commissie)lid benoeming</w:t>
      </w:r>
      <w:r>
        <w:rPr>
          <w:rFonts w:asciiTheme="minorHAnsi" w:hAnsiTheme="minorHAnsi" w:cstheme="minorHAnsi"/>
          <w:sz w:val="22"/>
          <w:szCs w:val="22"/>
        </w:rPr>
        <w:t xml:space="preserve">), worden diens gegevens doorgegeven aan de VNG en aan de Nederlandse Vereniging voor Raadsleden. Daarom hebben we deze organisaties aan het werkproces gekoppeld als organisaties die persoonsgegevens ontvangen. Indien een burgemeester of een wethouder wordt benoemd (werkproces B1143 </w:t>
      </w:r>
      <w:r w:rsidRPr="00C627FA">
        <w:rPr>
          <w:rFonts w:asciiTheme="minorHAnsi" w:hAnsiTheme="minorHAnsi" w:cstheme="minorHAnsi"/>
          <w:i/>
          <w:iCs/>
          <w:sz w:val="22"/>
          <w:szCs w:val="22"/>
        </w:rPr>
        <w:t>Burgemeestersbenoeming</w:t>
      </w:r>
      <w:r>
        <w:rPr>
          <w:rFonts w:asciiTheme="minorHAnsi" w:hAnsiTheme="minorHAnsi" w:cstheme="minorHAnsi"/>
          <w:sz w:val="22"/>
          <w:szCs w:val="22"/>
        </w:rPr>
        <w:t xml:space="preserve"> en B1421 </w:t>
      </w:r>
      <w:r w:rsidRPr="00C627FA">
        <w:rPr>
          <w:rFonts w:asciiTheme="minorHAnsi" w:hAnsiTheme="minorHAnsi" w:cstheme="minorHAnsi"/>
          <w:i/>
          <w:iCs/>
          <w:sz w:val="22"/>
          <w:szCs w:val="22"/>
        </w:rPr>
        <w:t>Wethouder benoemin</w:t>
      </w:r>
      <w:r>
        <w:rPr>
          <w:rFonts w:asciiTheme="minorHAnsi" w:hAnsiTheme="minorHAnsi" w:cstheme="minorHAnsi"/>
          <w:i/>
          <w:iCs/>
          <w:sz w:val="22"/>
          <w:szCs w:val="22"/>
        </w:rPr>
        <w:t>g</w:t>
      </w:r>
      <w:r>
        <w:rPr>
          <w:rFonts w:asciiTheme="minorHAnsi" w:hAnsiTheme="minorHAnsi" w:cstheme="minorHAnsi"/>
          <w:sz w:val="22"/>
          <w:szCs w:val="22"/>
        </w:rPr>
        <w:t>), worden diens gegevens doorgegeven aan de VNG en daarom hebben we deze organisatie als persoonsgegevens ontvangende organisatie aan deze twee werkprocessen gekoppeld.</w:t>
      </w:r>
    </w:p>
    <w:p w14:paraId="11DDF376" w14:textId="27646823" w:rsidR="00610025" w:rsidRPr="0020193C" w:rsidRDefault="00675C5F" w:rsidP="0024510D">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D</w:t>
      </w:r>
      <w:r w:rsidR="00535C4A" w:rsidRPr="0020193C">
        <w:rPr>
          <w:rFonts w:asciiTheme="minorHAnsi" w:hAnsiTheme="minorHAnsi" w:cstheme="minorHAnsi"/>
          <w:sz w:val="22"/>
          <w:szCs w:val="22"/>
        </w:rPr>
        <w:t xml:space="preserve">it </w:t>
      </w:r>
      <w:r w:rsidR="00AA6310" w:rsidRPr="0020193C">
        <w:rPr>
          <w:rFonts w:asciiTheme="minorHAnsi" w:hAnsiTheme="minorHAnsi" w:cstheme="minorHAnsi"/>
          <w:sz w:val="22"/>
          <w:szCs w:val="22"/>
        </w:rPr>
        <w:t>zijn</w:t>
      </w:r>
      <w:r w:rsidR="00535C4A" w:rsidRPr="0020193C">
        <w:rPr>
          <w:rFonts w:asciiTheme="minorHAnsi" w:hAnsiTheme="minorHAnsi" w:cstheme="minorHAnsi"/>
          <w:sz w:val="22"/>
          <w:szCs w:val="22"/>
        </w:rPr>
        <w:t xml:space="preserve"> slecht</w:t>
      </w:r>
      <w:r w:rsidR="007853DC" w:rsidRPr="0020193C">
        <w:rPr>
          <w:rFonts w:asciiTheme="minorHAnsi" w:hAnsiTheme="minorHAnsi" w:cstheme="minorHAnsi"/>
          <w:sz w:val="22"/>
          <w:szCs w:val="22"/>
        </w:rPr>
        <w:t>s</w:t>
      </w:r>
      <w:r w:rsidR="00AA6310" w:rsidRPr="0020193C">
        <w:rPr>
          <w:rFonts w:asciiTheme="minorHAnsi" w:hAnsiTheme="minorHAnsi" w:cstheme="minorHAnsi"/>
          <w:sz w:val="22"/>
          <w:szCs w:val="22"/>
        </w:rPr>
        <w:t xml:space="preserve"> </w:t>
      </w:r>
      <w:r w:rsidR="00660082">
        <w:rPr>
          <w:rFonts w:asciiTheme="minorHAnsi" w:hAnsiTheme="minorHAnsi" w:cstheme="minorHAnsi"/>
          <w:sz w:val="22"/>
          <w:szCs w:val="22"/>
        </w:rPr>
        <w:t xml:space="preserve">een paar </w:t>
      </w:r>
      <w:r w:rsidR="00535C4A" w:rsidRPr="0020193C">
        <w:rPr>
          <w:rFonts w:asciiTheme="minorHAnsi" w:hAnsiTheme="minorHAnsi" w:cstheme="minorHAnsi"/>
          <w:sz w:val="22"/>
          <w:szCs w:val="22"/>
        </w:rPr>
        <w:t>voorbeeld</w:t>
      </w:r>
      <w:r w:rsidR="00AA6310" w:rsidRPr="0020193C">
        <w:rPr>
          <w:rFonts w:asciiTheme="minorHAnsi" w:hAnsiTheme="minorHAnsi" w:cstheme="minorHAnsi"/>
          <w:sz w:val="22"/>
          <w:szCs w:val="22"/>
        </w:rPr>
        <w:t>en</w:t>
      </w:r>
      <w:r w:rsidR="00535C4A" w:rsidRPr="0020193C">
        <w:rPr>
          <w:rFonts w:asciiTheme="minorHAnsi" w:hAnsiTheme="minorHAnsi" w:cstheme="minorHAnsi"/>
          <w:sz w:val="22"/>
          <w:szCs w:val="22"/>
        </w:rPr>
        <w:t xml:space="preserve"> van de wijzigingen die we hebben doorgevoerd. </w:t>
      </w:r>
      <w:r w:rsidR="0057142B" w:rsidRPr="0020193C">
        <w:rPr>
          <w:rFonts w:asciiTheme="minorHAnsi" w:hAnsiTheme="minorHAnsi" w:cstheme="minorHAnsi"/>
          <w:sz w:val="22"/>
          <w:szCs w:val="22"/>
        </w:rPr>
        <w:t>Zie v</w:t>
      </w:r>
      <w:r w:rsidR="007853DC" w:rsidRPr="0020193C">
        <w:rPr>
          <w:rFonts w:asciiTheme="minorHAnsi" w:hAnsiTheme="minorHAnsi" w:cstheme="minorHAnsi"/>
          <w:sz w:val="22"/>
          <w:szCs w:val="22"/>
        </w:rPr>
        <w:t xml:space="preserve">oor </w:t>
      </w:r>
      <w:r w:rsidR="00535C4A" w:rsidRPr="0020193C">
        <w:rPr>
          <w:rFonts w:asciiTheme="minorHAnsi" w:hAnsiTheme="minorHAnsi" w:cstheme="minorHAnsi"/>
          <w:sz w:val="22"/>
          <w:szCs w:val="22"/>
        </w:rPr>
        <w:t>een gedetailleerd overzicht van al</w:t>
      </w:r>
      <w:r w:rsidR="0057142B" w:rsidRPr="0020193C">
        <w:rPr>
          <w:rFonts w:asciiTheme="minorHAnsi" w:hAnsiTheme="minorHAnsi" w:cstheme="minorHAnsi"/>
          <w:sz w:val="22"/>
          <w:szCs w:val="22"/>
        </w:rPr>
        <w:t>le</w:t>
      </w:r>
      <w:r w:rsidR="00535C4A" w:rsidRPr="0020193C">
        <w:rPr>
          <w:rFonts w:asciiTheme="minorHAnsi" w:hAnsiTheme="minorHAnsi" w:cstheme="minorHAnsi"/>
          <w:sz w:val="22"/>
          <w:szCs w:val="22"/>
        </w:rPr>
        <w:t xml:space="preserve"> wijzigingen onze </w:t>
      </w:r>
      <w:r w:rsidR="00535C4A" w:rsidRPr="0020193C">
        <w:rPr>
          <w:rFonts w:asciiTheme="minorHAnsi" w:hAnsiTheme="minorHAnsi" w:cstheme="minorHAnsi"/>
          <w:i/>
          <w:iCs/>
          <w:sz w:val="22"/>
          <w:szCs w:val="22"/>
        </w:rPr>
        <w:t>Release notes</w:t>
      </w:r>
      <w:r w:rsidR="00535C4A" w:rsidRPr="0020193C">
        <w:rPr>
          <w:rFonts w:asciiTheme="minorHAnsi" w:hAnsiTheme="minorHAnsi" w:cstheme="minorHAnsi"/>
          <w:sz w:val="22"/>
          <w:szCs w:val="22"/>
        </w:rPr>
        <w:t>.</w:t>
      </w:r>
    </w:p>
    <w:p w14:paraId="2A0C4843" w14:textId="77777777" w:rsidR="006808A4" w:rsidRPr="00397EF4" w:rsidRDefault="006808A4" w:rsidP="0024510D">
      <w:pPr>
        <w:spacing w:line="300" w:lineRule="exact"/>
        <w:jc w:val="both"/>
        <w:rPr>
          <w:rFonts w:asciiTheme="minorHAnsi" w:hAnsiTheme="minorHAnsi" w:cstheme="minorHAnsi"/>
          <w:b/>
          <w:sz w:val="22"/>
          <w:szCs w:val="22"/>
        </w:rPr>
      </w:pPr>
    </w:p>
    <w:p w14:paraId="6F877E50" w14:textId="75020DEB" w:rsidR="006808A4" w:rsidRPr="00F24D6E" w:rsidRDefault="006808A4"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Het verwerken van de</w:t>
      </w:r>
      <w:r w:rsidR="00DE7B22">
        <w:rPr>
          <w:rFonts w:asciiTheme="minorHAnsi" w:hAnsiTheme="minorHAnsi" w:cstheme="minorHAnsi"/>
          <w:b/>
          <w:sz w:val="24"/>
          <w:szCs w:val="24"/>
        </w:rPr>
        <w:t>ze</w:t>
      </w:r>
      <w:r w:rsidRPr="0020193C">
        <w:rPr>
          <w:rFonts w:asciiTheme="minorHAnsi" w:hAnsiTheme="minorHAnsi" w:cstheme="minorHAnsi"/>
          <w:b/>
          <w:sz w:val="24"/>
          <w:szCs w:val="24"/>
        </w:rPr>
        <w:t xml:space="preserve"> update</w:t>
      </w:r>
    </w:p>
    <w:p w14:paraId="2F216B05" w14:textId="5A6D25FD" w:rsidR="000D708C" w:rsidRPr="0020193C" w:rsidRDefault="000D708C" w:rsidP="0024510D">
      <w:pPr>
        <w:spacing w:after="120"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t xml:space="preserve">Het goed verwerken van de update bestaat niet </w:t>
      </w:r>
      <w:r w:rsidR="00F24D6E">
        <w:rPr>
          <w:rFonts w:asciiTheme="minorHAnsi" w:hAnsiTheme="minorHAnsi" w:cstheme="minorHAnsi"/>
          <w:sz w:val="22"/>
          <w:szCs w:val="22"/>
        </w:rPr>
        <w:t>alleen</w:t>
      </w:r>
      <w:r w:rsidRPr="0020193C">
        <w:rPr>
          <w:rFonts w:asciiTheme="minorHAnsi" w:hAnsiTheme="minorHAnsi" w:cstheme="minorHAnsi"/>
          <w:sz w:val="22"/>
          <w:szCs w:val="22"/>
        </w:rPr>
        <w:t xml:space="preserve"> uit het </w:t>
      </w:r>
      <w:r w:rsidR="00025361">
        <w:rPr>
          <w:rFonts w:asciiTheme="minorHAnsi" w:hAnsiTheme="minorHAnsi" w:cstheme="minorHAnsi"/>
          <w:sz w:val="22"/>
          <w:szCs w:val="22"/>
        </w:rPr>
        <w:t xml:space="preserve">laten </w:t>
      </w:r>
      <w:r w:rsidRPr="0020193C">
        <w:rPr>
          <w:rFonts w:asciiTheme="minorHAnsi" w:hAnsiTheme="minorHAnsi" w:cstheme="minorHAnsi"/>
          <w:sz w:val="22"/>
          <w:szCs w:val="22"/>
        </w:rPr>
        <w:t xml:space="preserve">technisch </w:t>
      </w:r>
      <w:r w:rsidR="00F24D6E">
        <w:rPr>
          <w:rFonts w:asciiTheme="minorHAnsi" w:hAnsiTheme="minorHAnsi" w:cstheme="minorHAnsi"/>
          <w:sz w:val="22"/>
          <w:szCs w:val="22"/>
        </w:rPr>
        <w:t>doorvoeren</w:t>
      </w:r>
      <w:r w:rsidRPr="0020193C">
        <w:rPr>
          <w:rFonts w:asciiTheme="minorHAnsi" w:hAnsiTheme="minorHAnsi" w:cstheme="minorHAnsi"/>
          <w:sz w:val="22"/>
          <w:szCs w:val="22"/>
        </w:rPr>
        <w:t xml:space="preserve"> van </w:t>
      </w:r>
      <w:r w:rsidR="00025361">
        <w:rPr>
          <w:rFonts w:asciiTheme="minorHAnsi" w:hAnsiTheme="minorHAnsi" w:cstheme="minorHAnsi"/>
          <w:sz w:val="22"/>
          <w:szCs w:val="22"/>
        </w:rPr>
        <w:t xml:space="preserve">de update in de eigen database. </w:t>
      </w:r>
      <w:r w:rsidRPr="0020193C">
        <w:rPr>
          <w:rFonts w:asciiTheme="minorHAnsi" w:hAnsiTheme="minorHAnsi" w:cstheme="minorHAnsi"/>
          <w:sz w:val="22"/>
          <w:szCs w:val="22"/>
        </w:rPr>
        <w:t xml:space="preserve">Gebruik </w:t>
      </w:r>
      <w:r w:rsidR="008B546B">
        <w:rPr>
          <w:rFonts w:asciiTheme="minorHAnsi" w:hAnsiTheme="minorHAnsi" w:cstheme="minorHAnsi"/>
          <w:sz w:val="22"/>
          <w:szCs w:val="22"/>
        </w:rPr>
        <w:t xml:space="preserve">onze </w:t>
      </w:r>
      <w:r w:rsidRPr="008B546B">
        <w:rPr>
          <w:rFonts w:asciiTheme="minorHAnsi" w:hAnsiTheme="minorHAnsi" w:cstheme="minorHAnsi"/>
          <w:i/>
          <w:iCs/>
          <w:sz w:val="22"/>
          <w:szCs w:val="22"/>
        </w:rPr>
        <w:t>Release notes</w:t>
      </w:r>
      <w:r w:rsidRPr="0020193C">
        <w:rPr>
          <w:rFonts w:asciiTheme="minorHAnsi" w:hAnsiTheme="minorHAnsi" w:cstheme="minorHAnsi"/>
          <w:sz w:val="22"/>
          <w:szCs w:val="22"/>
        </w:rPr>
        <w:t xml:space="preserve"> </w:t>
      </w:r>
      <w:r w:rsidR="008B546B">
        <w:rPr>
          <w:rFonts w:asciiTheme="minorHAnsi" w:hAnsiTheme="minorHAnsi" w:cstheme="minorHAnsi"/>
          <w:sz w:val="22"/>
          <w:szCs w:val="22"/>
        </w:rPr>
        <w:t xml:space="preserve">die wij met iedere update in Excel-formaat uitleveren </w:t>
      </w:r>
      <w:r w:rsidRPr="0020193C">
        <w:rPr>
          <w:rFonts w:asciiTheme="minorHAnsi" w:hAnsiTheme="minorHAnsi" w:cstheme="minorHAnsi"/>
          <w:sz w:val="22"/>
          <w:szCs w:val="22"/>
        </w:rPr>
        <w:t xml:space="preserve">om gestructureerd </w:t>
      </w:r>
      <w:r w:rsidR="008B546B">
        <w:rPr>
          <w:rFonts w:asciiTheme="minorHAnsi" w:hAnsiTheme="minorHAnsi" w:cstheme="minorHAnsi"/>
          <w:sz w:val="22"/>
          <w:szCs w:val="22"/>
        </w:rPr>
        <w:t xml:space="preserve">alle </w:t>
      </w:r>
      <w:r w:rsidRPr="0020193C">
        <w:rPr>
          <w:rFonts w:asciiTheme="minorHAnsi" w:hAnsiTheme="minorHAnsi" w:cstheme="minorHAnsi"/>
          <w:sz w:val="22"/>
          <w:szCs w:val="22"/>
        </w:rPr>
        <w:t xml:space="preserve">wijzigingen die met deze update meekomen te verwerken. </w:t>
      </w:r>
      <w:r w:rsidR="008B546B">
        <w:rPr>
          <w:rFonts w:asciiTheme="minorHAnsi" w:hAnsiTheme="minorHAnsi" w:cstheme="minorHAnsi"/>
          <w:sz w:val="22"/>
          <w:szCs w:val="22"/>
        </w:rPr>
        <w:t>De grijze model-beheerde velden worden met het doorvoeren van het up</w:t>
      </w:r>
      <w:r w:rsidR="00660082">
        <w:rPr>
          <w:rFonts w:asciiTheme="minorHAnsi" w:hAnsiTheme="minorHAnsi" w:cstheme="minorHAnsi"/>
          <w:sz w:val="22"/>
          <w:szCs w:val="22"/>
        </w:rPr>
        <w:t>d</w:t>
      </w:r>
      <w:r w:rsidR="008B546B">
        <w:rPr>
          <w:rFonts w:asciiTheme="minorHAnsi" w:hAnsiTheme="minorHAnsi" w:cstheme="minorHAnsi"/>
          <w:sz w:val="22"/>
          <w:szCs w:val="22"/>
        </w:rPr>
        <w:t xml:space="preserve">ate-bestand uiteraard automatisch geactualiseerd, </w:t>
      </w:r>
      <w:r w:rsidRPr="0020193C">
        <w:rPr>
          <w:rFonts w:asciiTheme="minorHAnsi" w:hAnsiTheme="minorHAnsi" w:cstheme="minorHAnsi"/>
          <w:sz w:val="22"/>
          <w:szCs w:val="22"/>
        </w:rPr>
        <w:t xml:space="preserve">maar er is meer waar u rekening mee </w:t>
      </w:r>
      <w:r w:rsidR="008B546B">
        <w:rPr>
          <w:rFonts w:asciiTheme="minorHAnsi" w:hAnsiTheme="minorHAnsi" w:cstheme="minorHAnsi"/>
          <w:sz w:val="22"/>
          <w:szCs w:val="22"/>
        </w:rPr>
        <w:t xml:space="preserve">dient te </w:t>
      </w:r>
      <w:r w:rsidRPr="0020193C">
        <w:rPr>
          <w:rFonts w:asciiTheme="minorHAnsi" w:hAnsiTheme="minorHAnsi" w:cstheme="minorHAnsi"/>
          <w:sz w:val="22"/>
          <w:szCs w:val="22"/>
        </w:rPr>
        <w:t>houden:</w:t>
      </w:r>
    </w:p>
    <w:p w14:paraId="26EDC75E" w14:textId="37FBAD06" w:rsidR="00B144DA" w:rsidRPr="00F24D6E" w:rsidRDefault="00B144DA" w:rsidP="00511FDC">
      <w:pPr>
        <w:pStyle w:val="Lijstalinea"/>
        <w:numPr>
          <w:ilvl w:val="0"/>
          <w:numId w:val="3"/>
        </w:numPr>
        <w:spacing w:after="120" w:line="300" w:lineRule="exact"/>
        <w:ind w:left="714" w:hanging="357"/>
        <w:jc w:val="both"/>
        <w:rPr>
          <w:rFonts w:asciiTheme="minorHAnsi" w:hAnsiTheme="minorHAnsi" w:cstheme="minorHAnsi"/>
          <w:sz w:val="22"/>
          <w:szCs w:val="22"/>
        </w:rPr>
      </w:pPr>
      <w:r w:rsidRPr="0020193C">
        <w:rPr>
          <w:rFonts w:asciiTheme="minorHAnsi" w:hAnsiTheme="minorHAnsi" w:cstheme="minorHAnsi"/>
          <w:sz w:val="22"/>
          <w:szCs w:val="22"/>
        </w:rPr>
        <w:t xml:space="preserve">In de vensters </w:t>
      </w:r>
      <w:r w:rsidR="00A43BEC" w:rsidRPr="0020193C">
        <w:rPr>
          <w:rFonts w:asciiTheme="minorHAnsi" w:hAnsiTheme="minorHAnsi" w:cstheme="minorHAnsi"/>
          <w:sz w:val="22"/>
          <w:szCs w:val="22"/>
        </w:rPr>
        <w:t>wordt</w:t>
      </w:r>
      <w:r w:rsidR="00D73146" w:rsidRPr="0020193C">
        <w:rPr>
          <w:rFonts w:asciiTheme="minorHAnsi" w:hAnsiTheme="minorHAnsi" w:cstheme="minorHAnsi"/>
          <w:sz w:val="22"/>
          <w:szCs w:val="22"/>
        </w:rPr>
        <w:t xml:space="preserve"> </w:t>
      </w:r>
      <w:r w:rsidRPr="0020193C">
        <w:rPr>
          <w:rFonts w:asciiTheme="minorHAnsi" w:hAnsiTheme="minorHAnsi" w:cstheme="minorHAnsi"/>
          <w:sz w:val="22"/>
          <w:szCs w:val="22"/>
        </w:rPr>
        <w:t>altijd de lokale benaming van el</w:t>
      </w:r>
      <w:r w:rsidR="00D73146" w:rsidRPr="0020193C">
        <w:rPr>
          <w:rFonts w:asciiTheme="minorHAnsi" w:hAnsiTheme="minorHAnsi" w:cstheme="minorHAnsi"/>
          <w:sz w:val="22"/>
          <w:szCs w:val="22"/>
        </w:rPr>
        <w:t>ementen in het model-DSP getoond</w:t>
      </w:r>
      <w:r w:rsidRPr="0020193C">
        <w:rPr>
          <w:rFonts w:asciiTheme="minorHAnsi" w:hAnsiTheme="minorHAnsi" w:cstheme="minorHAnsi"/>
          <w:sz w:val="22"/>
          <w:szCs w:val="22"/>
        </w:rPr>
        <w:t xml:space="preserve">. Wanneer u na het doorvoeren van de update de </w:t>
      </w:r>
      <w:r w:rsidR="00C85F0D">
        <w:rPr>
          <w:rFonts w:asciiTheme="minorHAnsi" w:hAnsiTheme="minorHAnsi" w:cstheme="minorHAnsi"/>
          <w:sz w:val="22"/>
          <w:szCs w:val="22"/>
        </w:rPr>
        <w:t>'</w:t>
      </w:r>
      <w:r w:rsidRPr="0020193C">
        <w:rPr>
          <w:rFonts w:asciiTheme="minorHAnsi" w:hAnsiTheme="minorHAnsi" w:cstheme="minorHAnsi"/>
          <w:sz w:val="22"/>
          <w:szCs w:val="22"/>
        </w:rPr>
        <w:t>Naam</w:t>
      </w:r>
      <w:r w:rsidR="00C85F0D">
        <w:rPr>
          <w:rFonts w:asciiTheme="minorHAnsi" w:hAnsiTheme="minorHAnsi" w:cstheme="minorHAnsi"/>
          <w:sz w:val="22"/>
          <w:szCs w:val="22"/>
        </w:rPr>
        <w:t>'</w:t>
      </w:r>
      <w:r w:rsidRPr="0020193C">
        <w:rPr>
          <w:rFonts w:asciiTheme="minorHAnsi" w:hAnsiTheme="minorHAnsi" w:cstheme="minorHAnsi"/>
          <w:sz w:val="22"/>
          <w:szCs w:val="22"/>
        </w:rPr>
        <w:t xml:space="preserve"> (het witte, lokale veld) van </w:t>
      </w:r>
      <w:r w:rsidR="00C85F0D">
        <w:rPr>
          <w:rFonts w:asciiTheme="minorHAnsi" w:hAnsiTheme="minorHAnsi" w:cstheme="minorHAnsi"/>
          <w:sz w:val="22"/>
          <w:szCs w:val="22"/>
        </w:rPr>
        <w:t xml:space="preserve">de </w:t>
      </w:r>
      <w:r w:rsidRPr="0020193C">
        <w:rPr>
          <w:rFonts w:asciiTheme="minorHAnsi" w:hAnsiTheme="minorHAnsi" w:cstheme="minorHAnsi"/>
          <w:sz w:val="22"/>
          <w:szCs w:val="22"/>
        </w:rPr>
        <w:t xml:space="preserve">documenttypen gelijk wilt </w:t>
      </w:r>
      <w:r w:rsidR="00C85F0D">
        <w:rPr>
          <w:rFonts w:asciiTheme="minorHAnsi" w:hAnsiTheme="minorHAnsi" w:cstheme="minorHAnsi"/>
          <w:sz w:val="22"/>
          <w:szCs w:val="22"/>
        </w:rPr>
        <w:t xml:space="preserve">maken </w:t>
      </w:r>
      <w:r w:rsidRPr="0020193C">
        <w:rPr>
          <w:rFonts w:asciiTheme="minorHAnsi" w:hAnsiTheme="minorHAnsi" w:cstheme="minorHAnsi"/>
          <w:sz w:val="22"/>
          <w:szCs w:val="22"/>
        </w:rPr>
        <w:t xml:space="preserve">aan de </w:t>
      </w:r>
      <w:r w:rsidR="00C85F0D">
        <w:rPr>
          <w:rFonts w:asciiTheme="minorHAnsi" w:hAnsiTheme="minorHAnsi" w:cstheme="minorHAnsi"/>
          <w:sz w:val="22"/>
          <w:szCs w:val="22"/>
        </w:rPr>
        <w:t>'</w:t>
      </w:r>
      <w:r w:rsidRPr="0020193C">
        <w:rPr>
          <w:rFonts w:asciiTheme="minorHAnsi" w:hAnsiTheme="minorHAnsi" w:cstheme="minorHAnsi"/>
          <w:sz w:val="22"/>
          <w:szCs w:val="22"/>
        </w:rPr>
        <w:t>Modelnaam</w:t>
      </w:r>
      <w:r w:rsidR="00C85F0D">
        <w:rPr>
          <w:rFonts w:asciiTheme="minorHAnsi" w:hAnsiTheme="minorHAnsi" w:cstheme="minorHAnsi"/>
          <w:sz w:val="22"/>
          <w:szCs w:val="22"/>
        </w:rPr>
        <w:t>'</w:t>
      </w:r>
      <w:r w:rsidRPr="0020193C">
        <w:rPr>
          <w:rFonts w:asciiTheme="minorHAnsi" w:hAnsiTheme="minorHAnsi" w:cstheme="minorHAnsi"/>
          <w:sz w:val="22"/>
          <w:szCs w:val="22"/>
        </w:rPr>
        <w:t xml:space="preserve"> (grijs, model</w:t>
      </w:r>
      <w:r w:rsidR="00C25D12" w:rsidRPr="0020193C">
        <w:rPr>
          <w:rFonts w:asciiTheme="minorHAnsi" w:hAnsiTheme="minorHAnsi" w:cstheme="minorHAnsi"/>
          <w:sz w:val="22"/>
          <w:szCs w:val="22"/>
        </w:rPr>
        <w:t>-</w:t>
      </w:r>
      <w:r w:rsidRPr="0020193C">
        <w:rPr>
          <w:rFonts w:asciiTheme="minorHAnsi" w:hAnsiTheme="minorHAnsi" w:cstheme="minorHAnsi"/>
          <w:sz w:val="22"/>
          <w:szCs w:val="22"/>
        </w:rPr>
        <w:t xml:space="preserve">beheerd veld), dient u de </w:t>
      </w:r>
      <w:r w:rsidR="00C85F0D">
        <w:rPr>
          <w:rFonts w:asciiTheme="minorHAnsi" w:hAnsiTheme="minorHAnsi" w:cstheme="minorHAnsi"/>
          <w:sz w:val="22"/>
          <w:szCs w:val="22"/>
        </w:rPr>
        <w:t xml:space="preserve">volgende </w:t>
      </w:r>
      <w:r w:rsidRPr="0020193C">
        <w:rPr>
          <w:rFonts w:asciiTheme="minorHAnsi" w:hAnsiTheme="minorHAnsi" w:cstheme="minorHAnsi"/>
          <w:sz w:val="22"/>
          <w:szCs w:val="22"/>
        </w:rPr>
        <w:t>stappen uit te voeren:</w:t>
      </w:r>
    </w:p>
    <w:p w14:paraId="0B06159B" w14:textId="77777777" w:rsidR="00B144DA" w:rsidRPr="0020193C" w:rsidRDefault="0024566C" w:rsidP="00511FDC">
      <w:pPr>
        <w:pStyle w:val="Lijstalinea"/>
        <w:numPr>
          <w:ilvl w:val="0"/>
          <w:numId w:val="6"/>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s</w:t>
      </w:r>
      <w:r w:rsidR="00B144DA" w:rsidRPr="0020193C">
        <w:rPr>
          <w:rFonts w:asciiTheme="minorHAnsi" w:hAnsiTheme="minorHAnsi" w:cstheme="minorHAnsi"/>
          <w:sz w:val="22"/>
          <w:szCs w:val="22"/>
        </w:rPr>
        <w:t xml:space="preserve">electeer </w:t>
      </w:r>
      <w:r w:rsidRPr="0020193C">
        <w:rPr>
          <w:rFonts w:asciiTheme="minorHAnsi" w:hAnsiTheme="minorHAnsi" w:cstheme="minorHAnsi"/>
          <w:sz w:val="22"/>
          <w:szCs w:val="22"/>
        </w:rPr>
        <w:t xml:space="preserve">in een module die </w:t>
      </w:r>
      <w:r w:rsidR="00B144DA" w:rsidRPr="0020193C">
        <w:rPr>
          <w:rFonts w:asciiTheme="minorHAnsi" w:hAnsiTheme="minorHAnsi" w:cstheme="minorHAnsi"/>
          <w:sz w:val="22"/>
          <w:szCs w:val="22"/>
        </w:rPr>
        <w:t>objecten waarvan u de naamgeving wil</w:t>
      </w:r>
      <w:r w:rsidRPr="0020193C">
        <w:rPr>
          <w:rFonts w:asciiTheme="minorHAnsi" w:hAnsiTheme="minorHAnsi" w:cstheme="minorHAnsi"/>
          <w:sz w:val="22"/>
          <w:szCs w:val="22"/>
        </w:rPr>
        <w:t>t</w:t>
      </w:r>
      <w:r w:rsidR="00B144DA" w:rsidRPr="0020193C">
        <w:rPr>
          <w:rFonts w:asciiTheme="minorHAnsi" w:hAnsiTheme="minorHAnsi" w:cstheme="minorHAnsi"/>
          <w:sz w:val="22"/>
          <w:szCs w:val="22"/>
        </w:rPr>
        <w:t xml:space="preserve"> synchroniseren</w:t>
      </w:r>
      <w:r w:rsidRPr="0020193C">
        <w:rPr>
          <w:rFonts w:asciiTheme="minorHAnsi" w:hAnsiTheme="minorHAnsi" w:cstheme="minorHAnsi"/>
          <w:sz w:val="22"/>
          <w:szCs w:val="22"/>
        </w:rPr>
        <w:t>;</w:t>
      </w:r>
    </w:p>
    <w:p w14:paraId="0377851F" w14:textId="49B6DE89" w:rsidR="00B144DA" w:rsidRPr="0020193C" w:rsidRDefault="0024566C" w:rsidP="00511FDC">
      <w:pPr>
        <w:pStyle w:val="Lijstalinea"/>
        <w:numPr>
          <w:ilvl w:val="0"/>
          <w:numId w:val="6"/>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k</w:t>
      </w:r>
      <w:r w:rsidR="00B144DA" w:rsidRPr="0020193C">
        <w:rPr>
          <w:rFonts w:asciiTheme="minorHAnsi" w:hAnsiTheme="minorHAnsi" w:cstheme="minorHAnsi"/>
          <w:sz w:val="22"/>
          <w:szCs w:val="22"/>
        </w:rPr>
        <w:t>lik met uw r</w:t>
      </w:r>
      <w:r w:rsidRPr="0020193C">
        <w:rPr>
          <w:rFonts w:asciiTheme="minorHAnsi" w:hAnsiTheme="minorHAnsi" w:cstheme="minorHAnsi"/>
          <w:sz w:val="22"/>
          <w:szCs w:val="22"/>
        </w:rPr>
        <w:t xml:space="preserve">echtermuisknop op een object en </w:t>
      </w:r>
      <w:r w:rsidR="00C85F0D">
        <w:rPr>
          <w:rFonts w:asciiTheme="minorHAnsi" w:hAnsiTheme="minorHAnsi" w:cstheme="minorHAnsi"/>
          <w:sz w:val="22"/>
          <w:szCs w:val="22"/>
        </w:rPr>
        <w:t xml:space="preserve">kies voor </w:t>
      </w:r>
      <w:r w:rsidR="00B144DA" w:rsidRPr="0020193C">
        <w:rPr>
          <w:rFonts w:asciiTheme="minorHAnsi" w:hAnsiTheme="minorHAnsi" w:cstheme="minorHAnsi"/>
          <w:sz w:val="22"/>
          <w:szCs w:val="22"/>
        </w:rPr>
        <w:t>“Herstel modelwaardes”</w:t>
      </w:r>
      <w:r w:rsidRPr="0020193C">
        <w:rPr>
          <w:rFonts w:asciiTheme="minorHAnsi" w:hAnsiTheme="minorHAnsi" w:cstheme="minorHAnsi"/>
          <w:sz w:val="22"/>
          <w:szCs w:val="22"/>
        </w:rPr>
        <w:t>;</w:t>
      </w:r>
    </w:p>
    <w:p w14:paraId="3699B1CC" w14:textId="3D50229E" w:rsidR="0024566C" w:rsidRPr="00F24D6E" w:rsidRDefault="0024566C" w:rsidP="00511FDC">
      <w:pPr>
        <w:pStyle w:val="Lijstalinea"/>
        <w:numPr>
          <w:ilvl w:val="0"/>
          <w:numId w:val="6"/>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v</w:t>
      </w:r>
      <w:r w:rsidR="00B144DA" w:rsidRPr="0020193C">
        <w:rPr>
          <w:rFonts w:asciiTheme="minorHAnsi" w:hAnsiTheme="minorHAnsi" w:cstheme="minorHAnsi"/>
          <w:sz w:val="22"/>
          <w:szCs w:val="22"/>
        </w:rPr>
        <w:t xml:space="preserve">ervolgens krijgt u een scherm met de </w:t>
      </w:r>
      <w:r w:rsidR="00C85F0D">
        <w:rPr>
          <w:rFonts w:asciiTheme="minorHAnsi" w:hAnsiTheme="minorHAnsi" w:cstheme="minorHAnsi"/>
          <w:sz w:val="22"/>
          <w:szCs w:val="22"/>
        </w:rPr>
        <w:t>melding</w:t>
      </w:r>
      <w:r w:rsidR="00B144DA" w:rsidRPr="0020193C">
        <w:rPr>
          <w:rFonts w:asciiTheme="minorHAnsi" w:hAnsiTheme="minorHAnsi" w:cstheme="minorHAnsi"/>
          <w:sz w:val="22"/>
          <w:szCs w:val="22"/>
        </w:rPr>
        <w:t xml:space="preserve"> “Herstel modelwaardes Naam” waarin u de wijziging bevestigt.</w:t>
      </w:r>
    </w:p>
    <w:p w14:paraId="316C28CD" w14:textId="113247A6" w:rsidR="00A43BEC" w:rsidRPr="0020193C" w:rsidRDefault="0024566C" w:rsidP="0024510D">
      <w:pPr>
        <w:spacing w:line="300" w:lineRule="exact"/>
        <w:ind w:left="708"/>
        <w:jc w:val="both"/>
        <w:rPr>
          <w:rFonts w:asciiTheme="minorHAnsi" w:hAnsiTheme="minorHAnsi" w:cstheme="minorHAnsi"/>
          <w:sz w:val="22"/>
          <w:szCs w:val="22"/>
        </w:rPr>
      </w:pPr>
      <w:r w:rsidRPr="0020193C">
        <w:rPr>
          <w:rFonts w:asciiTheme="minorHAnsi" w:hAnsiTheme="minorHAnsi" w:cstheme="minorHAnsi"/>
          <w:sz w:val="22"/>
          <w:szCs w:val="22"/>
        </w:rPr>
        <w:t xml:space="preserve">Na het doorlopen van deze stappen zijn </w:t>
      </w:r>
      <w:r w:rsidR="00C85F0D">
        <w:rPr>
          <w:rFonts w:asciiTheme="minorHAnsi" w:hAnsiTheme="minorHAnsi" w:cstheme="minorHAnsi"/>
          <w:sz w:val="22"/>
          <w:szCs w:val="22"/>
        </w:rPr>
        <w:t xml:space="preserve">de </w:t>
      </w:r>
      <w:r w:rsidRPr="0020193C">
        <w:rPr>
          <w:rFonts w:asciiTheme="minorHAnsi" w:hAnsiTheme="minorHAnsi" w:cstheme="minorHAnsi"/>
          <w:sz w:val="22"/>
          <w:szCs w:val="22"/>
        </w:rPr>
        <w:t xml:space="preserve">lokale benamingen </w:t>
      </w:r>
      <w:r w:rsidR="00C85F0D" w:rsidRPr="0020193C">
        <w:rPr>
          <w:rFonts w:asciiTheme="minorHAnsi" w:hAnsiTheme="minorHAnsi" w:cstheme="minorHAnsi"/>
          <w:sz w:val="22"/>
          <w:szCs w:val="22"/>
        </w:rPr>
        <w:t xml:space="preserve">en de modelbenamingen </w:t>
      </w:r>
      <w:r w:rsidR="00C85F0D">
        <w:rPr>
          <w:rFonts w:asciiTheme="minorHAnsi" w:hAnsiTheme="minorHAnsi" w:cstheme="minorHAnsi"/>
          <w:sz w:val="22"/>
          <w:szCs w:val="22"/>
        </w:rPr>
        <w:t>van de betreffende objecten gelijk</w:t>
      </w:r>
      <w:r w:rsidR="00D73146" w:rsidRPr="0020193C">
        <w:rPr>
          <w:rFonts w:asciiTheme="minorHAnsi" w:hAnsiTheme="minorHAnsi" w:cstheme="minorHAnsi"/>
          <w:sz w:val="22"/>
          <w:szCs w:val="22"/>
        </w:rPr>
        <w:t xml:space="preserve">. </w:t>
      </w:r>
    </w:p>
    <w:p w14:paraId="4146A35F" w14:textId="54C9F8A9" w:rsidR="0024566C" w:rsidRPr="0020193C" w:rsidRDefault="00D73146" w:rsidP="0024510D">
      <w:pPr>
        <w:spacing w:line="300" w:lineRule="exact"/>
        <w:ind w:left="708"/>
        <w:jc w:val="both"/>
        <w:rPr>
          <w:rFonts w:asciiTheme="minorHAnsi" w:hAnsiTheme="minorHAnsi" w:cstheme="minorHAnsi"/>
          <w:sz w:val="22"/>
          <w:szCs w:val="22"/>
        </w:rPr>
      </w:pPr>
      <w:r w:rsidRPr="0020193C">
        <w:rPr>
          <w:rFonts w:asciiTheme="minorHAnsi" w:hAnsiTheme="minorHAnsi" w:cstheme="minorHAnsi"/>
          <w:b/>
          <w:bCs/>
          <w:i/>
          <w:color w:val="FF0000"/>
          <w:sz w:val="22"/>
          <w:szCs w:val="22"/>
        </w:rPr>
        <w:t xml:space="preserve">Let </w:t>
      </w:r>
      <w:r w:rsidR="0024566C" w:rsidRPr="0020193C">
        <w:rPr>
          <w:rFonts w:asciiTheme="minorHAnsi" w:hAnsiTheme="minorHAnsi" w:cstheme="minorHAnsi"/>
          <w:b/>
          <w:bCs/>
          <w:i/>
          <w:color w:val="FF0000"/>
          <w:sz w:val="22"/>
          <w:szCs w:val="22"/>
        </w:rPr>
        <w:t>wel op</w:t>
      </w:r>
      <w:r w:rsidRPr="0020193C">
        <w:rPr>
          <w:rFonts w:asciiTheme="minorHAnsi" w:hAnsiTheme="minorHAnsi" w:cstheme="minorHAnsi"/>
          <w:sz w:val="22"/>
          <w:szCs w:val="22"/>
        </w:rPr>
        <w:t xml:space="preserve">: </w:t>
      </w:r>
      <w:r w:rsidR="0024566C" w:rsidRPr="0020193C">
        <w:rPr>
          <w:rFonts w:asciiTheme="minorHAnsi" w:hAnsiTheme="minorHAnsi" w:cstheme="minorHAnsi"/>
          <w:sz w:val="22"/>
          <w:szCs w:val="22"/>
        </w:rPr>
        <w:t xml:space="preserve">wanneer u eerder bewust </w:t>
      </w:r>
      <w:r w:rsidR="00C85F0D">
        <w:rPr>
          <w:rFonts w:asciiTheme="minorHAnsi" w:hAnsiTheme="minorHAnsi" w:cstheme="minorHAnsi"/>
          <w:sz w:val="22"/>
          <w:szCs w:val="22"/>
        </w:rPr>
        <w:t xml:space="preserve">documenttypen of resultaattypen een lokale naam </w:t>
      </w:r>
      <w:r w:rsidR="0024566C" w:rsidRPr="0020193C">
        <w:rPr>
          <w:rFonts w:asciiTheme="minorHAnsi" w:hAnsiTheme="minorHAnsi" w:cstheme="minorHAnsi"/>
          <w:sz w:val="22"/>
          <w:szCs w:val="22"/>
        </w:rPr>
        <w:t xml:space="preserve">heeft gegeven, </w:t>
      </w:r>
      <w:r w:rsidRPr="0020193C">
        <w:rPr>
          <w:rFonts w:asciiTheme="minorHAnsi" w:hAnsiTheme="minorHAnsi" w:cstheme="minorHAnsi"/>
          <w:sz w:val="22"/>
          <w:szCs w:val="22"/>
        </w:rPr>
        <w:t xml:space="preserve">neem deze dan niet mee in het herstellen van de modelwaardes! </w:t>
      </w:r>
      <w:r w:rsidR="00A43BEC" w:rsidRPr="0020193C">
        <w:rPr>
          <w:rFonts w:asciiTheme="minorHAnsi" w:hAnsiTheme="minorHAnsi" w:cstheme="minorHAnsi"/>
          <w:sz w:val="22"/>
          <w:szCs w:val="22"/>
        </w:rPr>
        <w:t xml:space="preserve">Anders </w:t>
      </w:r>
      <w:r w:rsidR="00C85F0D">
        <w:rPr>
          <w:rFonts w:asciiTheme="minorHAnsi" w:hAnsiTheme="minorHAnsi" w:cstheme="minorHAnsi"/>
          <w:sz w:val="22"/>
          <w:szCs w:val="22"/>
        </w:rPr>
        <w:t xml:space="preserve">zullen </w:t>
      </w:r>
      <w:r w:rsidR="00A43BEC" w:rsidRPr="0020193C">
        <w:rPr>
          <w:rFonts w:asciiTheme="minorHAnsi" w:hAnsiTheme="minorHAnsi" w:cstheme="minorHAnsi"/>
          <w:sz w:val="22"/>
          <w:szCs w:val="22"/>
        </w:rPr>
        <w:t xml:space="preserve">uw lokale waarden </w:t>
      </w:r>
      <w:r w:rsidR="00C85F0D">
        <w:rPr>
          <w:rFonts w:asciiTheme="minorHAnsi" w:hAnsiTheme="minorHAnsi" w:cstheme="minorHAnsi"/>
          <w:sz w:val="22"/>
          <w:szCs w:val="22"/>
        </w:rPr>
        <w:t xml:space="preserve">worden </w:t>
      </w:r>
      <w:r w:rsidR="00A43BEC" w:rsidRPr="0020193C">
        <w:rPr>
          <w:rFonts w:asciiTheme="minorHAnsi" w:hAnsiTheme="minorHAnsi" w:cstheme="minorHAnsi"/>
          <w:sz w:val="22"/>
          <w:szCs w:val="22"/>
        </w:rPr>
        <w:t>overschreven.</w:t>
      </w:r>
    </w:p>
    <w:p w14:paraId="26448538" w14:textId="77777777" w:rsidR="0020193C" w:rsidRPr="0020193C" w:rsidRDefault="0020193C" w:rsidP="0024510D">
      <w:pPr>
        <w:pStyle w:val="Lijstalinea"/>
        <w:spacing w:line="300" w:lineRule="exact"/>
        <w:jc w:val="both"/>
        <w:rPr>
          <w:rFonts w:asciiTheme="minorHAnsi" w:hAnsiTheme="minorHAnsi" w:cstheme="minorHAnsi"/>
          <w:sz w:val="22"/>
          <w:szCs w:val="22"/>
        </w:rPr>
      </w:pPr>
    </w:p>
    <w:p w14:paraId="1F206D9B" w14:textId="55CFA7DF" w:rsidR="006808A4" w:rsidRPr="0020193C" w:rsidRDefault="006808A4" w:rsidP="00511FDC">
      <w:pPr>
        <w:pStyle w:val="Lijstalinea"/>
        <w:numPr>
          <w:ilvl w:val="0"/>
          <w:numId w:val="4"/>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Indien onze redactie model-objecten in het DSP heeft afgesloten dient u als lokale beheerder van de i-Navigator deze model-objecten bewust te verwijderen. Door onze redactie afgesloten objecten zijn te herkennen aan het veld '</w:t>
      </w:r>
      <w:r w:rsidR="00FD232A">
        <w:rPr>
          <w:rFonts w:asciiTheme="minorHAnsi" w:hAnsiTheme="minorHAnsi" w:cstheme="minorHAnsi"/>
          <w:sz w:val="22"/>
          <w:szCs w:val="22"/>
        </w:rPr>
        <w:t xml:space="preserve">Afgesloten </w:t>
      </w:r>
      <w:r w:rsidRPr="0020193C">
        <w:rPr>
          <w:rFonts w:asciiTheme="minorHAnsi" w:hAnsiTheme="minorHAnsi" w:cstheme="minorHAnsi"/>
          <w:sz w:val="22"/>
          <w:szCs w:val="22"/>
        </w:rPr>
        <w:t xml:space="preserve">In </w:t>
      </w:r>
      <w:r w:rsidR="00FD232A">
        <w:rPr>
          <w:rFonts w:asciiTheme="minorHAnsi" w:hAnsiTheme="minorHAnsi" w:cstheme="minorHAnsi"/>
          <w:sz w:val="22"/>
          <w:szCs w:val="22"/>
        </w:rPr>
        <w:t>Model-</w:t>
      </w:r>
      <w:r w:rsidRPr="0020193C">
        <w:rPr>
          <w:rFonts w:asciiTheme="minorHAnsi" w:hAnsiTheme="minorHAnsi" w:cstheme="minorHAnsi"/>
          <w:sz w:val="22"/>
          <w:szCs w:val="22"/>
        </w:rPr>
        <w:t xml:space="preserve">DSP' </w:t>
      </w:r>
      <w:r w:rsidR="00C85F0D">
        <w:rPr>
          <w:rFonts w:asciiTheme="minorHAnsi" w:hAnsiTheme="minorHAnsi" w:cstheme="minorHAnsi"/>
          <w:sz w:val="22"/>
          <w:szCs w:val="22"/>
        </w:rPr>
        <w:t xml:space="preserve">dat </w:t>
      </w:r>
      <w:r w:rsidRPr="0020193C">
        <w:rPr>
          <w:rFonts w:asciiTheme="minorHAnsi" w:hAnsiTheme="minorHAnsi" w:cstheme="minorHAnsi"/>
          <w:sz w:val="22"/>
          <w:szCs w:val="22"/>
        </w:rPr>
        <w:t>de waarde '</w:t>
      </w:r>
      <w:r w:rsidR="00FD232A">
        <w:rPr>
          <w:rFonts w:asciiTheme="minorHAnsi" w:hAnsiTheme="minorHAnsi" w:cstheme="minorHAnsi"/>
          <w:sz w:val="22"/>
          <w:szCs w:val="22"/>
        </w:rPr>
        <w:t>Ja</w:t>
      </w:r>
      <w:r w:rsidRPr="0020193C">
        <w:rPr>
          <w:rFonts w:asciiTheme="minorHAnsi" w:hAnsiTheme="minorHAnsi" w:cstheme="minorHAnsi"/>
          <w:sz w:val="22"/>
          <w:szCs w:val="22"/>
        </w:rPr>
        <w:t>' heeft gekregen.</w:t>
      </w:r>
      <w:r w:rsidR="000D708C" w:rsidRPr="0020193C">
        <w:rPr>
          <w:rFonts w:asciiTheme="minorHAnsi" w:hAnsiTheme="minorHAnsi" w:cstheme="minorHAnsi"/>
          <w:sz w:val="22"/>
          <w:szCs w:val="22"/>
        </w:rPr>
        <w:t xml:space="preserve"> U kunt door meerdere objecten te selecteren deze in bulk verwijderen.</w:t>
      </w:r>
    </w:p>
    <w:p w14:paraId="00E4583B" w14:textId="77777777" w:rsidR="006808A4" w:rsidRPr="0020193C" w:rsidRDefault="006808A4" w:rsidP="0024510D">
      <w:pPr>
        <w:spacing w:line="300" w:lineRule="exact"/>
        <w:jc w:val="both"/>
        <w:rPr>
          <w:rFonts w:asciiTheme="minorHAnsi" w:hAnsiTheme="minorHAnsi" w:cstheme="minorHAnsi"/>
          <w:sz w:val="22"/>
          <w:szCs w:val="22"/>
        </w:rPr>
      </w:pPr>
    </w:p>
    <w:p w14:paraId="7B7B75F2" w14:textId="1E0514D6" w:rsidR="004159B1" w:rsidRPr="0020193C" w:rsidRDefault="00620730" w:rsidP="0024510D">
      <w:pPr>
        <w:spacing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t xml:space="preserve">Heeft u inhoudelijke op- of aanmerkingen, </w:t>
      </w:r>
      <w:r w:rsidR="00B81689" w:rsidRPr="0020193C">
        <w:rPr>
          <w:rFonts w:asciiTheme="minorHAnsi" w:hAnsiTheme="minorHAnsi" w:cstheme="minorHAnsi"/>
          <w:sz w:val="22"/>
          <w:szCs w:val="22"/>
        </w:rPr>
        <w:t>mail het naar onze helpdesk</w:t>
      </w:r>
      <w:r w:rsidR="004159B1" w:rsidRPr="0020193C">
        <w:rPr>
          <w:rFonts w:asciiTheme="minorHAnsi" w:hAnsiTheme="minorHAnsi" w:cstheme="minorHAnsi"/>
          <w:sz w:val="22"/>
          <w:szCs w:val="22"/>
        </w:rPr>
        <w:t xml:space="preserve">: </w:t>
      </w:r>
      <w:hyperlink r:id="rId12" w:history="1">
        <w:r w:rsidRPr="0020193C">
          <w:rPr>
            <w:rStyle w:val="Hyperlink"/>
            <w:rFonts w:asciiTheme="minorHAnsi" w:hAnsiTheme="minorHAnsi" w:cstheme="minorHAnsi"/>
            <w:sz w:val="22"/>
            <w:szCs w:val="22"/>
          </w:rPr>
          <w:t>helpdesk.dsp@sdu.nl</w:t>
        </w:r>
      </w:hyperlink>
      <w:r w:rsidR="0020193C">
        <w:rPr>
          <w:rFonts w:asciiTheme="minorHAnsi" w:hAnsiTheme="minorHAnsi" w:cstheme="minorHAnsi"/>
          <w:sz w:val="22"/>
          <w:szCs w:val="22"/>
        </w:rPr>
        <w:t xml:space="preserve"> en wij zullen dan zo snel mogelijk reageren. </w:t>
      </w:r>
    </w:p>
    <w:p w14:paraId="4A68C7D0" w14:textId="77777777" w:rsidR="00620730" w:rsidRPr="0020193C" w:rsidRDefault="00620730" w:rsidP="0024510D">
      <w:pPr>
        <w:spacing w:line="300" w:lineRule="exact"/>
        <w:jc w:val="both"/>
        <w:rPr>
          <w:rFonts w:asciiTheme="minorHAnsi" w:hAnsiTheme="minorHAnsi" w:cstheme="minorHAnsi"/>
          <w:sz w:val="22"/>
          <w:szCs w:val="22"/>
        </w:rPr>
      </w:pPr>
    </w:p>
    <w:p w14:paraId="30C65CFE" w14:textId="78B5D970" w:rsidR="00EF23DF" w:rsidRPr="0020193C" w:rsidRDefault="00812D1E" w:rsidP="00812D1E">
      <w:pPr>
        <w:tabs>
          <w:tab w:val="left" w:pos="7464"/>
          <w:tab w:val="right" w:pos="9072"/>
        </w:tabs>
        <w:spacing w:line="300" w:lineRule="exact"/>
        <w:rPr>
          <w:rFonts w:asciiTheme="minorHAnsi" w:hAnsiTheme="minorHAnsi" w:cstheme="minorHAnsi"/>
          <w:i/>
          <w:iCs/>
          <w:sz w:val="22"/>
          <w:szCs w:val="22"/>
        </w:rPr>
      </w:pPr>
      <w:r>
        <w:rPr>
          <w:rFonts w:asciiTheme="minorHAnsi" w:hAnsiTheme="minorHAnsi" w:cstheme="minorHAnsi"/>
          <w:i/>
          <w:iCs/>
          <w:sz w:val="22"/>
          <w:szCs w:val="22"/>
        </w:rPr>
        <w:tab/>
      </w:r>
      <w:r>
        <w:rPr>
          <w:rFonts w:asciiTheme="minorHAnsi" w:hAnsiTheme="minorHAnsi" w:cstheme="minorHAnsi"/>
          <w:i/>
          <w:iCs/>
          <w:sz w:val="22"/>
          <w:szCs w:val="22"/>
        </w:rPr>
        <w:tab/>
        <w:t>januari</w:t>
      </w:r>
      <w:r w:rsidR="008B546B">
        <w:rPr>
          <w:rFonts w:asciiTheme="minorHAnsi" w:hAnsiTheme="minorHAnsi" w:cstheme="minorHAnsi"/>
          <w:i/>
          <w:iCs/>
          <w:sz w:val="22"/>
          <w:szCs w:val="22"/>
        </w:rPr>
        <w:t xml:space="preserve"> </w:t>
      </w:r>
      <w:r w:rsidR="00C762F1" w:rsidRPr="0020193C">
        <w:rPr>
          <w:rFonts w:asciiTheme="minorHAnsi" w:hAnsiTheme="minorHAnsi" w:cstheme="minorHAnsi"/>
          <w:i/>
          <w:iCs/>
          <w:sz w:val="22"/>
          <w:szCs w:val="22"/>
        </w:rPr>
        <w:t>202</w:t>
      </w:r>
      <w:r>
        <w:rPr>
          <w:rFonts w:asciiTheme="minorHAnsi" w:hAnsiTheme="minorHAnsi" w:cstheme="minorHAnsi"/>
          <w:i/>
          <w:iCs/>
          <w:sz w:val="22"/>
          <w:szCs w:val="22"/>
        </w:rPr>
        <w:t>5</w:t>
      </w:r>
    </w:p>
    <w:p w14:paraId="7BD6E7AC" w14:textId="410ECB79" w:rsidR="00EF23DF" w:rsidRPr="0020193C" w:rsidRDefault="00620730" w:rsidP="0024510D">
      <w:pPr>
        <w:spacing w:line="300" w:lineRule="exact"/>
        <w:jc w:val="right"/>
        <w:rPr>
          <w:rFonts w:asciiTheme="minorHAnsi" w:hAnsiTheme="minorHAnsi" w:cstheme="minorHAnsi"/>
          <w:i/>
          <w:iCs/>
          <w:sz w:val="22"/>
          <w:szCs w:val="22"/>
        </w:rPr>
      </w:pPr>
      <w:r w:rsidRPr="0020193C">
        <w:rPr>
          <w:rFonts w:asciiTheme="minorHAnsi" w:hAnsiTheme="minorHAnsi" w:cstheme="minorHAnsi"/>
          <w:i/>
          <w:iCs/>
          <w:sz w:val="22"/>
          <w:szCs w:val="22"/>
        </w:rPr>
        <w:t xml:space="preserve">Arjan Versteeg </w:t>
      </w:r>
    </w:p>
    <w:sectPr w:rsidR="00EF23DF" w:rsidRPr="0020193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D084D" w14:textId="77777777" w:rsidR="00276008" w:rsidRDefault="00276008" w:rsidP="00A8421E">
      <w:pPr>
        <w:spacing w:line="240" w:lineRule="auto"/>
      </w:pPr>
      <w:r>
        <w:separator/>
      </w:r>
    </w:p>
    <w:p w14:paraId="015477AF" w14:textId="77777777" w:rsidR="00276008" w:rsidRDefault="00276008"/>
  </w:endnote>
  <w:endnote w:type="continuationSeparator" w:id="0">
    <w:p w14:paraId="6FC6C9CE" w14:textId="77777777" w:rsidR="00276008" w:rsidRDefault="00276008" w:rsidP="00A8421E">
      <w:pPr>
        <w:spacing w:line="240" w:lineRule="auto"/>
      </w:pPr>
      <w:r>
        <w:continuationSeparator/>
      </w:r>
    </w:p>
    <w:p w14:paraId="3838E965" w14:textId="77777777" w:rsidR="00276008" w:rsidRDefault="00276008"/>
  </w:endnote>
  <w:endnote w:type="continuationNotice" w:id="1">
    <w:p w14:paraId="1CFFDDB7" w14:textId="77777777" w:rsidR="00276008" w:rsidRDefault="002760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LT Std 35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0922160"/>
      <w:docPartObj>
        <w:docPartGallery w:val="Page Numbers (Bottom of Page)"/>
        <w:docPartUnique/>
      </w:docPartObj>
    </w:sdtPr>
    <w:sdtEndPr/>
    <w:sdtContent>
      <w:p w14:paraId="161476E1" w14:textId="77CB86A6" w:rsidR="00125400" w:rsidRDefault="00125400">
        <w:pPr>
          <w:pStyle w:val="Voettekst"/>
          <w:jc w:val="right"/>
        </w:pPr>
        <w:r>
          <w:fldChar w:fldCharType="begin"/>
        </w:r>
        <w:r>
          <w:instrText>PAGE   \* MERGEFORMAT</w:instrText>
        </w:r>
        <w:r>
          <w:fldChar w:fldCharType="separate"/>
        </w:r>
        <w:r>
          <w:rPr>
            <w:noProof/>
          </w:rPr>
          <w:t>1</w:t>
        </w:r>
        <w:r>
          <w:fldChar w:fldCharType="end"/>
        </w:r>
      </w:p>
    </w:sdtContent>
  </w:sdt>
  <w:p w14:paraId="2A21623E" w14:textId="77777777" w:rsidR="00125400" w:rsidRDefault="00125400">
    <w:pPr>
      <w:pStyle w:val="Voettekst"/>
    </w:pPr>
  </w:p>
  <w:p w14:paraId="36156730" w14:textId="77777777" w:rsidR="00657FCE" w:rsidRDefault="00657F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5F4DA" w14:textId="77777777" w:rsidR="00276008" w:rsidRDefault="00276008" w:rsidP="00A8421E">
      <w:pPr>
        <w:spacing w:line="240" w:lineRule="auto"/>
      </w:pPr>
      <w:r>
        <w:separator/>
      </w:r>
    </w:p>
    <w:p w14:paraId="2DDF3A6B" w14:textId="77777777" w:rsidR="00276008" w:rsidRDefault="00276008"/>
  </w:footnote>
  <w:footnote w:type="continuationSeparator" w:id="0">
    <w:p w14:paraId="55DE6093" w14:textId="77777777" w:rsidR="00276008" w:rsidRDefault="00276008" w:rsidP="00A8421E">
      <w:pPr>
        <w:spacing w:line="240" w:lineRule="auto"/>
      </w:pPr>
      <w:r>
        <w:continuationSeparator/>
      </w:r>
    </w:p>
    <w:p w14:paraId="4F2BBFD1" w14:textId="77777777" w:rsidR="00276008" w:rsidRDefault="00276008"/>
  </w:footnote>
  <w:footnote w:type="continuationNotice" w:id="1">
    <w:p w14:paraId="00E230A3" w14:textId="77777777" w:rsidR="00276008" w:rsidRDefault="0027600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34364" w14:textId="64FF61F4" w:rsidR="00125400" w:rsidRDefault="00125400" w:rsidP="00291283">
    <w:pPr>
      <w:pStyle w:val="Koptekst"/>
      <w:jc w:val="right"/>
    </w:pPr>
    <w:r>
      <w:rPr>
        <w:noProof/>
      </w:rPr>
      <w:drawing>
        <wp:anchor distT="0" distB="0" distL="114300" distR="114300" simplePos="0" relativeHeight="251658240" behindDoc="1" locked="0" layoutInCell="1" allowOverlap="1" wp14:anchorId="345DBE2F" wp14:editId="62C687D4">
          <wp:simplePos x="0" y="0"/>
          <wp:positionH relativeFrom="margin">
            <wp:align>right</wp:align>
          </wp:positionH>
          <wp:positionV relativeFrom="paragraph">
            <wp:posOffset>-441960</wp:posOffset>
          </wp:positionV>
          <wp:extent cx="891540" cy="891540"/>
          <wp:effectExtent l="0" t="0" r="3810" b="3810"/>
          <wp:wrapTight wrapText="bothSides">
            <wp:wrapPolygon edited="0">
              <wp:start x="0" y="0"/>
              <wp:lineTo x="0" y="21231"/>
              <wp:lineTo x="21231" y="21231"/>
              <wp:lineTo x="21231" y="0"/>
              <wp:lineTo x="0" y="0"/>
            </wp:wrapPolygon>
          </wp:wrapTight>
          <wp:docPr id="1600026680" name="Picture 1600026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con.png"/>
                  <pic:cNvPicPr/>
                </pic:nvPicPr>
                <pic:blipFill>
                  <a:blip r:embed="rId1">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14:sizeRelH relativeFrom="margin">
            <wp14:pctWidth>0</wp14:pctWidth>
          </wp14:sizeRelH>
          <wp14:sizeRelV relativeFrom="margin">
            <wp14:pctHeight>0</wp14:pctHeight>
          </wp14:sizeRelV>
        </wp:anchor>
      </w:drawing>
    </w:r>
  </w:p>
  <w:p w14:paraId="01411E88" w14:textId="77777777" w:rsidR="00657FCE" w:rsidRDefault="00657F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F2F16"/>
    <w:multiLevelType w:val="hybridMultilevel"/>
    <w:tmpl w:val="501A6150"/>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1" w15:restartNumberingAfterBreak="0">
    <w:nsid w:val="196453F6"/>
    <w:multiLevelType w:val="hybridMultilevel"/>
    <w:tmpl w:val="8CE0E46E"/>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 w15:restartNumberingAfterBreak="0">
    <w:nsid w:val="1AE751A3"/>
    <w:multiLevelType w:val="hybridMultilevel"/>
    <w:tmpl w:val="22044554"/>
    <w:lvl w:ilvl="0" w:tplc="0413000F">
      <w:start w:val="1"/>
      <w:numFmt w:val="decimal"/>
      <w:lvlText w:val="%1."/>
      <w:lvlJc w:val="left"/>
      <w:pPr>
        <w:ind w:left="862" w:hanging="360"/>
      </w:pPr>
    </w:lvl>
    <w:lvl w:ilvl="1" w:tplc="04130019" w:tentative="1">
      <w:start w:val="1"/>
      <w:numFmt w:val="lowerLetter"/>
      <w:lvlText w:val="%2."/>
      <w:lvlJc w:val="left"/>
      <w:pPr>
        <w:ind w:left="1582" w:hanging="360"/>
      </w:pPr>
    </w:lvl>
    <w:lvl w:ilvl="2" w:tplc="0413001B" w:tentative="1">
      <w:start w:val="1"/>
      <w:numFmt w:val="lowerRoman"/>
      <w:lvlText w:val="%3."/>
      <w:lvlJc w:val="right"/>
      <w:pPr>
        <w:ind w:left="2302" w:hanging="180"/>
      </w:pPr>
    </w:lvl>
    <w:lvl w:ilvl="3" w:tplc="0413000F" w:tentative="1">
      <w:start w:val="1"/>
      <w:numFmt w:val="decimal"/>
      <w:lvlText w:val="%4."/>
      <w:lvlJc w:val="left"/>
      <w:pPr>
        <w:ind w:left="3022" w:hanging="360"/>
      </w:pPr>
    </w:lvl>
    <w:lvl w:ilvl="4" w:tplc="04130019" w:tentative="1">
      <w:start w:val="1"/>
      <w:numFmt w:val="lowerLetter"/>
      <w:lvlText w:val="%5."/>
      <w:lvlJc w:val="left"/>
      <w:pPr>
        <w:ind w:left="3742" w:hanging="360"/>
      </w:pPr>
    </w:lvl>
    <w:lvl w:ilvl="5" w:tplc="0413001B" w:tentative="1">
      <w:start w:val="1"/>
      <w:numFmt w:val="lowerRoman"/>
      <w:lvlText w:val="%6."/>
      <w:lvlJc w:val="right"/>
      <w:pPr>
        <w:ind w:left="4462" w:hanging="180"/>
      </w:pPr>
    </w:lvl>
    <w:lvl w:ilvl="6" w:tplc="0413000F" w:tentative="1">
      <w:start w:val="1"/>
      <w:numFmt w:val="decimal"/>
      <w:lvlText w:val="%7."/>
      <w:lvlJc w:val="left"/>
      <w:pPr>
        <w:ind w:left="5182" w:hanging="360"/>
      </w:pPr>
    </w:lvl>
    <w:lvl w:ilvl="7" w:tplc="04130019" w:tentative="1">
      <w:start w:val="1"/>
      <w:numFmt w:val="lowerLetter"/>
      <w:lvlText w:val="%8."/>
      <w:lvlJc w:val="left"/>
      <w:pPr>
        <w:ind w:left="5902" w:hanging="360"/>
      </w:pPr>
    </w:lvl>
    <w:lvl w:ilvl="8" w:tplc="0413001B" w:tentative="1">
      <w:start w:val="1"/>
      <w:numFmt w:val="lowerRoman"/>
      <w:lvlText w:val="%9."/>
      <w:lvlJc w:val="right"/>
      <w:pPr>
        <w:ind w:left="6622" w:hanging="180"/>
      </w:pPr>
    </w:lvl>
  </w:abstractNum>
  <w:abstractNum w:abstractNumId="3" w15:restartNumberingAfterBreak="0">
    <w:nsid w:val="242C6B2F"/>
    <w:multiLevelType w:val="hybridMultilevel"/>
    <w:tmpl w:val="8F9833A4"/>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4" w15:restartNumberingAfterBreak="0">
    <w:nsid w:val="2D5F402B"/>
    <w:multiLevelType w:val="hybridMultilevel"/>
    <w:tmpl w:val="E1D4353C"/>
    <w:lvl w:ilvl="0" w:tplc="E626DBFE">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30336012"/>
    <w:multiLevelType w:val="hybridMultilevel"/>
    <w:tmpl w:val="D37E2A50"/>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6" w15:restartNumberingAfterBreak="0">
    <w:nsid w:val="355A09D5"/>
    <w:multiLevelType w:val="hybridMultilevel"/>
    <w:tmpl w:val="FFFFFFFF"/>
    <w:lvl w:ilvl="0" w:tplc="D97021C4">
      <w:start w:val="1"/>
      <w:numFmt w:val="bullet"/>
      <w:lvlText w:val="-"/>
      <w:lvlJc w:val="left"/>
      <w:pPr>
        <w:ind w:left="720" w:hanging="360"/>
      </w:pPr>
      <w:rPr>
        <w:rFonts w:ascii="Calibri" w:hAnsi="Calibri" w:hint="default"/>
      </w:rPr>
    </w:lvl>
    <w:lvl w:ilvl="1" w:tplc="E2743A80">
      <w:start w:val="1"/>
      <w:numFmt w:val="bullet"/>
      <w:lvlText w:val="o"/>
      <w:lvlJc w:val="left"/>
      <w:pPr>
        <w:ind w:left="1440" w:hanging="360"/>
      </w:pPr>
      <w:rPr>
        <w:rFonts w:ascii="Courier New" w:hAnsi="Courier New" w:hint="default"/>
      </w:rPr>
    </w:lvl>
    <w:lvl w:ilvl="2" w:tplc="A1B06DEE">
      <w:start w:val="1"/>
      <w:numFmt w:val="bullet"/>
      <w:lvlText w:val=""/>
      <w:lvlJc w:val="left"/>
      <w:pPr>
        <w:ind w:left="2160" w:hanging="360"/>
      </w:pPr>
      <w:rPr>
        <w:rFonts w:ascii="Wingdings" w:hAnsi="Wingdings" w:hint="default"/>
      </w:rPr>
    </w:lvl>
    <w:lvl w:ilvl="3" w:tplc="D5EC6296">
      <w:start w:val="1"/>
      <w:numFmt w:val="bullet"/>
      <w:lvlText w:val=""/>
      <w:lvlJc w:val="left"/>
      <w:pPr>
        <w:ind w:left="2880" w:hanging="360"/>
      </w:pPr>
      <w:rPr>
        <w:rFonts w:ascii="Symbol" w:hAnsi="Symbol" w:hint="default"/>
      </w:rPr>
    </w:lvl>
    <w:lvl w:ilvl="4" w:tplc="7E8E6CDC">
      <w:start w:val="1"/>
      <w:numFmt w:val="bullet"/>
      <w:lvlText w:val="o"/>
      <w:lvlJc w:val="left"/>
      <w:pPr>
        <w:ind w:left="3600" w:hanging="360"/>
      </w:pPr>
      <w:rPr>
        <w:rFonts w:ascii="Courier New" w:hAnsi="Courier New" w:hint="default"/>
      </w:rPr>
    </w:lvl>
    <w:lvl w:ilvl="5" w:tplc="BDC6F33E">
      <w:start w:val="1"/>
      <w:numFmt w:val="bullet"/>
      <w:lvlText w:val=""/>
      <w:lvlJc w:val="left"/>
      <w:pPr>
        <w:ind w:left="4320" w:hanging="360"/>
      </w:pPr>
      <w:rPr>
        <w:rFonts w:ascii="Wingdings" w:hAnsi="Wingdings" w:hint="default"/>
      </w:rPr>
    </w:lvl>
    <w:lvl w:ilvl="6" w:tplc="2F181084">
      <w:start w:val="1"/>
      <w:numFmt w:val="bullet"/>
      <w:lvlText w:val=""/>
      <w:lvlJc w:val="left"/>
      <w:pPr>
        <w:ind w:left="5040" w:hanging="360"/>
      </w:pPr>
      <w:rPr>
        <w:rFonts w:ascii="Symbol" w:hAnsi="Symbol" w:hint="default"/>
      </w:rPr>
    </w:lvl>
    <w:lvl w:ilvl="7" w:tplc="194A9392">
      <w:start w:val="1"/>
      <w:numFmt w:val="bullet"/>
      <w:lvlText w:val="o"/>
      <w:lvlJc w:val="left"/>
      <w:pPr>
        <w:ind w:left="5760" w:hanging="360"/>
      </w:pPr>
      <w:rPr>
        <w:rFonts w:ascii="Courier New" w:hAnsi="Courier New" w:hint="default"/>
      </w:rPr>
    </w:lvl>
    <w:lvl w:ilvl="8" w:tplc="BA8C183E">
      <w:start w:val="1"/>
      <w:numFmt w:val="bullet"/>
      <w:lvlText w:val=""/>
      <w:lvlJc w:val="left"/>
      <w:pPr>
        <w:ind w:left="6480" w:hanging="360"/>
      </w:pPr>
      <w:rPr>
        <w:rFonts w:ascii="Wingdings" w:hAnsi="Wingdings" w:hint="default"/>
      </w:rPr>
    </w:lvl>
  </w:abstractNum>
  <w:abstractNum w:abstractNumId="7" w15:restartNumberingAfterBreak="0">
    <w:nsid w:val="390C3D4B"/>
    <w:multiLevelType w:val="hybridMultilevel"/>
    <w:tmpl w:val="67FA70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9135D03"/>
    <w:multiLevelType w:val="hybridMultilevel"/>
    <w:tmpl w:val="1206C7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AAD4595"/>
    <w:multiLevelType w:val="hybridMultilevel"/>
    <w:tmpl w:val="DBD664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22C27D9"/>
    <w:multiLevelType w:val="hybridMultilevel"/>
    <w:tmpl w:val="FFFFFFFF"/>
    <w:lvl w:ilvl="0" w:tplc="94341DA8">
      <w:start w:val="1"/>
      <w:numFmt w:val="bullet"/>
      <w:lvlText w:val="-"/>
      <w:lvlJc w:val="left"/>
      <w:pPr>
        <w:ind w:left="720" w:hanging="360"/>
      </w:pPr>
      <w:rPr>
        <w:rFonts w:ascii="Calibri" w:hAnsi="Calibri" w:hint="default"/>
      </w:rPr>
    </w:lvl>
    <w:lvl w:ilvl="1" w:tplc="F5960464">
      <w:start w:val="1"/>
      <w:numFmt w:val="bullet"/>
      <w:lvlText w:val="o"/>
      <w:lvlJc w:val="left"/>
      <w:pPr>
        <w:ind w:left="1440" w:hanging="360"/>
      </w:pPr>
      <w:rPr>
        <w:rFonts w:ascii="Courier New" w:hAnsi="Courier New" w:hint="default"/>
      </w:rPr>
    </w:lvl>
    <w:lvl w:ilvl="2" w:tplc="ED128230">
      <w:start w:val="1"/>
      <w:numFmt w:val="bullet"/>
      <w:lvlText w:val=""/>
      <w:lvlJc w:val="left"/>
      <w:pPr>
        <w:ind w:left="2160" w:hanging="360"/>
      </w:pPr>
      <w:rPr>
        <w:rFonts w:ascii="Wingdings" w:hAnsi="Wingdings" w:hint="default"/>
      </w:rPr>
    </w:lvl>
    <w:lvl w:ilvl="3" w:tplc="C98A418C">
      <w:start w:val="1"/>
      <w:numFmt w:val="bullet"/>
      <w:lvlText w:val=""/>
      <w:lvlJc w:val="left"/>
      <w:pPr>
        <w:ind w:left="2880" w:hanging="360"/>
      </w:pPr>
      <w:rPr>
        <w:rFonts w:ascii="Symbol" w:hAnsi="Symbol" w:hint="default"/>
      </w:rPr>
    </w:lvl>
    <w:lvl w:ilvl="4" w:tplc="1CFE8A12">
      <w:start w:val="1"/>
      <w:numFmt w:val="bullet"/>
      <w:lvlText w:val="o"/>
      <w:lvlJc w:val="left"/>
      <w:pPr>
        <w:ind w:left="3600" w:hanging="360"/>
      </w:pPr>
      <w:rPr>
        <w:rFonts w:ascii="Courier New" w:hAnsi="Courier New" w:hint="default"/>
      </w:rPr>
    </w:lvl>
    <w:lvl w:ilvl="5" w:tplc="63B8E960">
      <w:start w:val="1"/>
      <w:numFmt w:val="bullet"/>
      <w:lvlText w:val=""/>
      <w:lvlJc w:val="left"/>
      <w:pPr>
        <w:ind w:left="4320" w:hanging="360"/>
      </w:pPr>
      <w:rPr>
        <w:rFonts w:ascii="Wingdings" w:hAnsi="Wingdings" w:hint="default"/>
      </w:rPr>
    </w:lvl>
    <w:lvl w:ilvl="6" w:tplc="CE5E71C4">
      <w:start w:val="1"/>
      <w:numFmt w:val="bullet"/>
      <w:lvlText w:val=""/>
      <w:lvlJc w:val="left"/>
      <w:pPr>
        <w:ind w:left="5040" w:hanging="360"/>
      </w:pPr>
      <w:rPr>
        <w:rFonts w:ascii="Symbol" w:hAnsi="Symbol" w:hint="default"/>
      </w:rPr>
    </w:lvl>
    <w:lvl w:ilvl="7" w:tplc="DA3839BC">
      <w:start w:val="1"/>
      <w:numFmt w:val="bullet"/>
      <w:lvlText w:val="o"/>
      <w:lvlJc w:val="left"/>
      <w:pPr>
        <w:ind w:left="5760" w:hanging="360"/>
      </w:pPr>
      <w:rPr>
        <w:rFonts w:ascii="Courier New" w:hAnsi="Courier New" w:hint="default"/>
      </w:rPr>
    </w:lvl>
    <w:lvl w:ilvl="8" w:tplc="6A50F27C">
      <w:start w:val="1"/>
      <w:numFmt w:val="bullet"/>
      <w:lvlText w:val=""/>
      <w:lvlJc w:val="left"/>
      <w:pPr>
        <w:ind w:left="6480" w:hanging="360"/>
      </w:pPr>
      <w:rPr>
        <w:rFonts w:ascii="Wingdings" w:hAnsi="Wingdings" w:hint="default"/>
      </w:rPr>
    </w:lvl>
  </w:abstractNum>
  <w:abstractNum w:abstractNumId="11" w15:restartNumberingAfterBreak="0">
    <w:nsid w:val="59F31096"/>
    <w:multiLevelType w:val="hybridMultilevel"/>
    <w:tmpl w:val="F5AC86C0"/>
    <w:lvl w:ilvl="0" w:tplc="04130001">
      <w:start w:val="1"/>
      <w:numFmt w:val="bullet"/>
      <w:lvlText w:val=""/>
      <w:lvlJc w:val="left"/>
      <w:pPr>
        <w:ind w:left="1486" w:hanging="360"/>
      </w:pPr>
      <w:rPr>
        <w:rFonts w:ascii="Symbol" w:hAnsi="Symbol" w:hint="default"/>
      </w:rPr>
    </w:lvl>
    <w:lvl w:ilvl="1" w:tplc="04130003" w:tentative="1">
      <w:start w:val="1"/>
      <w:numFmt w:val="bullet"/>
      <w:lvlText w:val="o"/>
      <w:lvlJc w:val="left"/>
      <w:pPr>
        <w:ind w:left="2206" w:hanging="360"/>
      </w:pPr>
      <w:rPr>
        <w:rFonts w:ascii="Courier New" w:hAnsi="Courier New" w:cs="Courier New" w:hint="default"/>
      </w:rPr>
    </w:lvl>
    <w:lvl w:ilvl="2" w:tplc="04130005" w:tentative="1">
      <w:start w:val="1"/>
      <w:numFmt w:val="bullet"/>
      <w:lvlText w:val=""/>
      <w:lvlJc w:val="left"/>
      <w:pPr>
        <w:ind w:left="2926" w:hanging="360"/>
      </w:pPr>
      <w:rPr>
        <w:rFonts w:ascii="Wingdings" w:hAnsi="Wingdings" w:hint="default"/>
      </w:rPr>
    </w:lvl>
    <w:lvl w:ilvl="3" w:tplc="04130001" w:tentative="1">
      <w:start w:val="1"/>
      <w:numFmt w:val="bullet"/>
      <w:lvlText w:val=""/>
      <w:lvlJc w:val="left"/>
      <w:pPr>
        <w:ind w:left="3646" w:hanging="360"/>
      </w:pPr>
      <w:rPr>
        <w:rFonts w:ascii="Symbol" w:hAnsi="Symbol" w:hint="default"/>
      </w:rPr>
    </w:lvl>
    <w:lvl w:ilvl="4" w:tplc="04130003" w:tentative="1">
      <w:start w:val="1"/>
      <w:numFmt w:val="bullet"/>
      <w:lvlText w:val="o"/>
      <w:lvlJc w:val="left"/>
      <w:pPr>
        <w:ind w:left="4366" w:hanging="360"/>
      </w:pPr>
      <w:rPr>
        <w:rFonts w:ascii="Courier New" w:hAnsi="Courier New" w:cs="Courier New" w:hint="default"/>
      </w:rPr>
    </w:lvl>
    <w:lvl w:ilvl="5" w:tplc="04130005" w:tentative="1">
      <w:start w:val="1"/>
      <w:numFmt w:val="bullet"/>
      <w:lvlText w:val=""/>
      <w:lvlJc w:val="left"/>
      <w:pPr>
        <w:ind w:left="5086" w:hanging="360"/>
      </w:pPr>
      <w:rPr>
        <w:rFonts w:ascii="Wingdings" w:hAnsi="Wingdings" w:hint="default"/>
      </w:rPr>
    </w:lvl>
    <w:lvl w:ilvl="6" w:tplc="04130001" w:tentative="1">
      <w:start w:val="1"/>
      <w:numFmt w:val="bullet"/>
      <w:lvlText w:val=""/>
      <w:lvlJc w:val="left"/>
      <w:pPr>
        <w:ind w:left="5806" w:hanging="360"/>
      </w:pPr>
      <w:rPr>
        <w:rFonts w:ascii="Symbol" w:hAnsi="Symbol" w:hint="default"/>
      </w:rPr>
    </w:lvl>
    <w:lvl w:ilvl="7" w:tplc="04130003" w:tentative="1">
      <w:start w:val="1"/>
      <w:numFmt w:val="bullet"/>
      <w:lvlText w:val="o"/>
      <w:lvlJc w:val="left"/>
      <w:pPr>
        <w:ind w:left="6526" w:hanging="360"/>
      </w:pPr>
      <w:rPr>
        <w:rFonts w:ascii="Courier New" w:hAnsi="Courier New" w:cs="Courier New" w:hint="default"/>
      </w:rPr>
    </w:lvl>
    <w:lvl w:ilvl="8" w:tplc="04130005" w:tentative="1">
      <w:start w:val="1"/>
      <w:numFmt w:val="bullet"/>
      <w:lvlText w:val=""/>
      <w:lvlJc w:val="left"/>
      <w:pPr>
        <w:ind w:left="7246" w:hanging="360"/>
      </w:pPr>
      <w:rPr>
        <w:rFonts w:ascii="Wingdings" w:hAnsi="Wingdings" w:hint="default"/>
      </w:rPr>
    </w:lvl>
  </w:abstractNum>
  <w:abstractNum w:abstractNumId="12" w15:restartNumberingAfterBreak="0">
    <w:nsid w:val="5BE1151D"/>
    <w:multiLevelType w:val="hybridMultilevel"/>
    <w:tmpl w:val="EE5276F2"/>
    <w:lvl w:ilvl="0" w:tplc="04130001">
      <w:start w:val="1"/>
      <w:numFmt w:val="bullet"/>
      <w:lvlText w:val=""/>
      <w:lvlJc w:val="left"/>
      <w:pPr>
        <w:ind w:left="862" w:hanging="360"/>
      </w:pPr>
      <w:rPr>
        <w:rFonts w:ascii="Symbol" w:hAnsi="Symbol" w:hint="default"/>
      </w:rPr>
    </w:lvl>
    <w:lvl w:ilvl="1" w:tplc="B4D6E9DC">
      <w:numFmt w:val="bullet"/>
      <w:lvlText w:val="-"/>
      <w:lvlJc w:val="left"/>
      <w:pPr>
        <w:ind w:left="1582" w:hanging="360"/>
      </w:pPr>
      <w:rPr>
        <w:rFonts w:ascii="Calibri" w:eastAsia="Calibri" w:hAnsi="Calibri" w:cs="Calibri"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3" w15:restartNumberingAfterBreak="0">
    <w:nsid w:val="5C7F4FD6"/>
    <w:multiLevelType w:val="hybridMultilevel"/>
    <w:tmpl w:val="133C2EBE"/>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4" w15:restartNumberingAfterBreak="0">
    <w:nsid w:val="774C6759"/>
    <w:multiLevelType w:val="hybridMultilevel"/>
    <w:tmpl w:val="0C6A9A36"/>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num w:numId="1" w16cid:durableId="998118379">
    <w:abstractNumId w:val="6"/>
  </w:num>
  <w:num w:numId="2" w16cid:durableId="1229996628">
    <w:abstractNumId w:val="10"/>
  </w:num>
  <w:num w:numId="3" w16cid:durableId="1359938547">
    <w:abstractNumId w:val="8"/>
  </w:num>
  <w:num w:numId="4" w16cid:durableId="1554191285">
    <w:abstractNumId w:val="9"/>
  </w:num>
  <w:num w:numId="5" w16cid:durableId="799959019">
    <w:abstractNumId w:val="11"/>
  </w:num>
  <w:num w:numId="6" w16cid:durableId="1656953441">
    <w:abstractNumId w:val="4"/>
  </w:num>
  <w:num w:numId="7" w16cid:durableId="1045954746">
    <w:abstractNumId w:val="0"/>
  </w:num>
  <w:num w:numId="8" w16cid:durableId="486363697">
    <w:abstractNumId w:val="14"/>
  </w:num>
  <w:num w:numId="9" w16cid:durableId="1671443502">
    <w:abstractNumId w:val="1"/>
  </w:num>
  <w:num w:numId="10" w16cid:durableId="1099181971">
    <w:abstractNumId w:val="12"/>
  </w:num>
  <w:num w:numId="11" w16cid:durableId="177084507">
    <w:abstractNumId w:val="2"/>
  </w:num>
  <w:num w:numId="12" w16cid:durableId="1614556688">
    <w:abstractNumId w:val="13"/>
  </w:num>
  <w:num w:numId="13" w16cid:durableId="665523232">
    <w:abstractNumId w:val="7"/>
  </w:num>
  <w:num w:numId="14" w16cid:durableId="2054840663">
    <w:abstractNumId w:val="3"/>
  </w:num>
  <w:num w:numId="15" w16cid:durableId="1534610094">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8CC"/>
    <w:rsid w:val="00010389"/>
    <w:rsid w:val="0001083E"/>
    <w:rsid w:val="000200A0"/>
    <w:rsid w:val="00021BB9"/>
    <w:rsid w:val="00023399"/>
    <w:rsid w:val="00025361"/>
    <w:rsid w:val="00040356"/>
    <w:rsid w:val="00040829"/>
    <w:rsid w:val="00041D08"/>
    <w:rsid w:val="000424AC"/>
    <w:rsid w:val="00044DC7"/>
    <w:rsid w:val="00051DA1"/>
    <w:rsid w:val="0005467C"/>
    <w:rsid w:val="00054D4C"/>
    <w:rsid w:val="00057DA8"/>
    <w:rsid w:val="000625B0"/>
    <w:rsid w:val="00062E49"/>
    <w:rsid w:val="000658E9"/>
    <w:rsid w:val="000809EA"/>
    <w:rsid w:val="00080A4B"/>
    <w:rsid w:val="00081C7E"/>
    <w:rsid w:val="00083BAE"/>
    <w:rsid w:val="00084BDC"/>
    <w:rsid w:val="0009041C"/>
    <w:rsid w:val="0009176A"/>
    <w:rsid w:val="000A5211"/>
    <w:rsid w:val="000B451D"/>
    <w:rsid w:val="000C2EDD"/>
    <w:rsid w:val="000C5AA1"/>
    <w:rsid w:val="000D238F"/>
    <w:rsid w:val="000D6998"/>
    <w:rsid w:val="000D708C"/>
    <w:rsid w:val="000E4CCF"/>
    <w:rsid w:val="000E4DD8"/>
    <w:rsid w:val="000E7E7E"/>
    <w:rsid w:val="000F0DA1"/>
    <w:rsid w:val="000F20C4"/>
    <w:rsid w:val="000F7DBE"/>
    <w:rsid w:val="00104A40"/>
    <w:rsid w:val="00106CED"/>
    <w:rsid w:val="001110E0"/>
    <w:rsid w:val="00111B33"/>
    <w:rsid w:val="00113401"/>
    <w:rsid w:val="00121FA9"/>
    <w:rsid w:val="001237B1"/>
    <w:rsid w:val="00125400"/>
    <w:rsid w:val="001315CB"/>
    <w:rsid w:val="00133FC0"/>
    <w:rsid w:val="00134CBC"/>
    <w:rsid w:val="00134EBA"/>
    <w:rsid w:val="00141AD2"/>
    <w:rsid w:val="00143E71"/>
    <w:rsid w:val="00152037"/>
    <w:rsid w:val="00156910"/>
    <w:rsid w:val="0016482D"/>
    <w:rsid w:val="001701F7"/>
    <w:rsid w:val="00171D86"/>
    <w:rsid w:val="0017475D"/>
    <w:rsid w:val="0018525F"/>
    <w:rsid w:val="00192387"/>
    <w:rsid w:val="00192D78"/>
    <w:rsid w:val="001936AB"/>
    <w:rsid w:val="00194468"/>
    <w:rsid w:val="001A4E51"/>
    <w:rsid w:val="001A4ED0"/>
    <w:rsid w:val="001B63AE"/>
    <w:rsid w:val="001D16A2"/>
    <w:rsid w:val="001D4577"/>
    <w:rsid w:val="001D5AF8"/>
    <w:rsid w:val="001E4768"/>
    <w:rsid w:val="001E50BF"/>
    <w:rsid w:val="001F06B2"/>
    <w:rsid w:val="001F1F0B"/>
    <w:rsid w:val="001F714D"/>
    <w:rsid w:val="0020193C"/>
    <w:rsid w:val="00210E65"/>
    <w:rsid w:val="00212495"/>
    <w:rsid w:val="00212952"/>
    <w:rsid w:val="0021469D"/>
    <w:rsid w:val="002168B1"/>
    <w:rsid w:val="0021720D"/>
    <w:rsid w:val="00222745"/>
    <w:rsid w:val="002258C5"/>
    <w:rsid w:val="002266C7"/>
    <w:rsid w:val="00232EA9"/>
    <w:rsid w:val="00240B3D"/>
    <w:rsid w:val="0024222A"/>
    <w:rsid w:val="002427E0"/>
    <w:rsid w:val="0024340C"/>
    <w:rsid w:val="0024510D"/>
    <w:rsid w:val="0024566C"/>
    <w:rsid w:val="00252380"/>
    <w:rsid w:val="00254AE0"/>
    <w:rsid w:val="00255EE2"/>
    <w:rsid w:val="002604BD"/>
    <w:rsid w:val="00260A10"/>
    <w:rsid w:val="00262FA0"/>
    <w:rsid w:val="00265FD6"/>
    <w:rsid w:val="0026782E"/>
    <w:rsid w:val="0027456C"/>
    <w:rsid w:val="00274D8F"/>
    <w:rsid w:val="00276008"/>
    <w:rsid w:val="002773A4"/>
    <w:rsid w:val="002809C4"/>
    <w:rsid w:val="00281789"/>
    <w:rsid w:val="00282A1A"/>
    <w:rsid w:val="00284854"/>
    <w:rsid w:val="00286A55"/>
    <w:rsid w:val="00287735"/>
    <w:rsid w:val="00291283"/>
    <w:rsid w:val="002929A5"/>
    <w:rsid w:val="002933FF"/>
    <w:rsid w:val="002A0F5F"/>
    <w:rsid w:val="002A1504"/>
    <w:rsid w:val="002A2711"/>
    <w:rsid w:val="002A2A3D"/>
    <w:rsid w:val="002A3230"/>
    <w:rsid w:val="002A414B"/>
    <w:rsid w:val="002A4576"/>
    <w:rsid w:val="002A570F"/>
    <w:rsid w:val="002A70E0"/>
    <w:rsid w:val="002B13E5"/>
    <w:rsid w:val="002B244D"/>
    <w:rsid w:val="002B4FAB"/>
    <w:rsid w:val="002B6461"/>
    <w:rsid w:val="002B78C6"/>
    <w:rsid w:val="002C3AE9"/>
    <w:rsid w:val="002C4BF3"/>
    <w:rsid w:val="002C59C4"/>
    <w:rsid w:val="002D3C8F"/>
    <w:rsid w:val="002D4914"/>
    <w:rsid w:val="002E024D"/>
    <w:rsid w:val="002E1411"/>
    <w:rsid w:val="002F1273"/>
    <w:rsid w:val="002F5A13"/>
    <w:rsid w:val="002F6995"/>
    <w:rsid w:val="00300768"/>
    <w:rsid w:val="00302563"/>
    <w:rsid w:val="0030314D"/>
    <w:rsid w:val="0030723B"/>
    <w:rsid w:val="00311A9A"/>
    <w:rsid w:val="00314DCC"/>
    <w:rsid w:val="003178D1"/>
    <w:rsid w:val="00317DA2"/>
    <w:rsid w:val="003211D1"/>
    <w:rsid w:val="00323312"/>
    <w:rsid w:val="00326403"/>
    <w:rsid w:val="00326E43"/>
    <w:rsid w:val="00326E96"/>
    <w:rsid w:val="00341BEE"/>
    <w:rsid w:val="00342B20"/>
    <w:rsid w:val="00342C96"/>
    <w:rsid w:val="00347171"/>
    <w:rsid w:val="0035147E"/>
    <w:rsid w:val="003925A9"/>
    <w:rsid w:val="003932C3"/>
    <w:rsid w:val="00397EF4"/>
    <w:rsid w:val="003B277E"/>
    <w:rsid w:val="003B5E93"/>
    <w:rsid w:val="003C1A9E"/>
    <w:rsid w:val="003C3F98"/>
    <w:rsid w:val="003C750A"/>
    <w:rsid w:val="003D0E4A"/>
    <w:rsid w:val="003D104C"/>
    <w:rsid w:val="003D582B"/>
    <w:rsid w:val="003D6E26"/>
    <w:rsid w:val="003E08F1"/>
    <w:rsid w:val="003E4D04"/>
    <w:rsid w:val="003E5884"/>
    <w:rsid w:val="003F024D"/>
    <w:rsid w:val="003F21B7"/>
    <w:rsid w:val="00401374"/>
    <w:rsid w:val="00404535"/>
    <w:rsid w:val="0040555A"/>
    <w:rsid w:val="00405FEA"/>
    <w:rsid w:val="0040635A"/>
    <w:rsid w:val="004111E1"/>
    <w:rsid w:val="004122A5"/>
    <w:rsid w:val="00415828"/>
    <w:rsid w:val="004159B1"/>
    <w:rsid w:val="00416CFC"/>
    <w:rsid w:val="004320B0"/>
    <w:rsid w:val="00433A5E"/>
    <w:rsid w:val="00441599"/>
    <w:rsid w:val="00441B04"/>
    <w:rsid w:val="00450223"/>
    <w:rsid w:val="00456F52"/>
    <w:rsid w:val="0046083D"/>
    <w:rsid w:val="00464104"/>
    <w:rsid w:val="004654E0"/>
    <w:rsid w:val="00467161"/>
    <w:rsid w:val="00467AC2"/>
    <w:rsid w:val="00473E60"/>
    <w:rsid w:val="004778E1"/>
    <w:rsid w:val="004848B7"/>
    <w:rsid w:val="00486476"/>
    <w:rsid w:val="004868CA"/>
    <w:rsid w:val="00493985"/>
    <w:rsid w:val="004A2B2C"/>
    <w:rsid w:val="004A5E25"/>
    <w:rsid w:val="004A6F1A"/>
    <w:rsid w:val="004B74F0"/>
    <w:rsid w:val="004C1B6A"/>
    <w:rsid w:val="004C5651"/>
    <w:rsid w:val="004C65CD"/>
    <w:rsid w:val="004D2E57"/>
    <w:rsid w:val="004D567D"/>
    <w:rsid w:val="004D5C71"/>
    <w:rsid w:val="004D6849"/>
    <w:rsid w:val="004E08D7"/>
    <w:rsid w:val="004E0F5C"/>
    <w:rsid w:val="004E29F0"/>
    <w:rsid w:val="004F0BFF"/>
    <w:rsid w:val="004F2830"/>
    <w:rsid w:val="004F31F0"/>
    <w:rsid w:val="004F34C2"/>
    <w:rsid w:val="004F7260"/>
    <w:rsid w:val="004F7F52"/>
    <w:rsid w:val="005045F8"/>
    <w:rsid w:val="00504F26"/>
    <w:rsid w:val="005102CA"/>
    <w:rsid w:val="0051135E"/>
    <w:rsid w:val="00511FDC"/>
    <w:rsid w:val="0051269A"/>
    <w:rsid w:val="00514F31"/>
    <w:rsid w:val="005176E4"/>
    <w:rsid w:val="00527A00"/>
    <w:rsid w:val="00535C4A"/>
    <w:rsid w:val="00536CD0"/>
    <w:rsid w:val="00541E07"/>
    <w:rsid w:val="00543B0A"/>
    <w:rsid w:val="005440EA"/>
    <w:rsid w:val="005507CE"/>
    <w:rsid w:val="005508CC"/>
    <w:rsid w:val="00552F61"/>
    <w:rsid w:val="005541C1"/>
    <w:rsid w:val="00554680"/>
    <w:rsid w:val="005603FF"/>
    <w:rsid w:val="00561F0A"/>
    <w:rsid w:val="005631B1"/>
    <w:rsid w:val="00564B25"/>
    <w:rsid w:val="00565601"/>
    <w:rsid w:val="0057142B"/>
    <w:rsid w:val="00576BEC"/>
    <w:rsid w:val="005779F1"/>
    <w:rsid w:val="00582461"/>
    <w:rsid w:val="00582931"/>
    <w:rsid w:val="00584502"/>
    <w:rsid w:val="005846BC"/>
    <w:rsid w:val="00587953"/>
    <w:rsid w:val="005926FF"/>
    <w:rsid w:val="00593236"/>
    <w:rsid w:val="00597F31"/>
    <w:rsid w:val="005A28E2"/>
    <w:rsid w:val="005A7828"/>
    <w:rsid w:val="005B038D"/>
    <w:rsid w:val="005B0B1B"/>
    <w:rsid w:val="005B5F2D"/>
    <w:rsid w:val="005C28E0"/>
    <w:rsid w:val="005C53D3"/>
    <w:rsid w:val="005D1638"/>
    <w:rsid w:val="005D3B5D"/>
    <w:rsid w:val="005D66C8"/>
    <w:rsid w:val="005D7750"/>
    <w:rsid w:val="005E2DD8"/>
    <w:rsid w:val="005E3275"/>
    <w:rsid w:val="005E3FA3"/>
    <w:rsid w:val="005E7F0F"/>
    <w:rsid w:val="005F509D"/>
    <w:rsid w:val="005F6C17"/>
    <w:rsid w:val="00601D37"/>
    <w:rsid w:val="00605A78"/>
    <w:rsid w:val="00606DE3"/>
    <w:rsid w:val="00610025"/>
    <w:rsid w:val="00620730"/>
    <w:rsid w:val="00621BDE"/>
    <w:rsid w:val="00623719"/>
    <w:rsid w:val="00623A80"/>
    <w:rsid w:val="00630B10"/>
    <w:rsid w:val="00635FC6"/>
    <w:rsid w:val="00640E3E"/>
    <w:rsid w:val="00641BAA"/>
    <w:rsid w:val="00643484"/>
    <w:rsid w:val="00651ECF"/>
    <w:rsid w:val="00654198"/>
    <w:rsid w:val="00656956"/>
    <w:rsid w:val="00657FCE"/>
    <w:rsid w:val="00660082"/>
    <w:rsid w:val="00663D03"/>
    <w:rsid w:val="00663DC4"/>
    <w:rsid w:val="00666C27"/>
    <w:rsid w:val="00667910"/>
    <w:rsid w:val="00675C5F"/>
    <w:rsid w:val="006808A4"/>
    <w:rsid w:val="00683339"/>
    <w:rsid w:val="00683A93"/>
    <w:rsid w:val="00684893"/>
    <w:rsid w:val="006929F8"/>
    <w:rsid w:val="006935FA"/>
    <w:rsid w:val="006945AD"/>
    <w:rsid w:val="006A4049"/>
    <w:rsid w:val="006A42C1"/>
    <w:rsid w:val="006A44A5"/>
    <w:rsid w:val="006A514C"/>
    <w:rsid w:val="006A780F"/>
    <w:rsid w:val="006B1D1F"/>
    <w:rsid w:val="006B45F8"/>
    <w:rsid w:val="006B4B59"/>
    <w:rsid w:val="006B5B6C"/>
    <w:rsid w:val="006B6125"/>
    <w:rsid w:val="006B6716"/>
    <w:rsid w:val="006B70C9"/>
    <w:rsid w:val="006B7955"/>
    <w:rsid w:val="006C1A70"/>
    <w:rsid w:val="006C3248"/>
    <w:rsid w:val="006C6435"/>
    <w:rsid w:val="006D0E31"/>
    <w:rsid w:val="006E528B"/>
    <w:rsid w:val="00700E68"/>
    <w:rsid w:val="00701F46"/>
    <w:rsid w:val="00704568"/>
    <w:rsid w:val="007048A2"/>
    <w:rsid w:val="00706CF1"/>
    <w:rsid w:val="007148BD"/>
    <w:rsid w:val="00715597"/>
    <w:rsid w:val="007161B6"/>
    <w:rsid w:val="00716524"/>
    <w:rsid w:val="0072257D"/>
    <w:rsid w:val="00722E5A"/>
    <w:rsid w:val="007238D6"/>
    <w:rsid w:val="00724479"/>
    <w:rsid w:val="00726FF5"/>
    <w:rsid w:val="0072763F"/>
    <w:rsid w:val="007278EC"/>
    <w:rsid w:val="00732317"/>
    <w:rsid w:val="00732D9D"/>
    <w:rsid w:val="0073342E"/>
    <w:rsid w:val="00733918"/>
    <w:rsid w:val="00742999"/>
    <w:rsid w:val="00742BFA"/>
    <w:rsid w:val="00742EDF"/>
    <w:rsid w:val="00745552"/>
    <w:rsid w:val="00745E22"/>
    <w:rsid w:val="007503B5"/>
    <w:rsid w:val="00750D9D"/>
    <w:rsid w:val="00753542"/>
    <w:rsid w:val="00764660"/>
    <w:rsid w:val="00771731"/>
    <w:rsid w:val="0077355A"/>
    <w:rsid w:val="00773F88"/>
    <w:rsid w:val="007808DF"/>
    <w:rsid w:val="00781C7D"/>
    <w:rsid w:val="007853DC"/>
    <w:rsid w:val="00786B13"/>
    <w:rsid w:val="007871DA"/>
    <w:rsid w:val="0078794C"/>
    <w:rsid w:val="00794A80"/>
    <w:rsid w:val="0079522D"/>
    <w:rsid w:val="00797C1E"/>
    <w:rsid w:val="007A26F6"/>
    <w:rsid w:val="007A4354"/>
    <w:rsid w:val="007A57DF"/>
    <w:rsid w:val="007B1BC3"/>
    <w:rsid w:val="007B2845"/>
    <w:rsid w:val="007C13C6"/>
    <w:rsid w:val="007C2A90"/>
    <w:rsid w:val="007C30BC"/>
    <w:rsid w:val="007C55B7"/>
    <w:rsid w:val="007D01E8"/>
    <w:rsid w:val="007F1DF1"/>
    <w:rsid w:val="007F613D"/>
    <w:rsid w:val="0080120D"/>
    <w:rsid w:val="00801C81"/>
    <w:rsid w:val="00801CCE"/>
    <w:rsid w:val="00803629"/>
    <w:rsid w:val="00803674"/>
    <w:rsid w:val="0080717B"/>
    <w:rsid w:val="0081006D"/>
    <w:rsid w:val="00811FD6"/>
    <w:rsid w:val="00812D1E"/>
    <w:rsid w:val="00813418"/>
    <w:rsid w:val="00814A30"/>
    <w:rsid w:val="00815D0C"/>
    <w:rsid w:val="00820767"/>
    <w:rsid w:val="008212CB"/>
    <w:rsid w:val="008215D8"/>
    <w:rsid w:val="008235C9"/>
    <w:rsid w:val="00831AFB"/>
    <w:rsid w:val="00833E6C"/>
    <w:rsid w:val="00834D35"/>
    <w:rsid w:val="00836CBE"/>
    <w:rsid w:val="008423F6"/>
    <w:rsid w:val="0084637D"/>
    <w:rsid w:val="008511CE"/>
    <w:rsid w:val="00852356"/>
    <w:rsid w:val="00855DAD"/>
    <w:rsid w:val="00856DBB"/>
    <w:rsid w:val="0086340E"/>
    <w:rsid w:val="00865489"/>
    <w:rsid w:val="008655FD"/>
    <w:rsid w:val="00871AA0"/>
    <w:rsid w:val="00873F37"/>
    <w:rsid w:val="00874377"/>
    <w:rsid w:val="008762AB"/>
    <w:rsid w:val="008811BC"/>
    <w:rsid w:val="0088279D"/>
    <w:rsid w:val="0088345A"/>
    <w:rsid w:val="008836C2"/>
    <w:rsid w:val="00883B5D"/>
    <w:rsid w:val="00886071"/>
    <w:rsid w:val="00890CAA"/>
    <w:rsid w:val="008960A7"/>
    <w:rsid w:val="0089660E"/>
    <w:rsid w:val="008A3278"/>
    <w:rsid w:val="008A752B"/>
    <w:rsid w:val="008B546B"/>
    <w:rsid w:val="008B66E9"/>
    <w:rsid w:val="008C7F26"/>
    <w:rsid w:val="008D0591"/>
    <w:rsid w:val="008D6DDA"/>
    <w:rsid w:val="008E131D"/>
    <w:rsid w:val="008E158B"/>
    <w:rsid w:val="008F2460"/>
    <w:rsid w:val="00910872"/>
    <w:rsid w:val="0091103F"/>
    <w:rsid w:val="00912010"/>
    <w:rsid w:val="00912B55"/>
    <w:rsid w:val="00912E7F"/>
    <w:rsid w:val="009141B1"/>
    <w:rsid w:val="00915845"/>
    <w:rsid w:val="00915EC1"/>
    <w:rsid w:val="009204A1"/>
    <w:rsid w:val="00924DA6"/>
    <w:rsid w:val="00933AE5"/>
    <w:rsid w:val="00937061"/>
    <w:rsid w:val="00940AFB"/>
    <w:rsid w:val="00950432"/>
    <w:rsid w:val="009525B5"/>
    <w:rsid w:val="0095291E"/>
    <w:rsid w:val="009571E3"/>
    <w:rsid w:val="00960C39"/>
    <w:rsid w:val="00965AA7"/>
    <w:rsid w:val="00970308"/>
    <w:rsid w:val="00970679"/>
    <w:rsid w:val="00970804"/>
    <w:rsid w:val="00971CB4"/>
    <w:rsid w:val="0097257C"/>
    <w:rsid w:val="00973CAC"/>
    <w:rsid w:val="00974024"/>
    <w:rsid w:val="00976CD5"/>
    <w:rsid w:val="009771DF"/>
    <w:rsid w:val="00983332"/>
    <w:rsid w:val="0099157E"/>
    <w:rsid w:val="00994DA6"/>
    <w:rsid w:val="009A12E6"/>
    <w:rsid w:val="009A6633"/>
    <w:rsid w:val="009A70F0"/>
    <w:rsid w:val="009B09A3"/>
    <w:rsid w:val="009B2769"/>
    <w:rsid w:val="009B547B"/>
    <w:rsid w:val="009C6DFE"/>
    <w:rsid w:val="009C6F63"/>
    <w:rsid w:val="009D0F21"/>
    <w:rsid w:val="009D2021"/>
    <w:rsid w:val="009D45AC"/>
    <w:rsid w:val="009E0C4F"/>
    <w:rsid w:val="009E2AD6"/>
    <w:rsid w:val="009E30DB"/>
    <w:rsid w:val="009E3FFD"/>
    <w:rsid w:val="009F300C"/>
    <w:rsid w:val="009F4406"/>
    <w:rsid w:val="009F59AF"/>
    <w:rsid w:val="009F7B51"/>
    <w:rsid w:val="00A03AB1"/>
    <w:rsid w:val="00A05864"/>
    <w:rsid w:val="00A14F72"/>
    <w:rsid w:val="00A15122"/>
    <w:rsid w:val="00A20E6E"/>
    <w:rsid w:val="00A30275"/>
    <w:rsid w:val="00A31DBB"/>
    <w:rsid w:val="00A416A0"/>
    <w:rsid w:val="00A42BE3"/>
    <w:rsid w:val="00A43BEC"/>
    <w:rsid w:val="00A5086B"/>
    <w:rsid w:val="00A51AC6"/>
    <w:rsid w:val="00A55EBB"/>
    <w:rsid w:val="00A57E0E"/>
    <w:rsid w:val="00A62DE3"/>
    <w:rsid w:val="00A7137F"/>
    <w:rsid w:val="00A811E4"/>
    <w:rsid w:val="00A81735"/>
    <w:rsid w:val="00A8421E"/>
    <w:rsid w:val="00A91CBD"/>
    <w:rsid w:val="00A92A58"/>
    <w:rsid w:val="00AA01FD"/>
    <w:rsid w:val="00AA0736"/>
    <w:rsid w:val="00AA4035"/>
    <w:rsid w:val="00AA6310"/>
    <w:rsid w:val="00AA6B60"/>
    <w:rsid w:val="00AB0D98"/>
    <w:rsid w:val="00AB14E3"/>
    <w:rsid w:val="00AB5AD9"/>
    <w:rsid w:val="00AB7402"/>
    <w:rsid w:val="00AC0AA5"/>
    <w:rsid w:val="00AC1A15"/>
    <w:rsid w:val="00AC5805"/>
    <w:rsid w:val="00AC6820"/>
    <w:rsid w:val="00AC797C"/>
    <w:rsid w:val="00AD1419"/>
    <w:rsid w:val="00AD758A"/>
    <w:rsid w:val="00AD7DD2"/>
    <w:rsid w:val="00AE21E3"/>
    <w:rsid w:val="00B12734"/>
    <w:rsid w:val="00B14110"/>
    <w:rsid w:val="00B144DA"/>
    <w:rsid w:val="00B23057"/>
    <w:rsid w:val="00B249B4"/>
    <w:rsid w:val="00B314ED"/>
    <w:rsid w:val="00B32121"/>
    <w:rsid w:val="00B32232"/>
    <w:rsid w:val="00B32842"/>
    <w:rsid w:val="00B33925"/>
    <w:rsid w:val="00B3651D"/>
    <w:rsid w:val="00B42BCB"/>
    <w:rsid w:val="00B46B62"/>
    <w:rsid w:val="00B475C9"/>
    <w:rsid w:val="00B475CB"/>
    <w:rsid w:val="00B47C6B"/>
    <w:rsid w:val="00B54C9D"/>
    <w:rsid w:val="00B55438"/>
    <w:rsid w:val="00B65CD4"/>
    <w:rsid w:val="00B74741"/>
    <w:rsid w:val="00B773D0"/>
    <w:rsid w:val="00B77C4A"/>
    <w:rsid w:val="00B81689"/>
    <w:rsid w:val="00B90433"/>
    <w:rsid w:val="00B93D74"/>
    <w:rsid w:val="00B95288"/>
    <w:rsid w:val="00B9569F"/>
    <w:rsid w:val="00BA065A"/>
    <w:rsid w:val="00BA1A8F"/>
    <w:rsid w:val="00BA4D4E"/>
    <w:rsid w:val="00BB0321"/>
    <w:rsid w:val="00BB256B"/>
    <w:rsid w:val="00BB685F"/>
    <w:rsid w:val="00BB7553"/>
    <w:rsid w:val="00BB7FD8"/>
    <w:rsid w:val="00BD1D79"/>
    <w:rsid w:val="00BD208A"/>
    <w:rsid w:val="00BE4404"/>
    <w:rsid w:val="00BE4798"/>
    <w:rsid w:val="00BE5B00"/>
    <w:rsid w:val="00BE62D0"/>
    <w:rsid w:val="00BE7D25"/>
    <w:rsid w:val="00BF013B"/>
    <w:rsid w:val="00BF0844"/>
    <w:rsid w:val="00BF0893"/>
    <w:rsid w:val="00BF263F"/>
    <w:rsid w:val="00BF5574"/>
    <w:rsid w:val="00C0071D"/>
    <w:rsid w:val="00C010D8"/>
    <w:rsid w:val="00C030AD"/>
    <w:rsid w:val="00C034A5"/>
    <w:rsid w:val="00C03F6A"/>
    <w:rsid w:val="00C074EE"/>
    <w:rsid w:val="00C11C65"/>
    <w:rsid w:val="00C14B60"/>
    <w:rsid w:val="00C158B0"/>
    <w:rsid w:val="00C17701"/>
    <w:rsid w:val="00C250B4"/>
    <w:rsid w:val="00C25D12"/>
    <w:rsid w:val="00C26B59"/>
    <w:rsid w:val="00C26CE6"/>
    <w:rsid w:val="00C26DD8"/>
    <w:rsid w:val="00C273A9"/>
    <w:rsid w:val="00C318D1"/>
    <w:rsid w:val="00C32D08"/>
    <w:rsid w:val="00C33AA5"/>
    <w:rsid w:val="00C376F1"/>
    <w:rsid w:val="00C4320D"/>
    <w:rsid w:val="00C473C3"/>
    <w:rsid w:val="00C54E1A"/>
    <w:rsid w:val="00C61288"/>
    <w:rsid w:val="00C627FA"/>
    <w:rsid w:val="00C62EA1"/>
    <w:rsid w:val="00C637E2"/>
    <w:rsid w:val="00C64793"/>
    <w:rsid w:val="00C6564D"/>
    <w:rsid w:val="00C66B84"/>
    <w:rsid w:val="00C71876"/>
    <w:rsid w:val="00C762F1"/>
    <w:rsid w:val="00C820D1"/>
    <w:rsid w:val="00C82C3F"/>
    <w:rsid w:val="00C856F5"/>
    <w:rsid w:val="00C85F0D"/>
    <w:rsid w:val="00C86437"/>
    <w:rsid w:val="00C92711"/>
    <w:rsid w:val="00CA6F01"/>
    <w:rsid w:val="00CB15D3"/>
    <w:rsid w:val="00CB4E15"/>
    <w:rsid w:val="00CB6840"/>
    <w:rsid w:val="00CC2253"/>
    <w:rsid w:val="00CC6675"/>
    <w:rsid w:val="00CD049C"/>
    <w:rsid w:val="00CD244F"/>
    <w:rsid w:val="00CD26DD"/>
    <w:rsid w:val="00CD31A4"/>
    <w:rsid w:val="00CD3CD8"/>
    <w:rsid w:val="00CD401E"/>
    <w:rsid w:val="00CD593A"/>
    <w:rsid w:val="00CE0F6F"/>
    <w:rsid w:val="00CE1B72"/>
    <w:rsid w:val="00CE3A9A"/>
    <w:rsid w:val="00CE7CE1"/>
    <w:rsid w:val="00CF044A"/>
    <w:rsid w:val="00CF153D"/>
    <w:rsid w:val="00CF7C18"/>
    <w:rsid w:val="00D0041E"/>
    <w:rsid w:val="00D05B86"/>
    <w:rsid w:val="00D06F04"/>
    <w:rsid w:val="00D11DCE"/>
    <w:rsid w:val="00D13473"/>
    <w:rsid w:val="00D1680F"/>
    <w:rsid w:val="00D16A3B"/>
    <w:rsid w:val="00D2345E"/>
    <w:rsid w:val="00D27675"/>
    <w:rsid w:val="00D30CBD"/>
    <w:rsid w:val="00D3413A"/>
    <w:rsid w:val="00D35543"/>
    <w:rsid w:val="00D42D24"/>
    <w:rsid w:val="00D52997"/>
    <w:rsid w:val="00D53993"/>
    <w:rsid w:val="00D53F89"/>
    <w:rsid w:val="00D5574D"/>
    <w:rsid w:val="00D62640"/>
    <w:rsid w:val="00D62E05"/>
    <w:rsid w:val="00D636B3"/>
    <w:rsid w:val="00D644BE"/>
    <w:rsid w:val="00D64D23"/>
    <w:rsid w:val="00D656A4"/>
    <w:rsid w:val="00D65D0F"/>
    <w:rsid w:val="00D67B23"/>
    <w:rsid w:val="00D71877"/>
    <w:rsid w:val="00D73146"/>
    <w:rsid w:val="00D7604F"/>
    <w:rsid w:val="00D802A0"/>
    <w:rsid w:val="00D85AC0"/>
    <w:rsid w:val="00D85E80"/>
    <w:rsid w:val="00D94EC2"/>
    <w:rsid w:val="00DA1E36"/>
    <w:rsid w:val="00DA1EA0"/>
    <w:rsid w:val="00DA7E90"/>
    <w:rsid w:val="00DB4131"/>
    <w:rsid w:val="00DB5C65"/>
    <w:rsid w:val="00DB68A7"/>
    <w:rsid w:val="00DC0C60"/>
    <w:rsid w:val="00DC158E"/>
    <w:rsid w:val="00DC170E"/>
    <w:rsid w:val="00DC2632"/>
    <w:rsid w:val="00DC28F4"/>
    <w:rsid w:val="00DC6A80"/>
    <w:rsid w:val="00DC73A3"/>
    <w:rsid w:val="00DD02DB"/>
    <w:rsid w:val="00DD26AF"/>
    <w:rsid w:val="00DD655A"/>
    <w:rsid w:val="00DE192A"/>
    <w:rsid w:val="00DE7B22"/>
    <w:rsid w:val="00DF0342"/>
    <w:rsid w:val="00DF04FD"/>
    <w:rsid w:val="00DF5DF2"/>
    <w:rsid w:val="00DF6315"/>
    <w:rsid w:val="00DF691C"/>
    <w:rsid w:val="00E0230C"/>
    <w:rsid w:val="00E02E69"/>
    <w:rsid w:val="00E1193A"/>
    <w:rsid w:val="00E12EA0"/>
    <w:rsid w:val="00E13B5A"/>
    <w:rsid w:val="00E20556"/>
    <w:rsid w:val="00E20E10"/>
    <w:rsid w:val="00E21ADB"/>
    <w:rsid w:val="00E21C2B"/>
    <w:rsid w:val="00E22AD4"/>
    <w:rsid w:val="00E25D2B"/>
    <w:rsid w:val="00E450B6"/>
    <w:rsid w:val="00E47261"/>
    <w:rsid w:val="00E50D9B"/>
    <w:rsid w:val="00E52840"/>
    <w:rsid w:val="00E53CEE"/>
    <w:rsid w:val="00E552F4"/>
    <w:rsid w:val="00E57BBF"/>
    <w:rsid w:val="00E57CF1"/>
    <w:rsid w:val="00E63129"/>
    <w:rsid w:val="00E64019"/>
    <w:rsid w:val="00E64749"/>
    <w:rsid w:val="00E64CAC"/>
    <w:rsid w:val="00E77053"/>
    <w:rsid w:val="00E8696F"/>
    <w:rsid w:val="00E903E8"/>
    <w:rsid w:val="00E90799"/>
    <w:rsid w:val="00E94E2C"/>
    <w:rsid w:val="00EA7663"/>
    <w:rsid w:val="00EB0020"/>
    <w:rsid w:val="00EB45CD"/>
    <w:rsid w:val="00EB6A3F"/>
    <w:rsid w:val="00EC1F31"/>
    <w:rsid w:val="00EC5EB5"/>
    <w:rsid w:val="00ED2897"/>
    <w:rsid w:val="00ED28A6"/>
    <w:rsid w:val="00ED542E"/>
    <w:rsid w:val="00EE1D86"/>
    <w:rsid w:val="00EF2051"/>
    <w:rsid w:val="00EF23DF"/>
    <w:rsid w:val="00EF33DF"/>
    <w:rsid w:val="00F00087"/>
    <w:rsid w:val="00F020BD"/>
    <w:rsid w:val="00F03A84"/>
    <w:rsid w:val="00F05FE0"/>
    <w:rsid w:val="00F12E64"/>
    <w:rsid w:val="00F1349A"/>
    <w:rsid w:val="00F13EF5"/>
    <w:rsid w:val="00F15FAF"/>
    <w:rsid w:val="00F20B14"/>
    <w:rsid w:val="00F22F49"/>
    <w:rsid w:val="00F246C9"/>
    <w:rsid w:val="00F24D6E"/>
    <w:rsid w:val="00F376BF"/>
    <w:rsid w:val="00F37DB2"/>
    <w:rsid w:val="00F42B6F"/>
    <w:rsid w:val="00F43A45"/>
    <w:rsid w:val="00F449ED"/>
    <w:rsid w:val="00F4761A"/>
    <w:rsid w:val="00F557CB"/>
    <w:rsid w:val="00F55BC7"/>
    <w:rsid w:val="00F62325"/>
    <w:rsid w:val="00F62EEF"/>
    <w:rsid w:val="00F632D9"/>
    <w:rsid w:val="00F6733C"/>
    <w:rsid w:val="00F827AC"/>
    <w:rsid w:val="00F83CB5"/>
    <w:rsid w:val="00F853F7"/>
    <w:rsid w:val="00F877CB"/>
    <w:rsid w:val="00F907F6"/>
    <w:rsid w:val="00F91D09"/>
    <w:rsid w:val="00F93A11"/>
    <w:rsid w:val="00F94307"/>
    <w:rsid w:val="00FA0E1F"/>
    <w:rsid w:val="00FA1C65"/>
    <w:rsid w:val="00FA68F5"/>
    <w:rsid w:val="00FB19F2"/>
    <w:rsid w:val="00FB7594"/>
    <w:rsid w:val="00FB7C6D"/>
    <w:rsid w:val="00FC1059"/>
    <w:rsid w:val="00FC36F6"/>
    <w:rsid w:val="00FC58D7"/>
    <w:rsid w:val="00FC5AE9"/>
    <w:rsid w:val="00FD232A"/>
    <w:rsid w:val="00FD2EBB"/>
    <w:rsid w:val="00FE245C"/>
    <w:rsid w:val="00FE28F2"/>
    <w:rsid w:val="00FE6F57"/>
    <w:rsid w:val="00FF7051"/>
    <w:rsid w:val="00FF7110"/>
    <w:rsid w:val="00FF78F0"/>
    <w:rsid w:val="01A1656A"/>
    <w:rsid w:val="02AEE205"/>
    <w:rsid w:val="06ECB6FE"/>
    <w:rsid w:val="0A1D7F71"/>
    <w:rsid w:val="0F1EEFA0"/>
    <w:rsid w:val="12DF9B33"/>
    <w:rsid w:val="185E1329"/>
    <w:rsid w:val="186924CF"/>
    <w:rsid w:val="18C985EA"/>
    <w:rsid w:val="2645D911"/>
    <w:rsid w:val="290A6897"/>
    <w:rsid w:val="2C836548"/>
    <w:rsid w:val="2DC07D14"/>
    <w:rsid w:val="305C16E6"/>
    <w:rsid w:val="32F9BB19"/>
    <w:rsid w:val="338AB3A9"/>
    <w:rsid w:val="33EE1B69"/>
    <w:rsid w:val="3EA38415"/>
    <w:rsid w:val="3FDDD157"/>
    <w:rsid w:val="6CF8CFC6"/>
    <w:rsid w:val="7006A8FA"/>
    <w:rsid w:val="7B8F6C12"/>
    <w:rsid w:val="7C7095A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59235"/>
  <w15:docId w15:val="{BE1A539A-6975-4B8F-B2E1-B98C6C96A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94A80"/>
    <w:pPr>
      <w:spacing w:line="280" w:lineRule="exact"/>
    </w:pPr>
    <w:rPr>
      <w:rFonts w:ascii="Verdana" w:hAnsi="Verdana"/>
      <w:sz w:val="18"/>
    </w:rPr>
  </w:style>
  <w:style w:type="paragraph" w:styleId="Kop1">
    <w:name w:val="heading 1"/>
    <w:basedOn w:val="Standaard"/>
    <w:next w:val="Standaard"/>
    <w:link w:val="Kop1Char"/>
    <w:qFormat/>
    <w:rsid w:val="00794A80"/>
    <w:pPr>
      <w:keepNext/>
      <w:jc w:val="right"/>
      <w:outlineLvl w:val="0"/>
    </w:pPr>
    <w:rPr>
      <w:u w:val="single"/>
    </w:rPr>
  </w:style>
  <w:style w:type="paragraph" w:styleId="Kop2">
    <w:name w:val="heading 2"/>
    <w:basedOn w:val="Standaard"/>
    <w:next w:val="Standaard"/>
    <w:link w:val="Kop2Char"/>
    <w:qFormat/>
    <w:rsid w:val="00794A80"/>
    <w:pPr>
      <w:keepNext/>
      <w:spacing w:line="240" w:lineRule="auto"/>
      <w:jc w:val="both"/>
      <w:outlineLvl w:val="1"/>
    </w:pPr>
    <w:rPr>
      <w:u w:val="single"/>
    </w:rPr>
  </w:style>
  <w:style w:type="paragraph" w:styleId="Kop3">
    <w:name w:val="heading 3"/>
    <w:basedOn w:val="Standaard"/>
    <w:next w:val="Standaard"/>
    <w:link w:val="Kop3Char"/>
    <w:qFormat/>
    <w:rsid w:val="00794A80"/>
    <w:pPr>
      <w:keepNext/>
      <w:spacing w:line="240" w:lineRule="auto"/>
      <w:outlineLvl w:val="2"/>
    </w:pPr>
    <w:rPr>
      <w:b/>
      <w:bCs/>
    </w:rPr>
  </w:style>
  <w:style w:type="paragraph" w:styleId="Kop4">
    <w:name w:val="heading 4"/>
    <w:basedOn w:val="Standaard"/>
    <w:next w:val="Standaard"/>
    <w:link w:val="Kop4Char"/>
    <w:qFormat/>
    <w:rsid w:val="00794A80"/>
    <w:pPr>
      <w:keepNext/>
      <w:outlineLvl w:val="3"/>
    </w:pPr>
    <w:rPr>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C2253"/>
    <w:rPr>
      <w:rFonts w:ascii="Verdana" w:hAnsi="Verdana"/>
      <w:sz w:val="18"/>
      <w:u w:val="single"/>
    </w:rPr>
  </w:style>
  <w:style w:type="character" w:customStyle="1" w:styleId="Kop2Char">
    <w:name w:val="Kop 2 Char"/>
    <w:basedOn w:val="Standaardalinea-lettertype"/>
    <w:link w:val="Kop2"/>
    <w:rsid w:val="00CC2253"/>
    <w:rPr>
      <w:rFonts w:ascii="Verdana" w:hAnsi="Verdana"/>
      <w:sz w:val="18"/>
      <w:u w:val="single"/>
    </w:rPr>
  </w:style>
  <w:style w:type="character" w:customStyle="1" w:styleId="Kop3Char">
    <w:name w:val="Kop 3 Char"/>
    <w:basedOn w:val="Standaardalinea-lettertype"/>
    <w:link w:val="Kop3"/>
    <w:rsid w:val="00CC2253"/>
    <w:rPr>
      <w:rFonts w:ascii="Verdana" w:hAnsi="Verdana"/>
      <w:b/>
      <w:bCs/>
      <w:sz w:val="18"/>
    </w:rPr>
  </w:style>
  <w:style w:type="character" w:customStyle="1" w:styleId="Kop4Char">
    <w:name w:val="Kop 4 Char"/>
    <w:basedOn w:val="Standaardalinea-lettertype"/>
    <w:link w:val="Kop4"/>
    <w:rsid w:val="00CC2253"/>
    <w:rPr>
      <w:rFonts w:ascii="Verdana" w:hAnsi="Verdana"/>
      <w:i/>
      <w:iCs/>
      <w:sz w:val="18"/>
    </w:rPr>
  </w:style>
  <w:style w:type="character" w:styleId="Nadruk">
    <w:name w:val="Emphasis"/>
    <w:uiPriority w:val="20"/>
    <w:qFormat/>
    <w:rsid w:val="00794A80"/>
    <w:rPr>
      <w:i/>
      <w:iCs/>
    </w:rPr>
  </w:style>
  <w:style w:type="paragraph" w:styleId="Lijstalinea">
    <w:name w:val="List Paragraph"/>
    <w:basedOn w:val="Standaard"/>
    <w:uiPriority w:val="34"/>
    <w:qFormat/>
    <w:rsid w:val="00794A80"/>
    <w:pPr>
      <w:ind w:left="720"/>
      <w:contextualSpacing/>
    </w:pPr>
  </w:style>
  <w:style w:type="paragraph" w:styleId="Kopvaninhoudsopgave">
    <w:name w:val="TOC Heading"/>
    <w:basedOn w:val="Kop1"/>
    <w:next w:val="Standaard"/>
    <w:uiPriority w:val="39"/>
    <w:unhideWhenUsed/>
    <w:qFormat/>
    <w:rsid w:val="00794A80"/>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u w:val="none"/>
    </w:rPr>
  </w:style>
  <w:style w:type="character" w:styleId="Hyperlink">
    <w:name w:val="Hyperlink"/>
    <w:basedOn w:val="Standaardalinea-lettertype"/>
    <w:uiPriority w:val="99"/>
    <w:unhideWhenUsed/>
    <w:rsid w:val="00620730"/>
    <w:rPr>
      <w:color w:val="0000FF" w:themeColor="hyperlink"/>
      <w:u w:val="single"/>
    </w:rPr>
  </w:style>
  <w:style w:type="table" w:styleId="Tabelraster">
    <w:name w:val="Table Grid"/>
    <w:basedOn w:val="Standaardtabel"/>
    <w:uiPriority w:val="59"/>
    <w:rsid w:val="00787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8421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8421E"/>
    <w:rPr>
      <w:rFonts w:ascii="Verdana" w:hAnsi="Verdana"/>
      <w:sz w:val="18"/>
    </w:rPr>
  </w:style>
  <w:style w:type="paragraph" w:styleId="Voettekst">
    <w:name w:val="footer"/>
    <w:basedOn w:val="Standaard"/>
    <w:link w:val="VoettekstChar"/>
    <w:uiPriority w:val="99"/>
    <w:unhideWhenUsed/>
    <w:rsid w:val="00A8421E"/>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8421E"/>
    <w:rPr>
      <w:rFonts w:ascii="Verdana" w:hAnsi="Verdana"/>
      <w:sz w:val="18"/>
    </w:rPr>
  </w:style>
  <w:style w:type="character" w:styleId="GevolgdeHyperlink">
    <w:name w:val="FollowedHyperlink"/>
    <w:basedOn w:val="Standaardalinea-lettertype"/>
    <w:uiPriority w:val="99"/>
    <w:semiHidden/>
    <w:unhideWhenUsed/>
    <w:rsid w:val="003E5884"/>
    <w:rPr>
      <w:color w:val="800080" w:themeColor="followedHyperlink"/>
      <w:u w:val="single"/>
    </w:rPr>
  </w:style>
  <w:style w:type="character" w:styleId="Verwijzingopmerking">
    <w:name w:val="annotation reference"/>
    <w:basedOn w:val="Standaardalinea-lettertype"/>
    <w:uiPriority w:val="99"/>
    <w:semiHidden/>
    <w:unhideWhenUsed/>
    <w:rsid w:val="00134EBA"/>
    <w:rPr>
      <w:sz w:val="16"/>
      <w:szCs w:val="16"/>
    </w:rPr>
  </w:style>
  <w:style w:type="paragraph" w:styleId="Tekstopmerking">
    <w:name w:val="annotation text"/>
    <w:basedOn w:val="Standaard"/>
    <w:link w:val="TekstopmerkingChar"/>
    <w:uiPriority w:val="99"/>
    <w:semiHidden/>
    <w:unhideWhenUsed/>
    <w:rsid w:val="00134EBA"/>
    <w:pPr>
      <w:spacing w:line="240" w:lineRule="auto"/>
    </w:pPr>
    <w:rPr>
      <w:sz w:val="20"/>
    </w:rPr>
  </w:style>
  <w:style w:type="character" w:customStyle="1" w:styleId="TekstopmerkingChar">
    <w:name w:val="Tekst opmerking Char"/>
    <w:basedOn w:val="Standaardalinea-lettertype"/>
    <w:link w:val="Tekstopmerking"/>
    <w:uiPriority w:val="99"/>
    <w:semiHidden/>
    <w:rsid w:val="00134EBA"/>
    <w:rPr>
      <w:rFonts w:ascii="Verdana" w:hAnsi="Verdana"/>
    </w:rPr>
  </w:style>
  <w:style w:type="paragraph" w:styleId="Onderwerpvanopmerking">
    <w:name w:val="annotation subject"/>
    <w:basedOn w:val="Tekstopmerking"/>
    <w:next w:val="Tekstopmerking"/>
    <w:link w:val="OnderwerpvanopmerkingChar"/>
    <w:uiPriority w:val="99"/>
    <w:semiHidden/>
    <w:unhideWhenUsed/>
    <w:rsid w:val="00134EBA"/>
    <w:rPr>
      <w:b/>
      <w:bCs/>
    </w:rPr>
  </w:style>
  <w:style w:type="character" w:customStyle="1" w:styleId="OnderwerpvanopmerkingChar">
    <w:name w:val="Onderwerp van opmerking Char"/>
    <w:basedOn w:val="TekstopmerkingChar"/>
    <w:link w:val="Onderwerpvanopmerking"/>
    <w:uiPriority w:val="99"/>
    <w:semiHidden/>
    <w:rsid w:val="00134EBA"/>
    <w:rPr>
      <w:rFonts w:ascii="Verdana" w:hAnsi="Verdana"/>
      <w:b/>
      <w:bCs/>
    </w:rPr>
  </w:style>
  <w:style w:type="paragraph" w:styleId="Ballontekst">
    <w:name w:val="Balloon Text"/>
    <w:basedOn w:val="Standaard"/>
    <w:link w:val="BallontekstChar"/>
    <w:uiPriority w:val="99"/>
    <w:semiHidden/>
    <w:unhideWhenUsed/>
    <w:rsid w:val="00134EBA"/>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134EBA"/>
    <w:rPr>
      <w:rFonts w:ascii="Segoe UI" w:hAnsi="Segoe UI" w:cs="Segoe UI"/>
      <w:sz w:val="18"/>
      <w:szCs w:val="18"/>
    </w:rPr>
  </w:style>
  <w:style w:type="paragraph" w:styleId="Voetnoottekst">
    <w:name w:val="footnote text"/>
    <w:basedOn w:val="Standaard"/>
    <w:link w:val="VoetnoottekstChar"/>
    <w:uiPriority w:val="99"/>
    <w:semiHidden/>
    <w:unhideWhenUsed/>
    <w:rsid w:val="00950432"/>
    <w:pPr>
      <w:spacing w:line="240" w:lineRule="auto"/>
    </w:pPr>
    <w:rPr>
      <w:rFonts w:asciiTheme="minorHAnsi" w:eastAsiaTheme="minorHAnsi" w:hAnsiTheme="minorHAnsi" w:cstheme="minorBidi"/>
      <w:sz w:val="20"/>
    </w:rPr>
  </w:style>
  <w:style w:type="character" w:customStyle="1" w:styleId="VoetnoottekstChar">
    <w:name w:val="Voetnoottekst Char"/>
    <w:basedOn w:val="Standaardalinea-lettertype"/>
    <w:link w:val="Voetnoottekst"/>
    <w:uiPriority w:val="99"/>
    <w:semiHidden/>
    <w:rsid w:val="00950432"/>
    <w:rPr>
      <w:rFonts w:asciiTheme="minorHAnsi" w:eastAsiaTheme="minorHAnsi" w:hAnsiTheme="minorHAnsi" w:cstheme="minorBidi"/>
    </w:rPr>
  </w:style>
  <w:style w:type="character" w:styleId="Voetnootmarkering">
    <w:name w:val="footnote reference"/>
    <w:basedOn w:val="Standaardalinea-lettertype"/>
    <w:uiPriority w:val="99"/>
    <w:semiHidden/>
    <w:unhideWhenUsed/>
    <w:rsid w:val="00950432"/>
    <w:rPr>
      <w:vertAlign w:val="superscript"/>
    </w:rPr>
  </w:style>
  <w:style w:type="paragraph" w:styleId="Normaalweb">
    <w:name w:val="Normal (Web)"/>
    <w:basedOn w:val="Standaard"/>
    <w:uiPriority w:val="99"/>
    <w:semiHidden/>
    <w:unhideWhenUsed/>
    <w:rsid w:val="00940AFB"/>
    <w:pPr>
      <w:spacing w:before="100" w:beforeAutospacing="1" w:after="100" w:afterAutospacing="1" w:line="240" w:lineRule="auto"/>
    </w:pPr>
    <w:rPr>
      <w:rFonts w:ascii="Times New Roman" w:hAnsi="Times New Roman"/>
      <w:sz w:val="24"/>
      <w:szCs w:val="24"/>
      <w:lang w:eastAsia="nl-NL"/>
    </w:rPr>
  </w:style>
  <w:style w:type="character" w:styleId="Onopgelostemelding">
    <w:name w:val="Unresolved Mention"/>
    <w:basedOn w:val="Standaardalinea-lettertype"/>
    <w:uiPriority w:val="99"/>
    <w:semiHidden/>
    <w:unhideWhenUsed/>
    <w:rsid w:val="00753542"/>
    <w:rPr>
      <w:color w:val="605E5C"/>
      <w:shd w:val="clear" w:color="auto" w:fill="E1DFDD"/>
    </w:rPr>
  </w:style>
  <w:style w:type="paragraph" w:customStyle="1" w:styleId="Default">
    <w:name w:val="Default"/>
    <w:rsid w:val="005F509D"/>
    <w:pPr>
      <w:autoSpaceDE w:val="0"/>
      <w:autoSpaceDN w:val="0"/>
      <w:adjustRightInd w:val="0"/>
    </w:pPr>
    <w:rPr>
      <w:rFonts w:ascii="Arial" w:hAnsi="Arial" w:cs="Arial"/>
      <w:color w:val="000000"/>
      <w:sz w:val="24"/>
      <w:szCs w:val="24"/>
    </w:rPr>
  </w:style>
  <w:style w:type="paragraph" w:customStyle="1" w:styleId="Pa8">
    <w:name w:val="Pa8"/>
    <w:basedOn w:val="Default"/>
    <w:next w:val="Default"/>
    <w:uiPriority w:val="99"/>
    <w:rsid w:val="00326E43"/>
    <w:pPr>
      <w:spacing w:line="181" w:lineRule="atLeast"/>
    </w:pPr>
    <w:rPr>
      <w:rFonts w:ascii="Avenir LT Std 35 Light" w:hAnsi="Avenir LT Std 35 Light" w:cs="Times New Roman"/>
      <w:color w:val="auto"/>
    </w:rPr>
  </w:style>
  <w:style w:type="character" w:customStyle="1" w:styleId="A7">
    <w:name w:val="A7"/>
    <w:uiPriority w:val="99"/>
    <w:rsid w:val="00326E43"/>
    <w:rPr>
      <w:rFonts w:cs="Avenir LT Std 35 Light"/>
      <w:color w:val="000000"/>
      <w:sz w:val="10"/>
      <w:szCs w:val="10"/>
    </w:rPr>
  </w:style>
  <w:style w:type="character" w:customStyle="1" w:styleId="A8">
    <w:name w:val="A8"/>
    <w:uiPriority w:val="99"/>
    <w:rsid w:val="00326E43"/>
    <w:rPr>
      <w:rFonts w:cs="Avenir LT Std 35 Light"/>
      <w:color w:val="000000"/>
      <w:sz w:val="18"/>
      <w:szCs w:val="18"/>
      <w:u w:val="single"/>
    </w:rPr>
  </w:style>
  <w:style w:type="character" w:customStyle="1" w:styleId="li-content">
    <w:name w:val="li-content"/>
    <w:basedOn w:val="Standaardalinea-lettertype"/>
    <w:rsid w:val="00326E43"/>
  </w:style>
  <w:style w:type="paragraph" w:styleId="Revisie">
    <w:name w:val="Revision"/>
    <w:hidden/>
    <w:uiPriority w:val="99"/>
    <w:semiHidden/>
    <w:rsid w:val="004654E0"/>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639763">
      <w:bodyDiv w:val="1"/>
      <w:marLeft w:val="0"/>
      <w:marRight w:val="0"/>
      <w:marTop w:val="0"/>
      <w:marBottom w:val="0"/>
      <w:divBdr>
        <w:top w:val="none" w:sz="0" w:space="0" w:color="auto"/>
        <w:left w:val="none" w:sz="0" w:space="0" w:color="auto"/>
        <w:bottom w:val="none" w:sz="0" w:space="0" w:color="auto"/>
        <w:right w:val="none" w:sz="0" w:space="0" w:color="auto"/>
      </w:divBdr>
    </w:div>
    <w:div w:id="174195397">
      <w:bodyDiv w:val="1"/>
      <w:marLeft w:val="0"/>
      <w:marRight w:val="0"/>
      <w:marTop w:val="0"/>
      <w:marBottom w:val="0"/>
      <w:divBdr>
        <w:top w:val="none" w:sz="0" w:space="0" w:color="auto"/>
        <w:left w:val="none" w:sz="0" w:space="0" w:color="auto"/>
        <w:bottom w:val="none" w:sz="0" w:space="0" w:color="auto"/>
        <w:right w:val="none" w:sz="0" w:space="0" w:color="auto"/>
      </w:divBdr>
    </w:div>
    <w:div w:id="177044849">
      <w:bodyDiv w:val="1"/>
      <w:marLeft w:val="0"/>
      <w:marRight w:val="0"/>
      <w:marTop w:val="0"/>
      <w:marBottom w:val="0"/>
      <w:divBdr>
        <w:top w:val="none" w:sz="0" w:space="0" w:color="auto"/>
        <w:left w:val="none" w:sz="0" w:space="0" w:color="auto"/>
        <w:bottom w:val="none" w:sz="0" w:space="0" w:color="auto"/>
        <w:right w:val="none" w:sz="0" w:space="0" w:color="auto"/>
      </w:divBdr>
    </w:div>
    <w:div w:id="233779728">
      <w:bodyDiv w:val="1"/>
      <w:marLeft w:val="0"/>
      <w:marRight w:val="0"/>
      <w:marTop w:val="0"/>
      <w:marBottom w:val="0"/>
      <w:divBdr>
        <w:top w:val="none" w:sz="0" w:space="0" w:color="auto"/>
        <w:left w:val="none" w:sz="0" w:space="0" w:color="auto"/>
        <w:bottom w:val="none" w:sz="0" w:space="0" w:color="auto"/>
        <w:right w:val="none" w:sz="0" w:space="0" w:color="auto"/>
      </w:divBdr>
    </w:div>
    <w:div w:id="358629078">
      <w:bodyDiv w:val="1"/>
      <w:marLeft w:val="0"/>
      <w:marRight w:val="0"/>
      <w:marTop w:val="0"/>
      <w:marBottom w:val="0"/>
      <w:divBdr>
        <w:top w:val="none" w:sz="0" w:space="0" w:color="auto"/>
        <w:left w:val="none" w:sz="0" w:space="0" w:color="auto"/>
        <w:bottom w:val="none" w:sz="0" w:space="0" w:color="auto"/>
        <w:right w:val="none" w:sz="0" w:space="0" w:color="auto"/>
      </w:divBdr>
    </w:div>
    <w:div w:id="560141804">
      <w:bodyDiv w:val="1"/>
      <w:marLeft w:val="0"/>
      <w:marRight w:val="0"/>
      <w:marTop w:val="0"/>
      <w:marBottom w:val="0"/>
      <w:divBdr>
        <w:top w:val="none" w:sz="0" w:space="0" w:color="auto"/>
        <w:left w:val="none" w:sz="0" w:space="0" w:color="auto"/>
        <w:bottom w:val="none" w:sz="0" w:space="0" w:color="auto"/>
        <w:right w:val="none" w:sz="0" w:space="0" w:color="auto"/>
      </w:divBdr>
    </w:div>
    <w:div w:id="696004241">
      <w:bodyDiv w:val="1"/>
      <w:marLeft w:val="0"/>
      <w:marRight w:val="0"/>
      <w:marTop w:val="0"/>
      <w:marBottom w:val="0"/>
      <w:divBdr>
        <w:top w:val="none" w:sz="0" w:space="0" w:color="auto"/>
        <w:left w:val="none" w:sz="0" w:space="0" w:color="auto"/>
        <w:bottom w:val="none" w:sz="0" w:space="0" w:color="auto"/>
        <w:right w:val="none" w:sz="0" w:space="0" w:color="auto"/>
      </w:divBdr>
      <w:divsChild>
        <w:div w:id="1961180616">
          <w:marLeft w:val="0"/>
          <w:marRight w:val="0"/>
          <w:marTop w:val="0"/>
          <w:marBottom w:val="0"/>
          <w:divBdr>
            <w:top w:val="none" w:sz="0" w:space="0" w:color="auto"/>
            <w:left w:val="none" w:sz="0" w:space="0" w:color="auto"/>
            <w:bottom w:val="none" w:sz="0" w:space="0" w:color="auto"/>
            <w:right w:val="none" w:sz="0" w:space="0" w:color="auto"/>
          </w:divBdr>
          <w:divsChild>
            <w:div w:id="1967158733">
              <w:marLeft w:val="0"/>
              <w:marRight w:val="0"/>
              <w:marTop w:val="0"/>
              <w:marBottom w:val="0"/>
              <w:divBdr>
                <w:top w:val="none" w:sz="0" w:space="0" w:color="auto"/>
                <w:left w:val="none" w:sz="0" w:space="0" w:color="auto"/>
                <w:bottom w:val="none" w:sz="0" w:space="0" w:color="auto"/>
                <w:right w:val="none" w:sz="0" w:space="0" w:color="auto"/>
              </w:divBdr>
              <w:divsChild>
                <w:div w:id="180473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2878">
      <w:bodyDiv w:val="1"/>
      <w:marLeft w:val="0"/>
      <w:marRight w:val="0"/>
      <w:marTop w:val="0"/>
      <w:marBottom w:val="0"/>
      <w:divBdr>
        <w:top w:val="none" w:sz="0" w:space="0" w:color="auto"/>
        <w:left w:val="none" w:sz="0" w:space="0" w:color="auto"/>
        <w:bottom w:val="none" w:sz="0" w:space="0" w:color="auto"/>
        <w:right w:val="none" w:sz="0" w:space="0" w:color="auto"/>
      </w:divBdr>
    </w:div>
    <w:div w:id="1265462372">
      <w:bodyDiv w:val="1"/>
      <w:marLeft w:val="0"/>
      <w:marRight w:val="0"/>
      <w:marTop w:val="0"/>
      <w:marBottom w:val="0"/>
      <w:divBdr>
        <w:top w:val="none" w:sz="0" w:space="0" w:color="auto"/>
        <w:left w:val="none" w:sz="0" w:space="0" w:color="auto"/>
        <w:bottom w:val="none" w:sz="0" w:space="0" w:color="auto"/>
        <w:right w:val="none" w:sz="0" w:space="0" w:color="auto"/>
      </w:divBdr>
    </w:div>
    <w:div w:id="1310788062">
      <w:bodyDiv w:val="1"/>
      <w:marLeft w:val="0"/>
      <w:marRight w:val="0"/>
      <w:marTop w:val="0"/>
      <w:marBottom w:val="0"/>
      <w:divBdr>
        <w:top w:val="none" w:sz="0" w:space="0" w:color="auto"/>
        <w:left w:val="none" w:sz="0" w:space="0" w:color="auto"/>
        <w:bottom w:val="none" w:sz="0" w:space="0" w:color="auto"/>
        <w:right w:val="none" w:sz="0" w:space="0" w:color="auto"/>
      </w:divBdr>
    </w:div>
    <w:div w:id="1322733738">
      <w:bodyDiv w:val="1"/>
      <w:marLeft w:val="0"/>
      <w:marRight w:val="0"/>
      <w:marTop w:val="0"/>
      <w:marBottom w:val="0"/>
      <w:divBdr>
        <w:top w:val="none" w:sz="0" w:space="0" w:color="auto"/>
        <w:left w:val="none" w:sz="0" w:space="0" w:color="auto"/>
        <w:bottom w:val="none" w:sz="0" w:space="0" w:color="auto"/>
        <w:right w:val="none" w:sz="0" w:space="0" w:color="auto"/>
      </w:divBdr>
    </w:div>
    <w:div w:id="1492910999">
      <w:bodyDiv w:val="1"/>
      <w:marLeft w:val="0"/>
      <w:marRight w:val="0"/>
      <w:marTop w:val="0"/>
      <w:marBottom w:val="0"/>
      <w:divBdr>
        <w:top w:val="none" w:sz="0" w:space="0" w:color="auto"/>
        <w:left w:val="none" w:sz="0" w:space="0" w:color="auto"/>
        <w:bottom w:val="none" w:sz="0" w:space="0" w:color="auto"/>
        <w:right w:val="none" w:sz="0" w:space="0" w:color="auto"/>
      </w:divBdr>
    </w:div>
    <w:div w:id="1589343102">
      <w:bodyDiv w:val="1"/>
      <w:marLeft w:val="0"/>
      <w:marRight w:val="0"/>
      <w:marTop w:val="0"/>
      <w:marBottom w:val="0"/>
      <w:divBdr>
        <w:top w:val="none" w:sz="0" w:space="0" w:color="auto"/>
        <w:left w:val="none" w:sz="0" w:space="0" w:color="auto"/>
        <w:bottom w:val="none" w:sz="0" w:space="0" w:color="auto"/>
        <w:right w:val="none" w:sz="0" w:space="0" w:color="auto"/>
      </w:divBdr>
    </w:div>
    <w:div w:id="1627656249">
      <w:bodyDiv w:val="1"/>
      <w:marLeft w:val="0"/>
      <w:marRight w:val="0"/>
      <w:marTop w:val="0"/>
      <w:marBottom w:val="0"/>
      <w:divBdr>
        <w:top w:val="none" w:sz="0" w:space="0" w:color="auto"/>
        <w:left w:val="none" w:sz="0" w:space="0" w:color="auto"/>
        <w:bottom w:val="none" w:sz="0" w:space="0" w:color="auto"/>
        <w:right w:val="none" w:sz="0" w:space="0" w:color="auto"/>
      </w:divBdr>
    </w:div>
    <w:div w:id="1882859404">
      <w:bodyDiv w:val="1"/>
      <w:marLeft w:val="0"/>
      <w:marRight w:val="0"/>
      <w:marTop w:val="0"/>
      <w:marBottom w:val="0"/>
      <w:divBdr>
        <w:top w:val="none" w:sz="0" w:space="0" w:color="auto"/>
        <w:left w:val="none" w:sz="0" w:space="0" w:color="auto"/>
        <w:bottom w:val="none" w:sz="0" w:space="0" w:color="auto"/>
        <w:right w:val="none" w:sz="0" w:space="0" w:color="auto"/>
      </w:divBdr>
    </w:div>
    <w:div w:id="1990596678">
      <w:bodyDiv w:val="1"/>
      <w:marLeft w:val="0"/>
      <w:marRight w:val="0"/>
      <w:marTop w:val="0"/>
      <w:marBottom w:val="0"/>
      <w:divBdr>
        <w:top w:val="none" w:sz="0" w:space="0" w:color="auto"/>
        <w:left w:val="none" w:sz="0" w:space="0" w:color="auto"/>
        <w:bottom w:val="none" w:sz="0" w:space="0" w:color="auto"/>
        <w:right w:val="none" w:sz="0" w:space="0" w:color="auto"/>
      </w:divBdr>
    </w:div>
    <w:div w:id="1995143661">
      <w:bodyDiv w:val="1"/>
      <w:marLeft w:val="0"/>
      <w:marRight w:val="0"/>
      <w:marTop w:val="0"/>
      <w:marBottom w:val="0"/>
      <w:divBdr>
        <w:top w:val="none" w:sz="0" w:space="0" w:color="auto"/>
        <w:left w:val="none" w:sz="0" w:space="0" w:color="auto"/>
        <w:bottom w:val="none" w:sz="0" w:space="0" w:color="auto"/>
        <w:right w:val="none" w:sz="0" w:space="0" w:color="auto"/>
      </w:divBdr>
      <w:divsChild>
        <w:div w:id="527068821">
          <w:marLeft w:val="0"/>
          <w:marRight w:val="0"/>
          <w:marTop w:val="0"/>
          <w:marBottom w:val="150"/>
          <w:divBdr>
            <w:top w:val="none" w:sz="0" w:space="0" w:color="auto"/>
            <w:left w:val="none" w:sz="0" w:space="0" w:color="auto"/>
            <w:bottom w:val="none" w:sz="0" w:space="0" w:color="auto"/>
            <w:right w:val="none" w:sz="0" w:space="0" w:color="auto"/>
          </w:divBdr>
          <w:divsChild>
            <w:div w:id="993722649">
              <w:marLeft w:val="0"/>
              <w:marRight w:val="0"/>
              <w:marTop w:val="0"/>
              <w:marBottom w:val="0"/>
              <w:divBdr>
                <w:top w:val="none" w:sz="0" w:space="0" w:color="auto"/>
                <w:left w:val="none" w:sz="0" w:space="0" w:color="auto"/>
                <w:bottom w:val="none" w:sz="0" w:space="0" w:color="auto"/>
                <w:right w:val="none" w:sz="0" w:space="0" w:color="auto"/>
              </w:divBdr>
            </w:div>
          </w:divsChild>
        </w:div>
        <w:div w:id="1385712051">
          <w:marLeft w:val="0"/>
          <w:marRight w:val="0"/>
          <w:marTop w:val="0"/>
          <w:marBottom w:val="0"/>
          <w:divBdr>
            <w:top w:val="none" w:sz="0" w:space="0" w:color="auto"/>
            <w:left w:val="none" w:sz="0" w:space="0" w:color="auto"/>
            <w:bottom w:val="none" w:sz="0" w:space="0" w:color="auto"/>
            <w:right w:val="none" w:sz="0" w:space="0" w:color="auto"/>
          </w:divBdr>
          <w:divsChild>
            <w:div w:id="19618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355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elpdesk.dsp@sdu.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27DC7A032F0444B33F9DAC43E57AF5" ma:contentTypeVersion="23" ma:contentTypeDescription="Een nieuw document maken." ma:contentTypeScope="" ma:versionID="aee85038ccc67cb6e42a4603527a17fe">
  <xsd:schema xmlns:xsd="http://www.w3.org/2001/XMLSchema" xmlns:xs="http://www.w3.org/2001/XMLSchema" xmlns:p="http://schemas.microsoft.com/office/2006/metadata/properties" xmlns:ns1="http://schemas.microsoft.com/sharepoint/v3" xmlns:ns2="34249053-e012-4921-b6ce-b3b939da8b0c" xmlns:ns3="25a20cf2-d9ee-4fb2-9e65-810c5a3fcbe7" targetNamespace="http://schemas.microsoft.com/office/2006/metadata/properties" ma:root="true" ma:fieldsID="1cee04d150418dc17873878cef9dfb46" ns1:_="" ns2:_="" ns3:_="">
    <xsd:import namespace="http://schemas.microsoft.com/sharepoint/v3"/>
    <xsd:import namespace="34249053-e012-4921-b6ce-b3b939da8b0c"/>
    <xsd:import namespace="25a20cf2-d9ee-4fb2-9e65-810c5a3fcbe7"/>
    <xsd:element name="properties">
      <xsd:complexType>
        <xsd:sequence>
          <xsd:element name="documentManagement">
            <xsd:complexType>
              <xsd:all>
                <xsd:element ref="ns2:_dlc_DocId" minOccurs="0"/>
                <xsd:element ref="ns2:_dlc_DocIdUrl" minOccurs="0"/>
                <xsd:element ref="ns2:_dlc_DocIdPersistId" minOccurs="0"/>
                <xsd:element ref="ns1:ReportOwner"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Owner" ma:index="11" nillable="true" ma:displayName="Eigenaar" ma:description="Eigenaar van dit document" ma:list="UserInfo" ma:internalName="Repor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249053-e012-4921-b6ce-b3b939da8b0c"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description="" ma:internalName="SharedWithDetails" ma:readOnly="true">
      <xsd:simpleType>
        <xsd:restriction base="dms:Note">
          <xsd:maxLength value="255"/>
        </xsd:restriction>
      </xsd:simpleType>
    </xsd:element>
    <xsd:element name="TaxCatchAll" ma:index="26" nillable="true" ma:displayName="Taxonomy Catch All Column" ma:hidden="true" ma:list="{7d182d1b-438f-495a-a5c4-91ba5acc45af}" ma:internalName="TaxCatchAll" ma:showField="CatchAllData" ma:web="34249053-e012-4921-b6ce-b3b939da8b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5a20cf2-d9ee-4fb2-9e65-810c5a3fcbe7"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Afbeeldingtags" ma:readOnly="false" ma:fieldId="{5cf76f15-5ced-4ddc-b409-7134ff3c332f}" ma:taxonomyMulti="true" ma:sspId="164eb16d-95d1-4640-a667-68a075e630a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portOwner xmlns="http://schemas.microsoft.com/sharepoint/v3">
      <UserInfo>
        <DisplayName/>
        <AccountId xsi:nil="true"/>
        <AccountType/>
      </UserInfo>
    </ReportOwner>
    <_dlc_DocId xmlns="34249053-e012-4921-b6ce-b3b939da8b0c">VHIC-1710431661-12294</_dlc_DocId>
    <_dlc_DocIdUrl xmlns="34249053-e012-4921-b6ce-b3b939da8b0c">
      <Url>https://vhic.sharepoint.com/projectenportaal_intern/DSP/_layouts/15/DocIdRedir.aspx?ID=VHIC-1710431661-12294</Url>
      <Description>VHIC-1710431661-12294</Description>
    </_dlc_DocIdUrl>
    <lcf76f155ced4ddcb4097134ff3c332f xmlns="25a20cf2-d9ee-4fb2-9e65-810c5a3fcbe7">
      <Terms xmlns="http://schemas.microsoft.com/office/infopath/2007/PartnerControls"/>
    </lcf76f155ced4ddcb4097134ff3c332f>
    <TaxCatchAll xmlns="34249053-e012-4921-b6ce-b3b939da8b0c" xsi:nil="true"/>
    <SharedWithUsers xmlns="34249053-e012-4921-b6ce-b3b939da8b0c">
      <UserInfo>
        <DisplayName>Wijk van, E. (Eveline)</DisplayName>
        <AccountId>279</AccountId>
        <AccountType/>
      </UserInfo>
      <UserInfo>
        <DisplayName>Versteeg, A. (Arjan)</DisplayName>
        <AccountId>59</AccountId>
        <AccountType/>
      </UserInfo>
    </SharedWithUser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7BF972-2CF7-4B6A-BB03-00264D3C8455}">
  <ds:schemaRefs>
    <ds:schemaRef ds:uri="http://schemas.openxmlformats.org/officeDocument/2006/bibliography"/>
  </ds:schemaRefs>
</ds:datastoreItem>
</file>

<file path=customXml/itemProps2.xml><?xml version="1.0" encoding="utf-8"?>
<ds:datastoreItem xmlns:ds="http://schemas.openxmlformats.org/officeDocument/2006/customXml" ds:itemID="{10DB268B-A497-4AFB-98E5-AEA6A8FD2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249053-e012-4921-b6ce-b3b939da8b0c"/>
    <ds:schemaRef ds:uri="25a20cf2-d9ee-4fb2-9e65-810c5a3fcb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E4EA57-76DA-4DC7-ADEA-47EAA1BB52D7}">
  <ds:schemaRefs>
    <ds:schemaRef ds:uri="http://schemas.microsoft.com/office/2006/metadata/properties"/>
    <ds:schemaRef ds:uri="http://schemas.microsoft.com/office/infopath/2007/PartnerControls"/>
    <ds:schemaRef ds:uri="http://schemas.microsoft.com/sharepoint/v3"/>
    <ds:schemaRef ds:uri="34249053-e012-4921-b6ce-b3b939da8b0c"/>
    <ds:schemaRef ds:uri="25a20cf2-d9ee-4fb2-9e65-810c5a3fcbe7"/>
  </ds:schemaRefs>
</ds:datastoreItem>
</file>

<file path=customXml/itemProps4.xml><?xml version="1.0" encoding="utf-8"?>
<ds:datastoreItem xmlns:ds="http://schemas.openxmlformats.org/officeDocument/2006/customXml" ds:itemID="{6FC520D1-FA3B-48B8-B30E-A0B7437ADF3D}">
  <ds:schemaRefs>
    <ds:schemaRef ds:uri="http://schemas.microsoft.com/sharepoint/events"/>
  </ds:schemaRefs>
</ds:datastoreItem>
</file>

<file path=customXml/itemProps5.xml><?xml version="1.0" encoding="utf-8"?>
<ds:datastoreItem xmlns:ds="http://schemas.openxmlformats.org/officeDocument/2006/customXml" ds:itemID="{13853FDA-2E1C-48D4-B27B-33D9F07356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2110</Words>
  <Characters>11610</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Verantwoording Update 32 Model-DSP Gemeenten</vt:lpstr>
    </vt:vector>
  </TitlesOfParts>
  <Company>Microsoft</Company>
  <LinksUpToDate>false</LinksUpToDate>
  <CharactersWithSpaces>13693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Verantwoording Update 32 Model-DSP Gemeenten</dc:title>
  <dc:subject/>
  <dc:creator>Versteeg, A. (Arjan)</dc:creator>
  <cp:keywords/>
  <dc:description/>
  <cp:lastModifiedBy>Versteeg, A. (Arjan)</cp:lastModifiedBy>
  <cp:revision>5</cp:revision>
  <cp:lastPrinted>2017-05-09T08:08:00Z</cp:lastPrinted>
  <dcterms:created xsi:type="dcterms:W3CDTF">2025-01-29T13:22:00Z</dcterms:created>
  <dcterms:modified xsi:type="dcterms:W3CDTF">2025-02-21T10:14:00Z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0x0101009427DC7A032F0444B33F9DAC43E57AF5</vt:lpwstr>
  </property>
  <property fmtid="{D5CDD505-2E9C-101B-9397-08002B2CF9AE}" pid="3" name="_dlc_DocIdItemGuid">
    <vt:lpwstr>c322a4a4-98ed-4cbe-82dd-f47f7c10d8b7</vt:lpwstr>
  </property>
  <property fmtid="{D5CDD505-2E9C-101B-9397-08002B2CF9AE}" pid="4" name="MediaServiceImageTags">
    <vt:lpwstr/>
  </property>
</Properties>
</file>