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856" w14:textId="77777777" w:rsidR="00051DA1" w:rsidRDefault="00051DA1" w:rsidP="009B547B">
      <w:pPr>
        <w:rPr>
          <w:b/>
          <w:sz w:val="22"/>
          <w:szCs w:val="22"/>
        </w:rPr>
      </w:pPr>
    </w:p>
    <w:p w14:paraId="348CDA5F" w14:textId="799359A5" w:rsidR="006945AD" w:rsidRPr="00B14110" w:rsidRDefault="00527A00" w:rsidP="00623719">
      <w:pPr>
        <w:jc w:val="center"/>
        <w:rPr>
          <w:b/>
          <w:sz w:val="22"/>
          <w:szCs w:val="22"/>
        </w:rPr>
      </w:pPr>
      <w:r w:rsidRPr="00B14110">
        <w:rPr>
          <w:b/>
          <w:sz w:val="22"/>
          <w:szCs w:val="22"/>
        </w:rPr>
        <w:t>Verantwoording U</w:t>
      </w:r>
      <w:r w:rsidR="004A6F1A">
        <w:rPr>
          <w:b/>
          <w:sz w:val="22"/>
          <w:szCs w:val="22"/>
        </w:rPr>
        <w:t xml:space="preserve">pdate </w:t>
      </w:r>
      <w:r w:rsidR="00B770D7">
        <w:rPr>
          <w:b/>
          <w:sz w:val="22"/>
          <w:szCs w:val="22"/>
        </w:rPr>
        <w:t>4</w:t>
      </w:r>
    </w:p>
    <w:p w14:paraId="1AA23D1D" w14:textId="0FC91A13" w:rsidR="00416CFC" w:rsidRPr="00B32842" w:rsidRDefault="00A43BEC" w:rsidP="00B32842">
      <w:pPr>
        <w:jc w:val="center"/>
        <w:rPr>
          <w:b/>
          <w:sz w:val="22"/>
          <w:szCs w:val="22"/>
        </w:rPr>
      </w:pPr>
      <w:r>
        <w:rPr>
          <w:b/>
          <w:sz w:val="22"/>
          <w:szCs w:val="22"/>
        </w:rPr>
        <w:t>M</w:t>
      </w:r>
      <w:r w:rsidR="00561F0A" w:rsidRPr="00B14110">
        <w:rPr>
          <w:b/>
          <w:sz w:val="22"/>
          <w:szCs w:val="22"/>
        </w:rPr>
        <w:t xml:space="preserve">odel-DSP </w:t>
      </w:r>
      <w:r w:rsidR="0030641A">
        <w:rPr>
          <w:b/>
          <w:sz w:val="22"/>
          <w:szCs w:val="22"/>
        </w:rPr>
        <w:t>Provincies</w:t>
      </w:r>
    </w:p>
    <w:p w14:paraId="74E9AC12" w14:textId="77777777" w:rsidR="00742999" w:rsidRDefault="00742999" w:rsidP="00A42BE3">
      <w:pPr>
        <w:jc w:val="both"/>
      </w:pPr>
    </w:p>
    <w:p w14:paraId="1B7E144B" w14:textId="78305C31" w:rsidR="004B0F14" w:rsidRDefault="004A6F1A" w:rsidP="00A42BE3">
      <w:pPr>
        <w:jc w:val="both"/>
      </w:pPr>
      <w:r>
        <w:t xml:space="preserve">Update </w:t>
      </w:r>
      <w:r w:rsidR="00B770D7">
        <w:t>4</w:t>
      </w:r>
      <w:r>
        <w:t xml:space="preserve"> van het Model-DSP </w:t>
      </w:r>
      <w:r w:rsidR="00B770D7">
        <w:t>Provincies</w:t>
      </w:r>
      <w:r>
        <w:t xml:space="preserve"> heeft geleid tot wijzigingen in alle bestaande werkprocessen en in alle registraties. </w:t>
      </w:r>
      <w:r w:rsidR="003578F8">
        <w:t>In deze update wordt de omgevingswet verder uitgewerkt</w:t>
      </w:r>
      <w:r w:rsidR="00B770D7">
        <w:t xml:space="preserve">. </w:t>
      </w:r>
      <w:r w:rsidR="00154490">
        <w:t xml:space="preserve">Vanwege de inwerkingtreding per 01-01-2024 ligt de nadruk op het verwijderen van </w:t>
      </w:r>
      <w:r w:rsidR="00066F0E">
        <w:t>71</w:t>
      </w:r>
      <w:r w:rsidR="00154490">
        <w:t xml:space="preserve"> processen uit het </w:t>
      </w:r>
      <w:r w:rsidR="00CD6B5F">
        <w:t>M</w:t>
      </w:r>
      <w:r w:rsidR="00154490">
        <w:t>odel-DSP</w:t>
      </w:r>
      <w:r w:rsidR="00396769">
        <w:t>.</w:t>
      </w:r>
    </w:p>
    <w:p w14:paraId="12516CBB" w14:textId="77777777" w:rsidR="00396769" w:rsidRDefault="00396769" w:rsidP="00A42BE3">
      <w:pPr>
        <w:jc w:val="both"/>
      </w:pPr>
    </w:p>
    <w:p w14:paraId="17591536" w14:textId="2E767ACA" w:rsidR="00D272BF" w:rsidRDefault="00055EBE" w:rsidP="00A42BE3">
      <w:pPr>
        <w:jc w:val="both"/>
      </w:pPr>
      <w:r>
        <w:t>Voor deze update dient u minimaal in RUP 1</w:t>
      </w:r>
      <w:r w:rsidR="00B770D7">
        <w:t>5</w:t>
      </w:r>
      <w:r>
        <w:t xml:space="preserve"> te zitten</w:t>
      </w:r>
    </w:p>
    <w:p w14:paraId="4C9A21BC" w14:textId="77777777" w:rsidR="00D272BF" w:rsidRDefault="00D272BF" w:rsidP="00A42BE3">
      <w:pPr>
        <w:jc w:val="both"/>
      </w:pPr>
    </w:p>
    <w:p w14:paraId="3531B6DF" w14:textId="77777777" w:rsidR="002C3D33" w:rsidRPr="00C92711" w:rsidRDefault="002C3D33" w:rsidP="002C3D33">
      <w:pPr>
        <w:spacing w:after="120" w:line="300" w:lineRule="exact"/>
        <w:ind w:firstLine="284"/>
        <w:jc w:val="both"/>
        <w:rPr>
          <w:b/>
          <w:bCs/>
          <w:sz w:val="22"/>
          <w:szCs w:val="22"/>
        </w:rPr>
      </w:pPr>
      <w:r>
        <w:rPr>
          <w:b/>
          <w:bCs/>
          <w:sz w:val="22"/>
          <w:szCs w:val="22"/>
        </w:rPr>
        <w:t>Omgevingswet</w:t>
      </w:r>
    </w:p>
    <w:p w14:paraId="4F41542A" w14:textId="77777777" w:rsidR="002C3D33" w:rsidRDefault="002C3D33" w:rsidP="002C3D33">
      <w:pPr>
        <w:spacing w:after="120" w:line="300" w:lineRule="exact"/>
        <w:ind w:firstLine="142"/>
        <w:jc w:val="both"/>
      </w:pPr>
      <w:r>
        <w:t xml:space="preserve">Sinds 2014 is er gewerkt aan de </w:t>
      </w:r>
      <w:r w:rsidRPr="0A1D7F71">
        <w:rPr>
          <w:i/>
          <w:iCs/>
        </w:rPr>
        <w:t>Omgevingswet</w:t>
      </w:r>
      <w:r>
        <w:t xml:space="preserve">. De tekst van de wet verscheen al 26 april 2016 in het Staatsblad, maar trad toen nog niet in werking. In de tussentijd is de tekst van de wet sterk gewijzigd door de </w:t>
      </w:r>
      <w:r w:rsidRPr="0A1D7F71">
        <w:rPr>
          <w:i/>
          <w:iCs/>
        </w:rPr>
        <w:t>Invoeringswet Omgevingswet</w:t>
      </w:r>
      <w:r>
        <w:t xml:space="preserve"> en door de verschillende aanvullings-wetten. Per 1 januari 2024 zal de </w:t>
      </w:r>
      <w:r w:rsidRPr="0A1D7F71">
        <w:rPr>
          <w:i/>
          <w:iCs/>
        </w:rPr>
        <w:t>Omgevingswet</w:t>
      </w:r>
      <w:r>
        <w:t xml:space="preserve"> daadwerkelijk in werking treden waarbij tegelijkertijd verschillende wetten, algemene maatregelen van bestuur en ministeriële regelingen zullen komen te vervallen. Dit leidt tot veel wijzigingen in het Model-DSP.</w:t>
      </w:r>
    </w:p>
    <w:p w14:paraId="1846B038" w14:textId="77777777" w:rsidR="002C3D33" w:rsidRDefault="002C3D33" w:rsidP="002C3D33">
      <w:pPr>
        <w:spacing w:after="120" w:line="300" w:lineRule="exact"/>
        <w:ind w:firstLine="142"/>
        <w:jc w:val="both"/>
      </w:pPr>
      <w:r>
        <w:t xml:space="preserve">Met eerdere updates hadden we al verschillende werkprocessen opgenomen in voorbereiding op de inwerkingtreding van de Omgevingswet. Om die werkprocessen herkenbaar te maken, hebben we destijds in de kernomschrijving de aanduiding </w:t>
      </w:r>
      <w:r w:rsidRPr="0A1D7F71">
        <w:rPr>
          <w:i/>
          <w:iCs/>
        </w:rPr>
        <w:t>[Omgevingswet]</w:t>
      </w:r>
      <w:r>
        <w:t xml:space="preserve"> opgenomen. Met deze update hebben wij die aanduiding verwijderd bij de specifieke werkprocessen. </w:t>
      </w:r>
    </w:p>
    <w:p w14:paraId="6AE30977" w14:textId="77777777" w:rsidR="002C3D33" w:rsidRDefault="002C3D33" w:rsidP="002C3D33">
      <w:pPr>
        <w:spacing w:after="120" w:line="300" w:lineRule="exact"/>
        <w:ind w:firstLine="142"/>
        <w:jc w:val="both"/>
      </w:pPr>
      <w:r>
        <w:t xml:space="preserve">Bij de werkprocessen die we hebben afgesloten en die vervangen zijn door een nieuw werkproces, hebben wij dat in de toelichting aangegeven. </w:t>
      </w:r>
    </w:p>
    <w:p w14:paraId="22EF121E" w14:textId="08643C72" w:rsidR="002C3D33" w:rsidRPr="001F714D" w:rsidRDefault="002C3D33" w:rsidP="002C3D33">
      <w:pPr>
        <w:spacing w:after="120" w:line="300" w:lineRule="exact"/>
        <w:ind w:firstLine="142"/>
        <w:jc w:val="both"/>
      </w:pPr>
      <w:r>
        <w:t>Zie voor een compleet overzicht het bestand ‘Omgevingswet_wijzigingen_Update_</w:t>
      </w:r>
      <w:r w:rsidR="00CD6B5F">
        <w:t>4</w:t>
      </w:r>
      <w:r>
        <w:t>’ die is bijgevoegd in de updatebestanden.</w:t>
      </w:r>
    </w:p>
    <w:p w14:paraId="4896D45A" w14:textId="30EE9B28" w:rsidR="002C3D33" w:rsidRDefault="002C3D33" w:rsidP="002C3D33">
      <w:pPr>
        <w:spacing w:after="120" w:line="300" w:lineRule="exact"/>
        <w:ind w:firstLine="142"/>
        <w:jc w:val="both"/>
      </w:pPr>
      <w:r>
        <w:t xml:space="preserve">Daarnaast hebben we ook de </w:t>
      </w:r>
      <w:r w:rsidR="00152CD8">
        <w:t>3</w:t>
      </w:r>
      <w:r>
        <w:t xml:space="preserve"> hieronder vermelde generieke werkprocessen vervangen door een nieuwe versie. Die nieuwe generieke werkprocessen gelden dus niet alleen voor het VTH-domein, maar kunnen voor meerdere domeinen worden gebruikt.  </w:t>
      </w:r>
    </w:p>
    <w:p w14:paraId="5D5D5729" w14:textId="0E64B6CF" w:rsidR="002C3D33" w:rsidRPr="00A15122" w:rsidRDefault="002C3D33" w:rsidP="002C3D33">
      <w:pPr>
        <w:pStyle w:val="Lijstalinea"/>
        <w:numPr>
          <w:ilvl w:val="0"/>
          <w:numId w:val="40"/>
        </w:numPr>
        <w:spacing w:after="120" w:line="300" w:lineRule="exact"/>
        <w:jc w:val="both"/>
      </w:pPr>
      <w:r w:rsidRPr="00732D9D">
        <w:rPr>
          <w:b/>
          <w:bCs/>
        </w:rPr>
        <w:t>B</w:t>
      </w:r>
      <w:r>
        <w:rPr>
          <w:b/>
          <w:bCs/>
        </w:rPr>
        <w:t>0</w:t>
      </w:r>
      <w:r w:rsidR="002755F0">
        <w:rPr>
          <w:b/>
          <w:bCs/>
        </w:rPr>
        <w:t>645</w:t>
      </w:r>
      <w:r w:rsidRPr="00732D9D">
        <w:rPr>
          <w:b/>
          <w:bCs/>
        </w:rPr>
        <w:t xml:space="preserve"> Controle uitvoering</w:t>
      </w:r>
      <w:r w:rsidRPr="00A15122">
        <w:t xml:space="preserve"> (in plaats van B</w:t>
      </w:r>
      <w:r>
        <w:t>01</w:t>
      </w:r>
      <w:r w:rsidR="009E77C3">
        <w:t>72</w:t>
      </w:r>
      <w:r w:rsidRPr="00A15122">
        <w:t xml:space="preserve"> </w:t>
      </w:r>
      <w:r w:rsidRPr="00A15122">
        <w:rPr>
          <w:i/>
          <w:iCs/>
        </w:rPr>
        <w:t>Toezicht</w:t>
      </w:r>
      <w:r w:rsidRPr="00A15122">
        <w:t>)</w:t>
      </w:r>
    </w:p>
    <w:p w14:paraId="60E5B142" w14:textId="772C58DA" w:rsidR="002C3D33" w:rsidRPr="00A15122" w:rsidRDefault="002C3D33" w:rsidP="002C3D33">
      <w:pPr>
        <w:pStyle w:val="Lijstalinea"/>
        <w:numPr>
          <w:ilvl w:val="0"/>
          <w:numId w:val="40"/>
        </w:numPr>
        <w:spacing w:after="120" w:line="300" w:lineRule="exact"/>
        <w:jc w:val="both"/>
      </w:pPr>
      <w:r w:rsidRPr="00732D9D">
        <w:rPr>
          <w:b/>
          <w:bCs/>
        </w:rPr>
        <w:t>B</w:t>
      </w:r>
      <w:r>
        <w:rPr>
          <w:b/>
          <w:bCs/>
        </w:rPr>
        <w:t>0</w:t>
      </w:r>
      <w:r w:rsidR="00152CD8">
        <w:rPr>
          <w:b/>
          <w:bCs/>
        </w:rPr>
        <w:t>649</w:t>
      </w:r>
      <w:r w:rsidRPr="00732D9D">
        <w:rPr>
          <w:b/>
          <w:bCs/>
        </w:rPr>
        <w:t xml:space="preserve"> Handhavingsverzoek</w:t>
      </w:r>
      <w:r w:rsidRPr="00A15122">
        <w:t xml:space="preserve"> (in plaats van B</w:t>
      </w:r>
      <w:r>
        <w:t>0</w:t>
      </w:r>
      <w:r w:rsidR="00152CD8">
        <w:t>225</w:t>
      </w:r>
      <w:r w:rsidRPr="00A15122">
        <w:t xml:space="preserve"> </w:t>
      </w:r>
      <w:r w:rsidRPr="00A15122">
        <w:rPr>
          <w:i/>
          <w:iCs/>
        </w:rPr>
        <w:t>Handhavingsverzoek</w:t>
      </w:r>
      <w:r w:rsidRPr="00A15122">
        <w:t>)</w:t>
      </w:r>
    </w:p>
    <w:p w14:paraId="66CE2A5C" w14:textId="5C9A1492" w:rsidR="002C3D33" w:rsidRPr="00A15122" w:rsidRDefault="002C3D33" w:rsidP="002C3D33">
      <w:pPr>
        <w:pStyle w:val="Lijstalinea"/>
        <w:numPr>
          <w:ilvl w:val="0"/>
          <w:numId w:val="40"/>
        </w:numPr>
        <w:spacing w:after="120" w:line="300" w:lineRule="exact"/>
        <w:jc w:val="both"/>
      </w:pPr>
      <w:r w:rsidRPr="00732D9D">
        <w:rPr>
          <w:b/>
          <w:bCs/>
        </w:rPr>
        <w:t>B</w:t>
      </w:r>
      <w:r>
        <w:rPr>
          <w:b/>
          <w:bCs/>
        </w:rPr>
        <w:t>0</w:t>
      </w:r>
      <w:r w:rsidR="00C57434">
        <w:rPr>
          <w:b/>
          <w:bCs/>
        </w:rPr>
        <w:t>6</w:t>
      </w:r>
      <w:r w:rsidR="00152CD8">
        <w:rPr>
          <w:b/>
          <w:bCs/>
        </w:rPr>
        <w:t>32</w:t>
      </w:r>
      <w:r w:rsidRPr="00732D9D">
        <w:rPr>
          <w:b/>
          <w:bCs/>
        </w:rPr>
        <w:t xml:space="preserve"> </w:t>
      </w:r>
      <w:r w:rsidR="00C57434" w:rsidRPr="00C57434">
        <w:rPr>
          <w:b/>
          <w:bCs/>
        </w:rPr>
        <w:t>Handhavingsbesluit nemen</w:t>
      </w:r>
      <w:r w:rsidRPr="00A15122">
        <w:t xml:space="preserve"> (in plaats van </w:t>
      </w:r>
      <w:r>
        <w:t>B0</w:t>
      </w:r>
      <w:r w:rsidR="009E77C3">
        <w:t>132</w:t>
      </w:r>
      <w:r>
        <w:t xml:space="preserve"> </w:t>
      </w:r>
      <w:r w:rsidR="00DE5D4A" w:rsidRPr="00DE5D4A">
        <w:t>Handhaving door provincie</w:t>
      </w:r>
      <w:r w:rsidRPr="00A15122">
        <w:t>)</w:t>
      </w:r>
    </w:p>
    <w:p w14:paraId="73699F0B" w14:textId="77777777" w:rsidR="002C3D33" w:rsidRDefault="002C3D33" w:rsidP="002C3D33">
      <w:pPr>
        <w:pStyle w:val="Lijstalinea"/>
      </w:pPr>
    </w:p>
    <w:p w14:paraId="360768AD" w14:textId="77777777" w:rsidR="002C3D33" w:rsidRDefault="002C3D33" w:rsidP="002C3D33">
      <w:pPr>
        <w:spacing w:after="120" w:line="300" w:lineRule="exact"/>
        <w:ind w:left="284"/>
        <w:jc w:val="both"/>
        <w:rPr>
          <w:rFonts w:asciiTheme="minorHAnsi" w:hAnsiTheme="minorHAnsi" w:cstheme="minorHAnsi"/>
          <w:b/>
          <w:sz w:val="24"/>
          <w:szCs w:val="24"/>
        </w:rPr>
      </w:pPr>
      <w:bookmarkStart w:id="0" w:name="_Hlk138433467"/>
      <w:r>
        <w:rPr>
          <w:rFonts w:asciiTheme="minorHAnsi" w:hAnsiTheme="minorHAnsi" w:cstheme="minorHAnsi"/>
          <w:b/>
          <w:sz w:val="24"/>
          <w:szCs w:val="24"/>
        </w:rPr>
        <w:t>Wet open overheid</w:t>
      </w:r>
    </w:p>
    <w:p w14:paraId="55477C1A" w14:textId="77777777" w:rsidR="002C3D33" w:rsidRDefault="002C3D33" w:rsidP="002C3D33">
      <w:pPr>
        <w:spacing w:after="120" w:line="300" w:lineRule="exact"/>
        <w:ind w:firstLine="142"/>
        <w:jc w:val="both"/>
        <w:rPr>
          <w:rFonts w:asciiTheme="minorHAnsi" w:hAnsiTheme="minorHAnsi" w:cstheme="minorHAnsi"/>
          <w:sz w:val="22"/>
          <w:szCs w:val="22"/>
        </w:rPr>
      </w:pPr>
      <w:bookmarkStart w:id="1" w:name="_Hlk121949450"/>
      <w:r w:rsidRPr="00E64CAC">
        <w:rPr>
          <w:rFonts w:asciiTheme="minorHAnsi" w:hAnsiTheme="minorHAnsi" w:cstheme="minorHAnsi"/>
          <w:sz w:val="22"/>
          <w:szCs w:val="22"/>
        </w:rPr>
        <w:t xml:space="preserve">Per maandag 19 juni is de </w:t>
      </w:r>
      <w:hyperlink r:id="rId11" w:history="1">
        <w:proofErr w:type="spellStart"/>
        <w:r w:rsidRPr="00E64CAC">
          <w:rPr>
            <w:rStyle w:val="Hyperlink"/>
            <w:rFonts w:asciiTheme="minorHAnsi" w:hAnsiTheme="minorHAnsi" w:cstheme="minorHAnsi"/>
            <w:sz w:val="22"/>
            <w:szCs w:val="22"/>
          </w:rPr>
          <w:t>Woo</w:t>
        </w:r>
        <w:proofErr w:type="spellEnd"/>
        <w:r w:rsidRPr="00E64CAC">
          <w:rPr>
            <w:rStyle w:val="Hyperlink"/>
            <w:rFonts w:asciiTheme="minorHAnsi" w:hAnsiTheme="minorHAnsi" w:cstheme="minorHAnsi"/>
            <w:sz w:val="22"/>
            <w:szCs w:val="22"/>
          </w:rPr>
          <w:t>-index</w:t>
        </w:r>
      </w:hyperlink>
      <w:r w:rsidRPr="00E64CAC">
        <w:rPr>
          <w:rFonts w:asciiTheme="minorHAnsi" w:hAnsiTheme="minorHAnsi" w:cstheme="minorHAnsi"/>
          <w:sz w:val="22"/>
          <w:szCs w:val="22"/>
        </w:rPr>
        <w:t xml:space="preserve"> live gegaan; dit is een index met verwijzingen naar documentcollecties van overheidsorganen die zij verplicht actief openbaar zullen gaan maken in het kader van de Wet open overheid (</w:t>
      </w:r>
      <w:proofErr w:type="spellStart"/>
      <w:r w:rsidRPr="00E64CAC">
        <w:rPr>
          <w:rFonts w:asciiTheme="minorHAnsi" w:hAnsiTheme="minorHAnsi" w:cstheme="minorHAnsi"/>
          <w:sz w:val="22"/>
          <w:szCs w:val="22"/>
        </w:rPr>
        <w:t>Woo</w:t>
      </w:r>
      <w:proofErr w:type="spellEnd"/>
      <w:r w:rsidRPr="00E64CAC">
        <w:rPr>
          <w:rFonts w:asciiTheme="minorHAnsi" w:hAnsiTheme="minorHAnsi" w:cstheme="minorHAnsi"/>
          <w:sz w:val="22"/>
          <w:szCs w:val="22"/>
        </w:rPr>
        <w:t xml:space="preserve">). Deze </w:t>
      </w:r>
      <w:proofErr w:type="spellStart"/>
      <w:r w:rsidRPr="00E64CAC">
        <w:rPr>
          <w:rFonts w:asciiTheme="minorHAnsi" w:hAnsiTheme="minorHAnsi" w:cstheme="minorHAnsi"/>
          <w:sz w:val="22"/>
          <w:szCs w:val="22"/>
        </w:rPr>
        <w:t>Woo</w:t>
      </w:r>
      <w:proofErr w:type="spellEnd"/>
      <w:r w:rsidRPr="00E64CAC">
        <w:rPr>
          <w:rFonts w:asciiTheme="minorHAnsi" w:hAnsiTheme="minorHAnsi" w:cstheme="minorHAnsi"/>
          <w:sz w:val="22"/>
          <w:szCs w:val="22"/>
        </w:rPr>
        <w:t xml:space="preserve">-index is de vervanger van het Platform Open Overheidsinformatie (PLOOI); het platform waar overheidsorganen de in de </w:t>
      </w:r>
      <w:proofErr w:type="spellStart"/>
      <w:r w:rsidRPr="00E64CAC">
        <w:rPr>
          <w:rFonts w:asciiTheme="minorHAnsi" w:hAnsiTheme="minorHAnsi" w:cstheme="minorHAnsi"/>
          <w:sz w:val="22"/>
          <w:szCs w:val="22"/>
        </w:rPr>
        <w:t>Woo</w:t>
      </w:r>
      <w:proofErr w:type="spellEnd"/>
      <w:r w:rsidRPr="00E64CAC">
        <w:rPr>
          <w:rFonts w:asciiTheme="minorHAnsi" w:hAnsiTheme="minorHAnsi" w:cstheme="minorHAnsi"/>
          <w:sz w:val="22"/>
          <w:szCs w:val="22"/>
        </w:rPr>
        <w:t xml:space="preserve"> voorgeschreven documenten zouden gaan uploaden.  </w:t>
      </w:r>
      <w:bookmarkEnd w:id="0"/>
      <w:bookmarkEnd w:id="1"/>
      <w:r w:rsidRPr="00E64CAC">
        <w:rPr>
          <w:rFonts w:asciiTheme="minorHAnsi" w:hAnsiTheme="minorHAnsi" w:cstheme="minorHAnsi"/>
          <w:sz w:val="22"/>
          <w:szCs w:val="22"/>
        </w:rPr>
        <w:t xml:space="preserve">Deze nieuwe ontwikkelingen vormden voor ons de aanleiding om ons </w:t>
      </w:r>
      <w:proofErr w:type="spellStart"/>
      <w:r w:rsidRPr="00E64CAC">
        <w:rPr>
          <w:rFonts w:asciiTheme="minorHAnsi" w:hAnsiTheme="minorHAnsi" w:cstheme="minorHAnsi"/>
          <w:sz w:val="22"/>
          <w:szCs w:val="22"/>
        </w:rPr>
        <w:t>whitepaper</w:t>
      </w:r>
      <w:proofErr w:type="spellEnd"/>
      <w:r w:rsidRPr="00E64CAC">
        <w:rPr>
          <w:rFonts w:asciiTheme="minorHAnsi" w:hAnsiTheme="minorHAnsi" w:cstheme="minorHAnsi"/>
          <w:sz w:val="22"/>
          <w:szCs w:val="22"/>
        </w:rPr>
        <w:t xml:space="preserve"> </w:t>
      </w:r>
      <w:r w:rsidRPr="00E64CAC">
        <w:rPr>
          <w:rFonts w:asciiTheme="minorHAnsi" w:hAnsiTheme="minorHAnsi" w:cstheme="minorHAnsi"/>
          <w:i/>
          <w:iCs/>
          <w:sz w:val="22"/>
          <w:szCs w:val="22"/>
        </w:rPr>
        <w:t>De Wet open overheid en het Model-DSP</w:t>
      </w:r>
      <w:r w:rsidRPr="00E64CAC">
        <w:rPr>
          <w:rFonts w:asciiTheme="minorHAnsi" w:hAnsiTheme="minorHAnsi" w:cstheme="minorHAnsi"/>
          <w:sz w:val="22"/>
          <w:szCs w:val="22"/>
        </w:rPr>
        <w:t xml:space="preserve"> te actualiseren. Met deze update brengen wij versie 1.6 van ons </w:t>
      </w:r>
      <w:proofErr w:type="spellStart"/>
      <w:r w:rsidRPr="00E64CAC">
        <w:rPr>
          <w:rFonts w:asciiTheme="minorHAnsi" w:hAnsiTheme="minorHAnsi" w:cstheme="minorHAnsi"/>
          <w:sz w:val="22"/>
          <w:szCs w:val="22"/>
        </w:rPr>
        <w:t>whitepaper</w:t>
      </w:r>
      <w:proofErr w:type="spellEnd"/>
      <w:r w:rsidRPr="00E64CAC">
        <w:rPr>
          <w:rFonts w:asciiTheme="minorHAnsi" w:hAnsiTheme="minorHAnsi" w:cstheme="minorHAnsi"/>
          <w:sz w:val="22"/>
          <w:szCs w:val="22"/>
        </w:rPr>
        <w:t xml:space="preserve"> uit waarin wij alle wijzigingen ten opzicht</w:t>
      </w:r>
      <w:r>
        <w:rPr>
          <w:rFonts w:asciiTheme="minorHAnsi" w:hAnsiTheme="minorHAnsi" w:cstheme="minorHAnsi"/>
          <w:sz w:val="22"/>
          <w:szCs w:val="22"/>
        </w:rPr>
        <w:t>e</w:t>
      </w:r>
      <w:r w:rsidRPr="00E64CAC">
        <w:rPr>
          <w:rFonts w:asciiTheme="minorHAnsi" w:hAnsiTheme="minorHAnsi" w:cstheme="minorHAnsi"/>
          <w:sz w:val="22"/>
          <w:szCs w:val="22"/>
        </w:rPr>
        <w:t xml:space="preserve"> van de vorige versie uit februari van dit jaar </w:t>
      </w:r>
      <w:r>
        <w:rPr>
          <w:rFonts w:asciiTheme="minorHAnsi" w:hAnsiTheme="minorHAnsi" w:cstheme="minorHAnsi"/>
          <w:sz w:val="22"/>
          <w:szCs w:val="22"/>
        </w:rPr>
        <w:t>blauw hebben gemarkeerd</w:t>
      </w:r>
      <w:r w:rsidRPr="00E64CAC">
        <w:rPr>
          <w:rFonts w:asciiTheme="minorHAnsi" w:hAnsiTheme="minorHAnsi" w:cstheme="minorHAnsi"/>
          <w:sz w:val="22"/>
          <w:szCs w:val="22"/>
        </w:rPr>
        <w:t>.</w:t>
      </w:r>
      <w:r>
        <w:rPr>
          <w:rFonts w:asciiTheme="minorHAnsi" w:hAnsiTheme="minorHAnsi" w:cstheme="minorHAnsi"/>
          <w:sz w:val="22"/>
          <w:szCs w:val="22"/>
        </w:rPr>
        <w:t xml:space="preserve"> </w:t>
      </w:r>
    </w:p>
    <w:p w14:paraId="3270E7AF" w14:textId="672A1E39" w:rsidR="002C3D33" w:rsidRPr="00E64CAC" w:rsidRDefault="002C3D33" w:rsidP="002C3D33">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lastRenderedPageBreak/>
        <w:t xml:space="preserve">Daarnaast hebben wij het Excel-bestand geactualiseerd, dat daarmee de volgende naam heeft </w:t>
      </w:r>
      <w:r w:rsidRPr="001C4600">
        <w:rPr>
          <w:rFonts w:asciiTheme="minorHAnsi" w:hAnsiTheme="minorHAnsi" w:cstheme="minorHAnsi"/>
          <w:sz w:val="22"/>
          <w:szCs w:val="22"/>
        </w:rPr>
        <w:t xml:space="preserve">gekregen: </w:t>
      </w:r>
      <w:r w:rsidRPr="001C4600">
        <w:rPr>
          <w:rFonts w:asciiTheme="minorHAnsi" w:hAnsiTheme="minorHAnsi" w:cstheme="minorHAnsi"/>
          <w:i/>
          <w:iCs/>
          <w:sz w:val="22"/>
          <w:szCs w:val="22"/>
        </w:rPr>
        <w:t>Inventarisatie_</w:t>
      </w:r>
      <w:r w:rsidR="008C0A0B" w:rsidRPr="001C4600">
        <w:rPr>
          <w:rFonts w:asciiTheme="minorHAnsi" w:hAnsiTheme="minorHAnsi" w:cstheme="minorHAnsi"/>
          <w:i/>
          <w:iCs/>
          <w:sz w:val="22"/>
          <w:szCs w:val="22"/>
        </w:rPr>
        <w:t>Provinciaal</w:t>
      </w:r>
      <w:r w:rsidRPr="001C4600">
        <w:rPr>
          <w:rFonts w:asciiTheme="minorHAnsi" w:hAnsiTheme="minorHAnsi" w:cstheme="minorHAnsi"/>
          <w:i/>
          <w:iCs/>
          <w:sz w:val="22"/>
          <w:szCs w:val="22"/>
        </w:rPr>
        <w:t>_Model</w:t>
      </w:r>
      <w:r w:rsidR="001C4600" w:rsidRPr="001C4600">
        <w:rPr>
          <w:rFonts w:asciiTheme="minorHAnsi" w:hAnsiTheme="minorHAnsi" w:cstheme="minorHAnsi"/>
          <w:i/>
          <w:iCs/>
          <w:sz w:val="22"/>
          <w:szCs w:val="22"/>
        </w:rPr>
        <w:t>-DSP_</w:t>
      </w:r>
      <w:r w:rsidRPr="001C4600">
        <w:rPr>
          <w:rFonts w:asciiTheme="minorHAnsi" w:hAnsiTheme="minorHAnsi" w:cstheme="minorHAnsi"/>
          <w:i/>
          <w:iCs/>
          <w:sz w:val="22"/>
          <w:szCs w:val="22"/>
        </w:rPr>
        <w:t>DROP_LVBB_W</w:t>
      </w:r>
      <w:r w:rsidR="001C4600" w:rsidRPr="001C4600">
        <w:rPr>
          <w:rFonts w:asciiTheme="minorHAnsi" w:hAnsiTheme="minorHAnsi" w:cstheme="minorHAnsi"/>
          <w:i/>
          <w:iCs/>
          <w:sz w:val="22"/>
          <w:szCs w:val="22"/>
        </w:rPr>
        <w:t>oo</w:t>
      </w:r>
      <w:r w:rsidRPr="001C4600">
        <w:rPr>
          <w:rFonts w:asciiTheme="minorHAnsi" w:hAnsiTheme="minorHAnsi" w:cstheme="minorHAnsi"/>
          <w:i/>
          <w:iCs/>
          <w:sz w:val="22"/>
          <w:szCs w:val="22"/>
        </w:rPr>
        <w:t>_202</w:t>
      </w:r>
      <w:r w:rsidR="001C4600" w:rsidRPr="001C4600">
        <w:rPr>
          <w:rFonts w:asciiTheme="minorHAnsi" w:hAnsiTheme="minorHAnsi" w:cstheme="minorHAnsi"/>
          <w:i/>
          <w:iCs/>
          <w:sz w:val="22"/>
          <w:szCs w:val="22"/>
        </w:rPr>
        <w:t>40110</w:t>
      </w:r>
      <w:r w:rsidRPr="001C4600">
        <w:rPr>
          <w:rFonts w:asciiTheme="minorHAnsi" w:hAnsiTheme="minorHAnsi" w:cstheme="minorHAnsi"/>
          <w:sz w:val="22"/>
          <w:szCs w:val="22"/>
        </w:rPr>
        <w:t>. In dit Excel</w:t>
      </w:r>
      <w:r>
        <w:rPr>
          <w:rFonts w:asciiTheme="minorHAnsi" w:hAnsiTheme="minorHAnsi" w:cstheme="minorHAnsi"/>
          <w:sz w:val="22"/>
          <w:szCs w:val="22"/>
        </w:rPr>
        <w:t xml:space="preserve">-bestand is (net als in de i-Navigator) terug te vinden welke werkprocessen leiden tot een publicatie via DROP, de LVBB of tot ontsluiting van gepubliceerde informatie via de </w:t>
      </w:r>
      <w:proofErr w:type="spellStart"/>
      <w:r>
        <w:rPr>
          <w:rFonts w:asciiTheme="minorHAnsi" w:hAnsiTheme="minorHAnsi" w:cstheme="minorHAnsi"/>
          <w:sz w:val="22"/>
          <w:szCs w:val="22"/>
        </w:rPr>
        <w:t>Woo</w:t>
      </w:r>
      <w:proofErr w:type="spellEnd"/>
      <w:r>
        <w:rPr>
          <w:rFonts w:asciiTheme="minorHAnsi" w:hAnsiTheme="minorHAnsi" w:cstheme="minorHAnsi"/>
          <w:sz w:val="22"/>
          <w:szCs w:val="22"/>
        </w:rPr>
        <w:t xml:space="preserve">-index. Alle wijzigingen ten opzichte van de vorige versie van deze inventarisatie hebben we geel gemarkeerd. (Dat zijn de wijzigingen die wij per update </w:t>
      </w:r>
      <w:r w:rsidR="00AF1877">
        <w:rPr>
          <w:rFonts w:asciiTheme="minorHAnsi" w:hAnsiTheme="minorHAnsi" w:cstheme="minorHAnsi"/>
          <w:sz w:val="22"/>
          <w:szCs w:val="22"/>
        </w:rPr>
        <w:t>3</w:t>
      </w:r>
      <w:r>
        <w:rPr>
          <w:rFonts w:asciiTheme="minorHAnsi" w:hAnsiTheme="minorHAnsi" w:cstheme="minorHAnsi"/>
          <w:sz w:val="22"/>
          <w:szCs w:val="22"/>
        </w:rPr>
        <w:t xml:space="preserve"> en </w:t>
      </w:r>
      <w:r w:rsidR="00AF1877">
        <w:rPr>
          <w:rFonts w:asciiTheme="minorHAnsi" w:hAnsiTheme="minorHAnsi" w:cstheme="minorHAnsi"/>
          <w:sz w:val="22"/>
          <w:szCs w:val="22"/>
        </w:rPr>
        <w:t>4</w:t>
      </w:r>
      <w:r>
        <w:rPr>
          <w:rFonts w:asciiTheme="minorHAnsi" w:hAnsiTheme="minorHAnsi" w:cstheme="minorHAnsi"/>
          <w:sz w:val="22"/>
          <w:szCs w:val="22"/>
        </w:rPr>
        <w:t xml:space="preserve"> hebben doorgevoerd: wijzigingen in naamgeving, afgesloten werkprocessen en toegevoegde werkprocessen en toegevoegde documenttypen.) Omdat door de inwerkingtreding van de Omgevingswet onze redactie veel bestaande werkprocessen heeft afgesloten, heeft dat ook tot veel wijzigingen in de inventarisatie geleid.</w:t>
      </w:r>
    </w:p>
    <w:p w14:paraId="3074F02E" w14:textId="77777777" w:rsidR="002C3D33" w:rsidRDefault="002C3D33" w:rsidP="002C3D33">
      <w:pPr>
        <w:spacing w:after="120" w:line="300" w:lineRule="exact"/>
        <w:ind w:firstLine="142"/>
        <w:jc w:val="both"/>
        <w:rPr>
          <w:rFonts w:asciiTheme="minorHAnsi" w:hAnsiTheme="minorHAnsi" w:cstheme="minorHAnsi"/>
          <w:sz w:val="22"/>
          <w:szCs w:val="22"/>
        </w:rPr>
      </w:pPr>
      <w:r w:rsidRPr="00CD26DD">
        <w:rPr>
          <w:rFonts w:asciiTheme="minorHAnsi" w:hAnsiTheme="minorHAnsi" w:cstheme="minorHAnsi"/>
          <w:sz w:val="22"/>
          <w:szCs w:val="22"/>
        </w:rPr>
        <w:t xml:space="preserve">Het BZK-Programma Open Overheid en het Rijksprogramma voor Duurzame Digitale Informatiehuishouding (RDDI) zijn </w:t>
      </w:r>
      <w:r>
        <w:rPr>
          <w:rFonts w:asciiTheme="minorHAnsi" w:hAnsiTheme="minorHAnsi" w:cstheme="minorHAnsi"/>
          <w:sz w:val="22"/>
          <w:szCs w:val="22"/>
        </w:rPr>
        <w:t xml:space="preserve">momenteel </w:t>
      </w:r>
      <w:r w:rsidRPr="00CD26DD">
        <w:rPr>
          <w:rFonts w:asciiTheme="minorHAnsi" w:hAnsiTheme="minorHAnsi" w:cstheme="minorHAnsi"/>
          <w:sz w:val="22"/>
          <w:szCs w:val="22"/>
        </w:rPr>
        <w:t xml:space="preserve">bezig met de concretisering van de informatiecategorieën. Dit gebeurt in interbestuurlijke werkgroepen met praktijkexperts van verschillende bestuursorganen. Die concretisering bestaat uit: het verhelderen van de definities, het afbakenen van de informatiecategorieën, het vaststellen van de wijze van </w:t>
      </w:r>
      <w:proofErr w:type="spellStart"/>
      <w:r w:rsidRPr="00CD26DD">
        <w:rPr>
          <w:rFonts w:asciiTheme="minorHAnsi" w:hAnsiTheme="minorHAnsi" w:cstheme="minorHAnsi"/>
          <w:sz w:val="22"/>
          <w:szCs w:val="22"/>
        </w:rPr>
        <w:t>openbaarmaken</w:t>
      </w:r>
      <w:proofErr w:type="spellEnd"/>
      <w:r w:rsidRPr="00CD26DD">
        <w:rPr>
          <w:rFonts w:asciiTheme="minorHAnsi" w:hAnsiTheme="minorHAnsi" w:cstheme="minorHAnsi"/>
          <w:sz w:val="22"/>
          <w:szCs w:val="22"/>
        </w:rPr>
        <w:t xml:space="preserve"> en het</w:t>
      </w:r>
      <w:r>
        <w:rPr>
          <w:rFonts w:asciiTheme="minorHAnsi" w:hAnsiTheme="minorHAnsi" w:cstheme="minorHAnsi"/>
          <w:sz w:val="22"/>
          <w:szCs w:val="22"/>
        </w:rPr>
        <w:t xml:space="preserve"> </w:t>
      </w:r>
      <w:r w:rsidRPr="001F06B2">
        <w:rPr>
          <w:rFonts w:asciiTheme="minorHAnsi" w:hAnsiTheme="minorHAnsi" w:cstheme="minorHAnsi"/>
          <w:sz w:val="22"/>
          <w:szCs w:val="22"/>
        </w:rPr>
        <w:t xml:space="preserve">inventariseren van best </w:t>
      </w:r>
      <w:proofErr w:type="spellStart"/>
      <w:r w:rsidRPr="001F06B2">
        <w:rPr>
          <w:rFonts w:asciiTheme="minorHAnsi" w:hAnsiTheme="minorHAnsi" w:cstheme="minorHAnsi"/>
          <w:sz w:val="22"/>
          <w:szCs w:val="22"/>
        </w:rPr>
        <w:t>practices</w:t>
      </w:r>
      <w:proofErr w:type="spellEnd"/>
      <w:r w:rsidRPr="001F06B2">
        <w:rPr>
          <w:rFonts w:asciiTheme="minorHAnsi" w:hAnsiTheme="minorHAnsi" w:cstheme="minorHAnsi"/>
          <w:sz w:val="22"/>
          <w:szCs w:val="22"/>
        </w:rPr>
        <w:t>. Op basis hiervan worden afspraken gemaakt en toelichtingen, handreikingen en hulpmiddelen beschikbaar gesteld. Het doel is om het voor alle betrokken bestuursorganen zo duidelijk mogelijk te maken wat er ten aanzien van de actieve openbaarmaking van iedere informatiecategorie wordt verwacht.</w:t>
      </w:r>
      <w:r>
        <w:rPr>
          <w:rFonts w:asciiTheme="minorHAnsi" w:hAnsiTheme="minorHAnsi" w:cstheme="minorHAnsi"/>
          <w:sz w:val="22"/>
          <w:szCs w:val="22"/>
        </w:rPr>
        <w:t xml:space="preserve"> De </w:t>
      </w:r>
      <w:r w:rsidRPr="001F06B2">
        <w:rPr>
          <w:rFonts w:asciiTheme="minorHAnsi" w:hAnsiTheme="minorHAnsi" w:cstheme="minorHAnsi"/>
          <w:sz w:val="22"/>
          <w:szCs w:val="22"/>
        </w:rPr>
        <w:t>concept-uitwerkingen van de informatiecategorieën</w:t>
      </w:r>
      <w:r>
        <w:rPr>
          <w:rFonts w:asciiTheme="minorHAnsi" w:hAnsiTheme="minorHAnsi" w:cstheme="minorHAnsi"/>
          <w:sz w:val="22"/>
          <w:szCs w:val="22"/>
        </w:rPr>
        <w:t xml:space="preserve"> worden ter informele consultatie aangeboden en dat gebeurt via </w:t>
      </w:r>
      <w:r w:rsidRPr="001F06B2">
        <w:rPr>
          <w:rFonts w:asciiTheme="minorHAnsi" w:hAnsiTheme="minorHAnsi" w:cstheme="minorHAnsi"/>
          <w:sz w:val="22"/>
          <w:szCs w:val="22"/>
        </w:rPr>
        <w:t xml:space="preserve">de website </w:t>
      </w:r>
      <w:hyperlink r:id="rId12" w:history="1">
        <w:r w:rsidRPr="00240A0C">
          <w:rPr>
            <w:rStyle w:val="Hyperlink"/>
            <w:rFonts w:asciiTheme="minorHAnsi" w:hAnsiTheme="minorHAnsi" w:cstheme="minorHAnsi"/>
            <w:sz w:val="22"/>
            <w:szCs w:val="22"/>
          </w:rPr>
          <w:t>https://kia.pleio.nl/informatiecategorieenwoo</w:t>
        </w:r>
      </w:hyperlink>
      <w:r w:rsidRPr="001F06B2">
        <w:rPr>
          <w:rFonts w:asciiTheme="minorHAnsi" w:hAnsiTheme="minorHAnsi" w:cstheme="minorHAnsi"/>
          <w:sz w:val="22"/>
          <w:szCs w:val="22"/>
        </w:rPr>
        <w:t>.</w:t>
      </w:r>
      <w:r>
        <w:rPr>
          <w:rFonts w:asciiTheme="minorHAnsi" w:hAnsiTheme="minorHAnsi" w:cstheme="minorHAnsi"/>
          <w:sz w:val="22"/>
          <w:szCs w:val="22"/>
        </w:rPr>
        <w:t xml:space="preserve"> </w:t>
      </w:r>
    </w:p>
    <w:p w14:paraId="112ED2C1" w14:textId="05307156" w:rsidR="002C3D33" w:rsidRPr="001F06B2" w:rsidRDefault="002C3D33" w:rsidP="002C3D33">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Onze redactie volgt deze ontwikkelen op de voet en waar nodig nemen wij extra documenttypen op bij bestaande werkprocessen. Zo hebben wij per deze update meerdere documenttypen toegevoegd aan het werkproces B04</w:t>
      </w:r>
      <w:r w:rsidR="00184F0B">
        <w:rPr>
          <w:rFonts w:asciiTheme="minorHAnsi" w:hAnsiTheme="minorHAnsi" w:cstheme="minorHAnsi"/>
          <w:sz w:val="22"/>
          <w:szCs w:val="22"/>
        </w:rPr>
        <w:t>80</w:t>
      </w:r>
      <w:r>
        <w:rPr>
          <w:rFonts w:asciiTheme="minorHAnsi" w:hAnsiTheme="minorHAnsi" w:cstheme="minorHAnsi"/>
          <w:sz w:val="22"/>
          <w:szCs w:val="22"/>
        </w:rPr>
        <w:t xml:space="preserve"> </w:t>
      </w:r>
      <w:r w:rsidR="00184F0B" w:rsidRPr="00184F0B">
        <w:rPr>
          <w:rFonts w:asciiTheme="minorHAnsi" w:hAnsiTheme="minorHAnsi" w:cstheme="minorHAnsi"/>
          <w:i/>
          <w:iCs/>
          <w:sz w:val="22"/>
          <w:szCs w:val="22"/>
        </w:rPr>
        <w:t>Bestuurlijke verslaglegging Provinciale Staten</w:t>
      </w:r>
      <w:r>
        <w:rPr>
          <w:rFonts w:asciiTheme="minorHAnsi" w:hAnsiTheme="minorHAnsi" w:cstheme="minorHAnsi"/>
          <w:sz w:val="22"/>
          <w:szCs w:val="22"/>
        </w:rPr>
        <w:t xml:space="preserve">. </w:t>
      </w:r>
    </w:p>
    <w:p w14:paraId="6CB57839" w14:textId="77777777" w:rsidR="00F218E9" w:rsidRDefault="00F218E9" w:rsidP="00BB61BA">
      <w:pPr>
        <w:jc w:val="both"/>
        <w:rPr>
          <w:bCs/>
          <w:szCs w:val="18"/>
        </w:rPr>
      </w:pPr>
    </w:p>
    <w:p w14:paraId="341F5A55" w14:textId="1887333F" w:rsidR="00450223" w:rsidRPr="00D73146" w:rsidRDefault="009F7B51" w:rsidP="00623719">
      <w:pPr>
        <w:ind w:left="284"/>
        <w:jc w:val="both"/>
        <w:rPr>
          <w:b/>
          <w:sz w:val="22"/>
          <w:szCs w:val="22"/>
        </w:rPr>
      </w:pPr>
      <w:r w:rsidRPr="00D73146">
        <w:rPr>
          <w:b/>
          <w:sz w:val="22"/>
          <w:szCs w:val="22"/>
        </w:rPr>
        <w:t xml:space="preserve">Nieuwe </w:t>
      </w:r>
      <w:r w:rsidR="00450223" w:rsidRPr="00D73146">
        <w:rPr>
          <w:b/>
          <w:sz w:val="22"/>
          <w:szCs w:val="22"/>
        </w:rPr>
        <w:t>werkprocessen</w:t>
      </w:r>
    </w:p>
    <w:p w14:paraId="31D937D3" w14:textId="77777777" w:rsidR="00D5574D" w:rsidRDefault="00D5574D" w:rsidP="00623719">
      <w:pPr>
        <w:jc w:val="both"/>
        <w:rPr>
          <w:b/>
        </w:rPr>
      </w:pPr>
    </w:p>
    <w:p w14:paraId="676B6E7B" w14:textId="7049E884" w:rsidR="004119FE" w:rsidRDefault="004A6F1A" w:rsidP="00FF17C8">
      <w:pPr>
        <w:jc w:val="both"/>
      </w:pPr>
      <w:r>
        <w:t xml:space="preserve">Deze update bevat </w:t>
      </w:r>
      <w:r w:rsidR="00D07A6E">
        <w:t>7</w:t>
      </w:r>
      <w:r>
        <w:t xml:space="preserve"> nieuw werkproces</w:t>
      </w:r>
      <w:r w:rsidR="00573CB1">
        <w:t>sen</w:t>
      </w:r>
      <w:r w:rsidR="00D0041E">
        <w:t xml:space="preserve">. </w:t>
      </w:r>
    </w:p>
    <w:p w14:paraId="753F59AD" w14:textId="58B9B541" w:rsidR="006B6716" w:rsidRDefault="00620730" w:rsidP="00623719">
      <w:pPr>
        <w:jc w:val="both"/>
      </w:pPr>
      <w:r>
        <w:t xml:space="preserve">Hieronder </w:t>
      </w:r>
      <w:r w:rsidR="00F43A45">
        <w:t xml:space="preserve">volgt </w:t>
      </w:r>
      <w:r w:rsidR="00527A00">
        <w:t xml:space="preserve">een korte beschrijving </w:t>
      </w:r>
      <w:r w:rsidR="0011579B">
        <w:t xml:space="preserve">van de processen die zijn opgenomen op basis van ervaringen van gebruikers </w:t>
      </w:r>
      <w:r w:rsidR="008F5EC1">
        <w:t>of vanwege nieuwe wetgeving</w:t>
      </w:r>
      <w:r w:rsidR="00D73146">
        <w:t>:</w:t>
      </w:r>
    </w:p>
    <w:p w14:paraId="782AC181" w14:textId="77777777" w:rsidR="001B63AE" w:rsidRDefault="001B63AE" w:rsidP="00623719">
      <w:pPr>
        <w:jc w:val="both"/>
        <w:rPr>
          <w:b/>
        </w:rPr>
      </w:pPr>
    </w:p>
    <w:p w14:paraId="6E5BA791" w14:textId="5117D2F8" w:rsidR="000F0DA1" w:rsidRPr="0029152B" w:rsidRDefault="0045089C" w:rsidP="00D73146">
      <w:pPr>
        <w:tabs>
          <w:tab w:val="left" w:pos="284"/>
        </w:tabs>
        <w:jc w:val="both"/>
        <w:rPr>
          <w:b/>
          <w:szCs w:val="18"/>
          <w:u w:val="single"/>
        </w:rPr>
      </w:pPr>
      <w:r w:rsidRPr="0029152B">
        <w:rPr>
          <w:b/>
          <w:szCs w:val="18"/>
          <w:u w:val="single"/>
        </w:rPr>
        <w:t>Bestuur</w:t>
      </w:r>
    </w:p>
    <w:p w14:paraId="4D385F6F" w14:textId="77777777" w:rsidR="00623719" w:rsidRDefault="00623719" w:rsidP="00623719">
      <w:pPr>
        <w:jc w:val="both"/>
        <w:rPr>
          <w:b/>
        </w:rPr>
      </w:pPr>
    </w:p>
    <w:p w14:paraId="60544C85" w14:textId="4CCDEE66" w:rsidR="0067679F" w:rsidRDefault="00FE24AE" w:rsidP="004805EC">
      <w:pPr>
        <w:pStyle w:val="Lijstalinea"/>
        <w:numPr>
          <w:ilvl w:val="0"/>
          <w:numId w:val="27"/>
        </w:numPr>
        <w:ind w:left="708"/>
        <w:rPr>
          <w:lang w:eastAsia="nl-NL"/>
        </w:rPr>
      </w:pPr>
      <w:r w:rsidRPr="0067679F">
        <w:rPr>
          <w:b/>
          <w:bCs/>
          <w:lang w:eastAsia="nl-NL"/>
        </w:rPr>
        <w:t>B0</w:t>
      </w:r>
      <w:r w:rsidR="003E547F">
        <w:rPr>
          <w:b/>
          <w:bCs/>
          <w:lang w:eastAsia="nl-NL"/>
        </w:rPr>
        <w:t>693</w:t>
      </w:r>
      <w:r w:rsidRPr="0067679F">
        <w:rPr>
          <w:b/>
          <w:bCs/>
          <w:lang w:eastAsia="nl-NL"/>
        </w:rPr>
        <w:t xml:space="preserve"> </w:t>
      </w:r>
      <w:r w:rsidR="0067679F" w:rsidRPr="0067679F">
        <w:rPr>
          <w:b/>
          <w:bCs/>
          <w:lang w:eastAsia="nl-NL"/>
        </w:rPr>
        <w:t>Menselijke blik bij automatische besluitvorming verzoek</w:t>
      </w:r>
    </w:p>
    <w:p w14:paraId="7AF5784C" w14:textId="7D23C548" w:rsidR="00C726A9" w:rsidRDefault="0067679F" w:rsidP="0067679F">
      <w:pPr>
        <w:pStyle w:val="Lijstalinea"/>
        <w:ind w:left="708"/>
        <w:rPr>
          <w:lang w:eastAsia="nl-NL"/>
        </w:rPr>
      </w:pPr>
      <w:r w:rsidRPr="0067679F">
        <w:rPr>
          <w:lang w:eastAsia="nl-NL"/>
        </w:rPr>
        <w:t>Dit werkproces betreft het behandelen van een verzoek om een automatisch genomen besluit door een mens te herzien. Op grond van de AVG mag een organisatie enkel automatische besluitvorming toepassen, wanneer het noodzakelijk is om een overeenkomst met de betrokkene af te sluiten, wanneer het wettelijk is toegestaan of wanneer de betrokkene toestemming heeft gegeven. Ter bescherming van de betrokkene is in de AVG het recht op menselijke tussenkomst bij besluiten opgenomen. De betrokkene kan de organisatie verzoeken het automatisch genomen besluit dat over hem gaat en gevolgen voor hem heeft door een mens te laten herzien. Het gebruik van dit werkproces hangt dus af van de mate van automatische besluitvorming die een organisatie toepast.</w:t>
      </w:r>
    </w:p>
    <w:p w14:paraId="4AC99C75" w14:textId="77777777" w:rsidR="000D4508" w:rsidRPr="000D4508" w:rsidRDefault="000D4508" w:rsidP="000D4508">
      <w:pPr>
        <w:rPr>
          <w:b/>
        </w:rPr>
      </w:pPr>
    </w:p>
    <w:p w14:paraId="7F67F56E" w14:textId="523F7B97" w:rsidR="004119FE" w:rsidRDefault="004119FE" w:rsidP="00DC638C">
      <w:pPr>
        <w:pStyle w:val="Lijstalinea"/>
      </w:pPr>
    </w:p>
    <w:p w14:paraId="23A2D332" w14:textId="0E43174F" w:rsidR="0006670C" w:rsidRDefault="0006670C" w:rsidP="0006670C">
      <w:pPr>
        <w:spacing w:line="240" w:lineRule="auto"/>
        <w:rPr>
          <w:b/>
          <w:szCs w:val="18"/>
          <w:u w:val="single"/>
        </w:rPr>
      </w:pPr>
      <w:r w:rsidRPr="0029152B">
        <w:rPr>
          <w:b/>
          <w:szCs w:val="18"/>
          <w:u w:val="single"/>
        </w:rPr>
        <w:t>Documentatie en archivering</w:t>
      </w:r>
    </w:p>
    <w:p w14:paraId="70306611" w14:textId="77777777" w:rsidR="0029152B" w:rsidRDefault="0029152B" w:rsidP="0006670C">
      <w:pPr>
        <w:spacing w:line="240" w:lineRule="auto"/>
        <w:rPr>
          <w:b/>
          <w:szCs w:val="18"/>
          <w:u w:val="single"/>
        </w:rPr>
      </w:pPr>
    </w:p>
    <w:p w14:paraId="5E19AF3B" w14:textId="54F8065E" w:rsidR="00010368" w:rsidRPr="00B639E0" w:rsidRDefault="00B639E0" w:rsidP="00010368">
      <w:pPr>
        <w:spacing w:line="240" w:lineRule="auto"/>
        <w:ind w:left="720"/>
        <w:rPr>
          <w:rFonts w:cs="Tahoma"/>
          <w:color w:val="000000"/>
          <w:szCs w:val="18"/>
          <w:lang w:eastAsia="nl-NL"/>
        </w:rPr>
      </w:pPr>
      <w:r w:rsidRPr="00B639E0">
        <w:rPr>
          <w:rFonts w:cs="Tahoma"/>
          <w:color w:val="000000"/>
          <w:szCs w:val="18"/>
          <w:lang w:eastAsia="nl-NL"/>
        </w:rPr>
        <w:lastRenderedPageBreak/>
        <w:t>(geen)</w:t>
      </w:r>
    </w:p>
    <w:p w14:paraId="2567DFFF" w14:textId="4F1C2164" w:rsidR="0029152B" w:rsidRPr="0029152B" w:rsidRDefault="0029152B" w:rsidP="001E6DA4">
      <w:pPr>
        <w:pStyle w:val="Lijstalinea"/>
        <w:spacing w:line="240" w:lineRule="auto"/>
        <w:rPr>
          <w:b/>
          <w:szCs w:val="18"/>
        </w:rPr>
      </w:pPr>
    </w:p>
    <w:p w14:paraId="331AB093" w14:textId="0AF107E6" w:rsidR="00BB1850" w:rsidRPr="00BB1850" w:rsidRDefault="00BB1850" w:rsidP="00493985">
      <w:pPr>
        <w:rPr>
          <w:b/>
          <w:bCs/>
          <w:u w:val="single"/>
        </w:rPr>
      </w:pPr>
      <w:r w:rsidRPr="00BB1850">
        <w:rPr>
          <w:b/>
          <w:bCs/>
          <w:u w:val="single"/>
        </w:rPr>
        <w:t>Eigendommenbeheer</w:t>
      </w:r>
    </w:p>
    <w:p w14:paraId="77E49290" w14:textId="77777777" w:rsidR="00AE1E64" w:rsidRDefault="00AE1E64" w:rsidP="00AE1E64">
      <w:pPr>
        <w:pStyle w:val="Lijstalinea"/>
      </w:pPr>
    </w:p>
    <w:p w14:paraId="4EF8AD35" w14:textId="39A44D68" w:rsidR="00332767" w:rsidRPr="00332767" w:rsidRDefault="00332767" w:rsidP="00332767">
      <w:pPr>
        <w:pStyle w:val="Lijstalinea"/>
        <w:numPr>
          <w:ilvl w:val="0"/>
          <w:numId w:val="26"/>
        </w:numPr>
        <w:jc w:val="both"/>
        <w:rPr>
          <w:bCs/>
          <w:szCs w:val="18"/>
        </w:rPr>
      </w:pPr>
      <w:r>
        <w:rPr>
          <w:b/>
          <w:szCs w:val="18"/>
        </w:rPr>
        <w:t>B0696</w:t>
      </w:r>
      <w:r w:rsidRPr="00540B95">
        <w:rPr>
          <w:b/>
          <w:szCs w:val="18"/>
        </w:rPr>
        <w:t xml:space="preserve"> </w:t>
      </w:r>
      <w:r w:rsidRPr="00332767">
        <w:rPr>
          <w:b/>
          <w:szCs w:val="18"/>
        </w:rPr>
        <w:t>Zakelijk recht opzegging</w:t>
      </w:r>
    </w:p>
    <w:p w14:paraId="2E1195D7" w14:textId="6A060A46" w:rsidR="00332767" w:rsidRPr="00540B95" w:rsidRDefault="00E62263" w:rsidP="00332767">
      <w:pPr>
        <w:pStyle w:val="Lijstalinea"/>
        <w:jc w:val="both"/>
        <w:rPr>
          <w:bCs/>
          <w:szCs w:val="18"/>
        </w:rPr>
      </w:pPr>
      <w:r w:rsidRPr="00E62263">
        <w:rPr>
          <w:bCs/>
          <w:szCs w:val="18"/>
        </w:rPr>
        <w:t xml:space="preserve">Dit werkproces betreft het behandelen van de opzegging van een zakelijk recht. Een zakelijk recht is een recht dat op een zaak of een ander goed rust ongeacht wiens eigendom het is. Het Nederlands recht kent de volgende zakelijk rechten: het recht van eigendom, </w:t>
      </w:r>
      <w:proofErr w:type="spellStart"/>
      <w:r w:rsidRPr="00E62263">
        <w:rPr>
          <w:bCs/>
          <w:szCs w:val="18"/>
        </w:rPr>
        <w:t>mandeligheid</w:t>
      </w:r>
      <w:proofErr w:type="spellEnd"/>
      <w:r w:rsidRPr="00E62263">
        <w:rPr>
          <w:bCs/>
          <w:szCs w:val="18"/>
        </w:rPr>
        <w:t>, erfdienstbaarheid, erfpacht, opstal, vruchtgebruik, appartementsrecht en pand of hypotheek. De bevoegdheid tot opzegging moet bij wet of in de vestigingsakte van het recht zijn toegekend aan de hoofdgerechtigde (de eigenaar), aan de beperkt gerechtigde of aan beiden. In het Burgerlijk Wetboek is de bevoegdheid tot opzegging opgenomen voor het erfpachtrecht en het recht van opstal. De opzegging dient een jaar tevoren (in geval van erfpacht 2 maanden tevoren) bij exploot bekend te worden gemaakt.</w:t>
      </w:r>
    </w:p>
    <w:p w14:paraId="39C4BF07" w14:textId="77777777" w:rsidR="00731C41" w:rsidRPr="00731C41" w:rsidRDefault="00731C41" w:rsidP="00731C41">
      <w:pPr>
        <w:pStyle w:val="Lijstalinea"/>
        <w:rPr>
          <w:b/>
          <w:bCs/>
        </w:rPr>
      </w:pPr>
    </w:p>
    <w:p w14:paraId="0BB96E16" w14:textId="4551DB05" w:rsidR="00A96D03" w:rsidRDefault="00A96D03" w:rsidP="00A96D03">
      <w:pPr>
        <w:spacing w:line="240" w:lineRule="auto"/>
        <w:rPr>
          <w:b/>
          <w:sz w:val="20"/>
          <w:u w:val="single"/>
        </w:rPr>
      </w:pPr>
      <w:r>
        <w:rPr>
          <w:b/>
          <w:sz w:val="20"/>
          <w:u w:val="single"/>
        </w:rPr>
        <w:t>Facilitair</w:t>
      </w:r>
    </w:p>
    <w:p w14:paraId="704C3AC9" w14:textId="77777777" w:rsidR="00FB4A44" w:rsidRDefault="00FB4A44" w:rsidP="00A96D03">
      <w:pPr>
        <w:spacing w:line="240" w:lineRule="auto"/>
        <w:rPr>
          <w:b/>
          <w:sz w:val="20"/>
          <w:u w:val="single"/>
        </w:rPr>
      </w:pPr>
    </w:p>
    <w:p w14:paraId="05A0FA92" w14:textId="32A4F655" w:rsidR="00A96D03" w:rsidRDefault="003E68E2" w:rsidP="00B639E0">
      <w:pPr>
        <w:spacing w:line="240" w:lineRule="auto"/>
        <w:ind w:firstLine="708"/>
        <w:rPr>
          <w:bCs/>
          <w:sz w:val="20"/>
        </w:rPr>
      </w:pPr>
      <w:r w:rsidRPr="003E68E2">
        <w:rPr>
          <w:bCs/>
          <w:sz w:val="20"/>
        </w:rPr>
        <w:t>(geen)</w:t>
      </w:r>
    </w:p>
    <w:p w14:paraId="270CC5B0" w14:textId="77777777" w:rsidR="0018448E" w:rsidRDefault="0018448E" w:rsidP="00D73146">
      <w:pPr>
        <w:spacing w:line="240" w:lineRule="auto"/>
        <w:rPr>
          <w:bCs/>
          <w:sz w:val="20"/>
        </w:rPr>
      </w:pPr>
    </w:p>
    <w:p w14:paraId="56C0865E" w14:textId="4FB6029D" w:rsidR="0018448E" w:rsidRDefault="0018448E" w:rsidP="00D73146">
      <w:pPr>
        <w:spacing w:line="240" w:lineRule="auto"/>
        <w:rPr>
          <w:b/>
          <w:sz w:val="20"/>
          <w:u w:val="single"/>
        </w:rPr>
      </w:pPr>
      <w:proofErr w:type="spellStart"/>
      <w:r w:rsidRPr="0018448E">
        <w:rPr>
          <w:b/>
          <w:sz w:val="20"/>
          <w:u w:val="single"/>
        </w:rPr>
        <w:t>Financien</w:t>
      </w:r>
      <w:proofErr w:type="spellEnd"/>
    </w:p>
    <w:p w14:paraId="3F3A4FE9" w14:textId="77777777" w:rsidR="003D6A9B" w:rsidRDefault="003D6A9B" w:rsidP="00D73146">
      <w:pPr>
        <w:spacing w:line="240" w:lineRule="auto"/>
        <w:rPr>
          <w:b/>
          <w:sz w:val="20"/>
          <w:u w:val="single"/>
        </w:rPr>
      </w:pPr>
    </w:p>
    <w:p w14:paraId="59B35981" w14:textId="77777777" w:rsidR="00847BEA" w:rsidRDefault="00847BEA" w:rsidP="00847BEA">
      <w:pPr>
        <w:spacing w:line="240" w:lineRule="auto"/>
        <w:ind w:firstLine="708"/>
        <w:rPr>
          <w:bCs/>
          <w:sz w:val="20"/>
        </w:rPr>
      </w:pPr>
      <w:r w:rsidRPr="003E68E2">
        <w:rPr>
          <w:bCs/>
          <w:sz w:val="20"/>
        </w:rPr>
        <w:t>(geen)</w:t>
      </w:r>
    </w:p>
    <w:p w14:paraId="4424C1CA" w14:textId="77777777" w:rsidR="00C04780" w:rsidRDefault="00C04780" w:rsidP="00C04780">
      <w:pPr>
        <w:spacing w:line="240" w:lineRule="auto"/>
        <w:rPr>
          <w:b/>
          <w:sz w:val="20"/>
          <w:u w:val="single"/>
        </w:rPr>
      </w:pPr>
    </w:p>
    <w:p w14:paraId="2F1445DF" w14:textId="5C014956" w:rsidR="00C04780" w:rsidRPr="00D73146" w:rsidRDefault="00C04780" w:rsidP="00C04780">
      <w:pPr>
        <w:spacing w:line="240" w:lineRule="auto"/>
        <w:rPr>
          <w:b/>
          <w:sz w:val="20"/>
          <w:u w:val="single"/>
        </w:rPr>
      </w:pPr>
      <w:r>
        <w:rPr>
          <w:b/>
          <w:sz w:val="20"/>
          <w:u w:val="single"/>
        </w:rPr>
        <w:t>Openbare orde en veiligheid</w:t>
      </w:r>
    </w:p>
    <w:p w14:paraId="4A8B652B" w14:textId="77777777" w:rsidR="00AE7FAC" w:rsidRDefault="00AE7FAC" w:rsidP="00D73146">
      <w:pPr>
        <w:spacing w:line="240" w:lineRule="auto"/>
        <w:rPr>
          <w:b/>
          <w:sz w:val="20"/>
          <w:u w:val="single"/>
        </w:rPr>
      </w:pPr>
    </w:p>
    <w:p w14:paraId="3BF3C1D4" w14:textId="31B47858" w:rsidR="00C04780" w:rsidRPr="00540B95" w:rsidRDefault="00BF0832" w:rsidP="00C04780">
      <w:pPr>
        <w:pStyle w:val="Lijstalinea"/>
        <w:numPr>
          <w:ilvl w:val="0"/>
          <w:numId w:val="26"/>
        </w:numPr>
        <w:jc w:val="both"/>
        <w:rPr>
          <w:bCs/>
          <w:szCs w:val="18"/>
        </w:rPr>
      </w:pPr>
      <w:r>
        <w:rPr>
          <w:b/>
          <w:szCs w:val="18"/>
        </w:rPr>
        <w:t>B</w:t>
      </w:r>
      <w:r w:rsidR="00847BEA">
        <w:rPr>
          <w:b/>
          <w:szCs w:val="18"/>
        </w:rPr>
        <w:t>0</w:t>
      </w:r>
      <w:r w:rsidR="003E547F">
        <w:rPr>
          <w:b/>
          <w:szCs w:val="18"/>
        </w:rPr>
        <w:t>691</w:t>
      </w:r>
      <w:r w:rsidR="00C04780" w:rsidRPr="00540B95">
        <w:rPr>
          <w:b/>
          <w:szCs w:val="18"/>
        </w:rPr>
        <w:t xml:space="preserve"> </w:t>
      </w:r>
      <w:r w:rsidR="00847BEA" w:rsidRPr="00847BEA">
        <w:rPr>
          <w:b/>
          <w:szCs w:val="18"/>
        </w:rPr>
        <w:t>Camerabeelden verwerking</w:t>
      </w:r>
    </w:p>
    <w:p w14:paraId="0B838509" w14:textId="77777777" w:rsidR="00847BEA" w:rsidRPr="00847BEA" w:rsidRDefault="00847BEA" w:rsidP="00847BEA">
      <w:pPr>
        <w:ind w:left="708"/>
        <w:jc w:val="both"/>
      </w:pPr>
      <w:r w:rsidRPr="00847BEA">
        <w:t xml:space="preserve">Dit werkproces betreft het verwerken van camerabeelden ten behoeve van toezicht of opsporing. Het kan hierbij gaan om beelden van een vaste camera, een drone, een </w:t>
      </w:r>
      <w:proofErr w:type="spellStart"/>
      <w:r w:rsidRPr="00847BEA">
        <w:t>dashcam</w:t>
      </w:r>
      <w:proofErr w:type="spellEnd"/>
      <w:r w:rsidRPr="00847BEA">
        <w:t xml:space="preserve">, een scanauto of een </w:t>
      </w:r>
      <w:proofErr w:type="spellStart"/>
      <w:r w:rsidRPr="00847BEA">
        <w:t>bodycam</w:t>
      </w:r>
      <w:proofErr w:type="spellEnd"/>
      <w:r w:rsidRPr="00847BEA">
        <w:t xml:space="preserve">. Deze opnamen worden gemaakt in de openbare ruimte om de openbare orde te handhaven of om specifieke overtredingen op te sporen. De </w:t>
      </w:r>
      <w:proofErr w:type="spellStart"/>
      <w:r w:rsidRPr="00847BEA">
        <w:t>bodycam</w:t>
      </w:r>
      <w:proofErr w:type="spellEnd"/>
      <w:r w:rsidRPr="00847BEA">
        <w:t xml:space="preserve"> van een BOA of een parkeercontroleur worden gebruikt om incidenten zoals schelden en fysiek geweld op te nemen. Het zichtbaar dragen van de </w:t>
      </w:r>
      <w:proofErr w:type="spellStart"/>
      <w:r w:rsidRPr="00847BEA">
        <w:t>bodycam</w:t>
      </w:r>
      <w:proofErr w:type="spellEnd"/>
      <w:r w:rsidRPr="00847BEA">
        <w:t xml:space="preserve"> heeft een preventieve werking. </w:t>
      </w:r>
    </w:p>
    <w:p w14:paraId="1C06785E" w14:textId="4F93708D" w:rsidR="00AE7FAC" w:rsidRDefault="00847BEA" w:rsidP="00847BEA">
      <w:pPr>
        <w:ind w:left="708"/>
        <w:jc w:val="both"/>
        <w:rPr>
          <w:b/>
          <w:sz w:val="20"/>
          <w:u w:val="single"/>
        </w:rPr>
      </w:pPr>
      <w:r w:rsidRPr="00847BEA">
        <w:t>De camerabeelden mogen maximaal 4 weken bewaard. Specifieke opnamen kunnen langer worden bewaard, wanneer ze een rol spelen binnen een opvolgend werkproces zoals  'Controle uitvoering', 'Opsporing overtreder', 'Handhavingsbeschikking', 'Klacht afhandeling' of 'Agressie tegen personeelslid melding'.</w:t>
      </w:r>
    </w:p>
    <w:p w14:paraId="6CBA2393" w14:textId="77777777" w:rsidR="00C04780" w:rsidRPr="0018448E" w:rsidRDefault="00C04780" w:rsidP="00D73146">
      <w:pPr>
        <w:spacing w:line="240" w:lineRule="auto"/>
        <w:rPr>
          <w:b/>
          <w:sz w:val="20"/>
          <w:u w:val="single"/>
        </w:rPr>
      </w:pPr>
    </w:p>
    <w:p w14:paraId="28F3B69C" w14:textId="73F29B0A" w:rsidR="003D6A9B" w:rsidRPr="00D73146" w:rsidRDefault="003D6A9B" w:rsidP="003D6A9B">
      <w:pPr>
        <w:spacing w:line="240" w:lineRule="auto"/>
        <w:rPr>
          <w:b/>
          <w:sz w:val="20"/>
          <w:u w:val="single"/>
        </w:rPr>
      </w:pPr>
      <w:r>
        <w:rPr>
          <w:b/>
          <w:sz w:val="20"/>
          <w:u w:val="single"/>
        </w:rPr>
        <w:t>Openbare Gezondheid</w:t>
      </w:r>
    </w:p>
    <w:p w14:paraId="28B15225" w14:textId="77777777" w:rsidR="003D6A9B" w:rsidRDefault="003D6A9B" w:rsidP="003D6A9B">
      <w:pPr>
        <w:ind w:firstLine="708"/>
        <w:jc w:val="both"/>
        <w:rPr>
          <w:b/>
        </w:rPr>
      </w:pPr>
    </w:p>
    <w:p w14:paraId="68C2D325" w14:textId="1EF50C2A" w:rsidR="00847BEA" w:rsidRDefault="00847BEA" w:rsidP="00847BEA">
      <w:pPr>
        <w:spacing w:line="240" w:lineRule="auto"/>
        <w:ind w:firstLine="708"/>
        <w:rPr>
          <w:bCs/>
          <w:sz w:val="20"/>
        </w:rPr>
      </w:pPr>
      <w:r w:rsidRPr="003E68E2">
        <w:rPr>
          <w:bCs/>
          <w:sz w:val="20"/>
        </w:rPr>
        <w:t>(geen)</w:t>
      </w:r>
    </w:p>
    <w:p w14:paraId="325CAF31" w14:textId="152B1BA5" w:rsidR="00B02D19" w:rsidRDefault="00B02D19" w:rsidP="00D73146">
      <w:pPr>
        <w:spacing w:line="240" w:lineRule="auto"/>
        <w:rPr>
          <w:b/>
          <w:sz w:val="20"/>
          <w:u w:val="single"/>
        </w:rPr>
      </w:pPr>
    </w:p>
    <w:p w14:paraId="62DBE596" w14:textId="77777777" w:rsidR="0018448E" w:rsidRDefault="0018448E" w:rsidP="00D73146">
      <w:pPr>
        <w:spacing w:line="240" w:lineRule="auto"/>
        <w:rPr>
          <w:b/>
          <w:sz w:val="20"/>
          <w:u w:val="single"/>
        </w:rPr>
      </w:pPr>
    </w:p>
    <w:p w14:paraId="04DA990B" w14:textId="4845DE74" w:rsidR="00620730" w:rsidRPr="00D73146" w:rsidRDefault="00620730" w:rsidP="004A6F1A">
      <w:pPr>
        <w:spacing w:line="240" w:lineRule="auto"/>
        <w:rPr>
          <w:b/>
          <w:sz w:val="20"/>
          <w:u w:val="single"/>
        </w:rPr>
      </w:pPr>
      <w:r w:rsidRPr="00D73146">
        <w:rPr>
          <w:b/>
          <w:sz w:val="20"/>
          <w:u w:val="single"/>
        </w:rPr>
        <w:t>Personeel</w:t>
      </w:r>
    </w:p>
    <w:p w14:paraId="65169F4A" w14:textId="77777777" w:rsidR="00742999" w:rsidRDefault="00742999" w:rsidP="0079522D">
      <w:pPr>
        <w:ind w:firstLine="708"/>
        <w:jc w:val="both"/>
        <w:rPr>
          <w:b/>
        </w:rPr>
      </w:pPr>
    </w:p>
    <w:p w14:paraId="62F11F24" w14:textId="74F9B1C3" w:rsidR="00E440C7" w:rsidRPr="00CB728E" w:rsidRDefault="00CB728E" w:rsidP="00BE45A2">
      <w:pPr>
        <w:pStyle w:val="Lijstalinea"/>
        <w:numPr>
          <w:ilvl w:val="0"/>
          <w:numId w:val="26"/>
        </w:numPr>
        <w:jc w:val="both"/>
        <w:rPr>
          <w:b/>
          <w:szCs w:val="18"/>
        </w:rPr>
      </w:pPr>
      <w:r w:rsidRPr="00CB728E">
        <w:rPr>
          <w:b/>
          <w:szCs w:val="18"/>
        </w:rPr>
        <w:t>B0</w:t>
      </w:r>
      <w:r w:rsidR="003E547F">
        <w:rPr>
          <w:b/>
          <w:szCs w:val="18"/>
        </w:rPr>
        <w:t>690</w:t>
      </w:r>
      <w:r>
        <w:rPr>
          <w:b/>
          <w:szCs w:val="18"/>
        </w:rPr>
        <w:t xml:space="preserve"> </w:t>
      </w:r>
      <w:r w:rsidR="00203C6E" w:rsidRPr="00203C6E">
        <w:rPr>
          <w:b/>
          <w:szCs w:val="18"/>
        </w:rPr>
        <w:t>Buitenlandse dienstreis bestuurder melding</w:t>
      </w:r>
    </w:p>
    <w:p w14:paraId="268B90FE" w14:textId="0568ED50" w:rsidR="003E44BC" w:rsidRDefault="00203C6E" w:rsidP="00203C6E">
      <w:pPr>
        <w:ind w:left="708"/>
        <w:jc w:val="both"/>
        <w:rPr>
          <w:lang w:eastAsia="nl-NL"/>
        </w:rPr>
      </w:pPr>
      <w:r w:rsidRPr="00203C6E">
        <w:rPr>
          <w:lang w:eastAsia="nl-NL"/>
        </w:rPr>
        <w:t xml:space="preserve">Dit werkproces betreft het beoordelen van een melding van een buitenlandse dienstreis van een bestuurder. De Commissaris of Gedeputeerde dient het voornemen tot een buitenlandse dienstreis of een uitnodiging daartoe te melden aan de Provinciale Staten. Hij geeft daarbij informatie over het doel en de duur van de reis, de bijbehorende beleidsoverwegingen, de samenstelling van het gezelschap dat meereist, de geraamde kosten en de wijze waarop van </w:t>
      </w:r>
      <w:r w:rsidRPr="00203C6E">
        <w:rPr>
          <w:lang w:eastAsia="nl-NL"/>
        </w:rPr>
        <w:lastRenderedPageBreak/>
        <w:t>de reis verslag wordt gedaan. Tevens meldt hij of hij voornemens is om voor eigen rekening de buitenlandse dienstreis voor privédoeleinden te verlengen. GS neemt een besluit over de dienstreis en informeert de raad hierover. Dienstreizen naar een Europese instelling of een dienstreis naar een buur- provincie/buurgemeente/buurwaterschap in het buitenland hoeven niet gemeld te worden.</w:t>
      </w:r>
    </w:p>
    <w:p w14:paraId="4ECBAC21" w14:textId="77777777" w:rsidR="00203C6E" w:rsidRDefault="00203C6E" w:rsidP="009B2241">
      <w:pPr>
        <w:pStyle w:val="Lijstalinea"/>
        <w:jc w:val="both"/>
        <w:rPr>
          <w:lang w:eastAsia="nl-NL"/>
        </w:rPr>
      </w:pPr>
    </w:p>
    <w:p w14:paraId="50A5AC3D" w14:textId="3AD19917" w:rsidR="001700D0" w:rsidRDefault="001700D0" w:rsidP="001700D0">
      <w:pPr>
        <w:jc w:val="both"/>
        <w:rPr>
          <w:b/>
          <w:szCs w:val="18"/>
          <w:u w:val="single"/>
        </w:rPr>
      </w:pPr>
      <w:r w:rsidRPr="001700D0">
        <w:rPr>
          <w:b/>
          <w:szCs w:val="18"/>
          <w:u w:val="single"/>
        </w:rPr>
        <w:t>Meerdere taakvelden</w:t>
      </w:r>
    </w:p>
    <w:p w14:paraId="15EAE060" w14:textId="77777777" w:rsidR="00D93C17" w:rsidRDefault="00D93C17" w:rsidP="001700D0">
      <w:pPr>
        <w:jc w:val="both"/>
        <w:rPr>
          <w:b/>
          <w:szCs w:val="18"/>
          <w:u w:val="single"/>
        </w:rPr>
      </w:pPr>
    </w:p>
    <w:p w14:paraId="309BC156" w14:textId="7BEB1E6A" w:rsidR="0029152B" w:rsidRPr="0029152B" w:rsidRDefault="00A73BBF" w:rsidP="0029152B">
      <w:pPr>
        <w:pStyle w:val="Lijstalinea"/>
        <w:numPr>
          <w:ilvl w:val="0"/>
          <w:numId w:val="26"/>
        </w:numPr>
        <w:rPr>
          <w:b/>
          <w:szCs w:val="18"/>
        </w:rPr>
      </w:pPr>
      <w:r>
        <w:rPr>
          <w:b/>
          <w:szCs w:val="18"/>
        </w:rPr>
        <w:t>B0</w:t>
      </w:r>
      <w:r w:rsidR="003E547F">
        <w:rPr>
          <w:b/>
          <w:szCs w:val="18"/>
        </w:rPr>
        <w:t>692</w:t>
      </w:r>
      <w:r>
        <w:rPr>
          <w:b/>
          <w:szCs w:val="18"/>
        </w:rPr>
        <w:t xml:space="preserve"> </w:t>
      </w:r>
      <w:r w:rsidR="0081545A" w:rsidRPr="0081545A">
        <w:rPr>
          <w:b/>
          <w:szCs w:val="18"/>
        </w:rPr>
        <w:t>Machtiging/certificering intrekking</w:t>
      </w:r>
    </w:p>
    <w:p w14:paraId="642A7128" w14:textId="5AED94A6" w:rsidR="008B00FB" w:rsidRDefault="0081545A" w:rsidP="008B00FB">
      <w:pPr>
        <w:ind w:left="708"/>
        <w:jc w:val="both"/>
        <w:rPr>
          <w:lang w:eastAsia="nl-NL"/>
        </w:rPr>
      </w:pPr>
      <w:r w:rsidRPr="0081545A">
        <w:rPr>
          <w:lang w:eastAsia="nl-NL"/>
        </w:rPr>
        <w:t>Dit werkproces betreft het intrekken van een machtiging of certificering bij andere instanties. Instellingen dienen voor verschillende doeleinden machtigingen of certificaten aan te vragen, zoals machtigingen voor het wijzigen van een (</w:t>
      </w:r>
      <w:proofErr w:type="spellStart"/>
      <w:r w:rsidRPr="0081545A">
        <w:rPr>
          <w:lang w:eastAsia="nl-NL"/>
        </w:rPr>
        <w:t>automatiserings</w:t>
      </w:r>
      <w:proofErr w:type="spellEnd"/>
      <w:r w:rsidRPr="0081545A">
        <w:rPr>
          <w:lang w:eastAsia="nl-NL"/>
        </w:rPr>
        <w:t>)systeem, certificering voor leerbedrijf, certificering voor installaties of certificering voor milieuvriendelijkheid. Dit kan zowel voor de instelling zelf zijn of voor medewerkers van de instelling.</w:t>
      </w:r>
    </w:p>
    <w:p w14:paraId="7B87AFE1" w14:textId="77777777" w:rsidR="0081545A" w:rsidRDefault="0081545A" w:rsidP="008B00FB">
      <w:pPr>
        <w:ind w:left="708"/>
        <w:jc w:val="both"/>
        <w:rPr>
          <w:b/>
          <w:sz w:val="20"/>
          <w:u w:val="single"/>
        </w:rPr>
      </w:pPr>
    </w:p>
    <w:p w14:paraId="795B89DB" w14:textId="41FB005D" w:rsidR="00F6733C" w:rsidRDefault="001205CD" w:rsidP="00623719">
      <w:pPr>
        <w:jc w:val="both"/>
        <w:rPr>
          <w:b/>
          <w:szCs w:val="18"/>
          <w:u w:val="single"/>
        </w:rPr>
      </w:pPr>
      <w:r w:rsidRPr="001205CD">
        <w:rPr>
          <w:b/>
          <w:szCs w:val="18"/>
          <w:u w:val="single"/>
        </w:rPr>
        <w:t>(Vaar)wegenbeheer</w:t>
      </w:r>
    </w:p>
    <w:p w14:paraId="5BEA4892" w14:textId="77777777" w:rsidR="002902EF" w:rsidRDefault="002902EF" w:rsidP="00623719">
      <w:pPr>
        <w:jc w:val="both"/>
        <w:rPr>
          <w:b/>
          <w:szCs w:val="18"/>
          <w:u w:val="single"/>
        </w:rPr>
      </w:pPr>
    </w:p>
    <w:p w14:paraId="2C4E03BF" w14:textId="77777777" w:rsidR="00A73867" w:rsidRPr="00B639E0" w:rsidRDefault="00A73867" w:rsidP="00A73867">
      <w:pPr>
        <w:spacing w:line="240" w:lineRule="auto"/>
        <w:ind w:left="720"/>
        <w:rPr>
          <w:rFonts w:cs="Tahoma"/>
          <w:color w:val="000000"/>
          <w:szCs w:val="18"/>
          <w:lang w:eastAsia="nl-NL"/>
        </w:rPr>
      </w:pPr>
      <w:r w:rsidRPr="00B639E0">
        <w:rPr>
          <w:rFonts w:cs="Tahoma"/>
          <w:color w:val="000000"/>
          <w:szCs w:val="18"/>
          <w:lang w:eastAsia="nl-NL"/>
        </w:rPr>
        <w:t>(geen)</w:t>
      </w:r>
    </w:p>
    <w:p w14:paraId="3555814C" w14:textId="77777777" w:rsidR="00A73867" w:rsidRDefault="00A73867" w:rsidP="00623719">
      <w:pPr>
        <w:jc w:val="both"/>
        <w:rPr>
          <w:b/>
          <w:szCs w:val="18"/>
          <w:u w:val="single"/>
        </w:rPr>
      </w:pPr>
    </w:p>
    <w:p w14:paraId="00D90B41" w14:textId="22750AED" w:rsidR="00E43FCE" w:rsidRPr="001205CD" w:rsidRDefault="00094832" w:rsidP="00E43FCE">
      <w:pPr>
        <w:jc w:val="both"/>
        <w:rPr>
          <w:b/>
          <w:szCs w:val="18"/>
        </w:rPr>
      </w:pPr>
      <w:r>
        <w:rPr>
          <w:b/>
          <w:szCs w:val="18"/>
          <w:u w:val="single"/>
        </w:rPr>
        <w:t>Handhaving</w:t>
      </w:r>
    </w:p>
    <w:p w14:paraId="2C2B706D" w14:textId="77777777" w:rsidR="004D4F9E" w:rsidRDefault="004D4F9E" w:rsidP="004D4F9E">
      <w:pPr>
        <w:jc w:val="both"/>
        <w:rPr>
          <w:bCs/>
          <w:szCs w:val="18"/>
        </w:rPr>
      </w:pPr>
    </w:p>
    <w:p w14:paraId="3E23E34C" w14:textId="77777777" w:rsidR="00A73867" w:rsidRPr="00B639E0" w:rsidRDefault="00A73867" w:rsidP="00A73867">
      <w:pPr>
        <w:spacing w:line="240" w:lineRule="auto"/>
        <w:ind w:left="720"/>
        <w:rPr>
          <w:rFonts w:cs="Tahoma"/>
          <w:color w:val="000000"/>
          <w:szCs w:val="18"/>
          <w:lang w:eastAsia="nl-NL"/>
        </w:rPr>
      </w:pPr>
      <w:r w:rsidRPr="00B639E0">
        <w:rPr>
          <w:rFonts w:cs="Tahoma"/>
          <w:color w:val="000000"/>
          <w:szCs w:val="18"/>
          <w:lang w:eastAsia="nl-NL"/>
        </w:rPr>
        <w:t>(geen)</w:t>
      </w:r>
    </w:p>
    <w:p w14:paraId="4364B00A" w14:textId="77777777" w:rsidR="009D407D" w:rsidRPr="00916275" w:rsidRDefault="009D407D" w:rsidP="00916275">
      <w:pPr>
        <w:ind w:left="708"/>
        <w:rPr>
          <w:lang w:eastAsia="nl-NL"/>
        </w:rPr>
      </w:pPr>
    </w:p>
    <w:p w14:paraId="6CA08911" w14:textId="77777777" w:rsidR="004D4F9E" w:rsidRPr="004D4F9E" w:rsidRDefault="004D4F9E" w:rsidP="004D4F9E">
      <w:pPr>
        <w:jc w:val="both"/>
        <w:rPr>
          <w:bCs/>
          <w:szCs w:val="18"/>
        </w:rPr>
      </w:pPr>
    </w:p>
    <w:p w14:paraId="6223DB9F" w14:textId="66B134EC" w:rsidR="00D64E7C" w:rsidRDefault="00604BE8" w:rsidP="00223AE8">
      <w:pPr>
        <w:pStyle w:val="Lijstalinea"/>
        <w:ind w:left="0"/>
        <w:jc w:val="both"/>
        <w:rPr>
          <w:b/>
          <w:szCs w:val="18"/>
          <w:u w:val="single"/>
        </w:rPr>
      </w:pPr>
      <w:r>
        <w:rPr>
          <w:b/>
          <w:szCs w:val="18"/>
          <w:u w:val="single"/>
        </w:rPr>
        <w:t>Toezicht lagere overheid</w:t>
      </w:r>
    </w:p>
    <w:p w14:paraId="6980EC95" w14:textId="77777777" w:rsidR="00604BE8" w:rsidRDefault="00604BE8" w:rsidP="00223AE8">
      <w:pPr>
        <w:pStyle w:val="Lijstalinea"/>
        <w:ind w:left="0"/>
        <w:jc w:val="both"/>
        <w:rPr>
          <w:b/>
          <w:szCs w:val="18"/>
          <w:u w:val="single"/>
        </w:rPr>
      </w:pPr>
    </w:p>
    <w:p w14:paraId="3C470A61" w14:textId="77777777" w:rsidR="00954B68" w:rsidRPr="00B639E0" w:rsidRDefault="00954B68" w:rsidP="00954B68">
      <w:pPr>
        <w:spacing w:line="240" w:lineRule="auto"/>
        <w:ind w:left="720"/>
        <w:rPr>
          <w:rFonts w:cs="Tahoma"/>
          <w:color w:val="000000"/>
          <w:szCs w:val="18"/>
          <w:lang w:eastAsia="nl-NL"/>
        </w:rPr>
      </w:pPr>
      <w:r w:rsidRPr="00B639E0">
        <w:rPr>
          <w:rFonts w:cs="Tahoma"/>
          <w:color w:val="000000"/>
          <w:szCs w:val="18"/>
          <w:lang w:eastAsia="nl-NL"/>
        </w:rPr>
        <w:t>(geen)</w:t>
      </w:r>
    </w:p>
    <w:p w14:paraId="65F13C18" w14:textId="77777777" w:rsidR="0011333B" w:rsidRPr="0011333B" w:rsidRDefault="0011333B" w:rsidP="0011333B">
      <w:pPr>
        <w:rPr>
          <w:bCs/>
          <w:szCs w:val="18"/>
        </w:rPr>
      </w:pPr>
    </w:p>
    <w:p w14:paraId="49E2D575" w14:textId="51865911" w:rsidR="00223AE8" w:rsidRPr="00B55295" w:rsidRDefault="00B55295" w:rsidP="00C23E1E">
      <w:pPr>
        <w:rPr>
          <w:b/>
          <w:szCs w:val="18"/>
          <w:u w:val="single"/>
        </w:rPr>
      </w:pPr>
      <w:r w:rsidRPr="00B55295">
        <w:rPr>
          <w:b/>
          <w:szCs w:val="18"/>
          <w:u w:val="single"/>
        </w:rPr>
        <w:t>Omgevingswet</w:t>
      </w:r>
    </w:p>
    <w:p w14:paraId="5333AC07" w14:textId="304F37B8" w:rsidR="00B55295" w:rsidRDefault="001B7435" w:rsidP="00C23E1E">
      <w:pPr>
        <w:rPr>
          <w:bCs/>
          <w:szCs w:val="18"/>
        </w:rPr>
      </w:pPr>
      <w:r>
        <w:rPr>
          <w:bCs/>
          <w:szCs w:val="18"/>
        </w:rPr>
        <w:t>(zie ook onder ‘</w:t>
      </w:r>
      <w:r w:rsidR="008D11EC">
        <w:rPr>
          <w:bCs/>
          <w:szCs w:val="18"/>
        </w:rPr>
        <w:t>H</w:t>
      </w:r>
      <w:r>
        <w:rPr>
          <w:bCs/>
          <w:szCs w:val="18"/>
        </w:rPr>
        <w:t>andhaving’</w:t>
      </w:r>
      <w:r w:rsidR="008D11EC">
        <w:rPr>
          <w:bCs/>
          <w:szCs w:val="18"/>
        </w:rPr>
        <w:t xml:space="preserve"> en ‘Eigendommenbeheer’</w:t>
      </w:r>
      <w:r>
        <w:rPr>
          <w:bCs/>
          <w:szCs w:val="18"/>
        </w:rPr>
        <w:t>)</w:t>
      </w:r>
    </w:p>
    <w:p w14:paraId="490BB70F" w14:textId="77777777" w:rsidR="00030445" w:rsidRDefault="00030445" w:rsidP="00C23E1E">
      <w:pPr>
        <w:rPr>
          <w:bCs/>
          <w:szCs w:val="18"/>
        </w:rPr>
      </w:pPr>
    </w:p>
    <w:p w14:paraId="02D17D11" w14:textId="5C3CF9F6" w:rsidR="00F272BA" w:rsidRPr="00F272BA" w:rsidRDefault="00ED17D4" w:rsidP="00F272BA">
      <w:pPr>
        <w:pStyle w:val="Lijstalinea"/>
        <w:numPr>
          <w:ilvl w:val="0"/>
          <w:numId w:val="26"/>
        </w:numPr>
        <w:rPr>
          <w:b/>
          <w:lang w:eastAsia="nl-NL"/>
        </w:rPr>
      </w:pPr>
      <w:r>
        <w:rPr>
          <w:b/>
          <w:lang w:eastAsia="nl-NL"/>
        </w:rPr>
        <w:t>B0</w:t>
      </w:r>
      <w:r w:rsidR="003E547F">
        <w:rPr>
          <w:b/>
          <w:lang w:eastAsia="nl-NL"/>
        </w:rPr>
        <w:t>695</w:t>
      </w:r>
      <w:r>
        <w:rPr>
          <w:b/>
          <w:lang w:eastAsia="nl-NL"/>
        </w:rPr>
        <w:t xml:space="preserve"> </w:t>
      </w:r>
      <w:proofErr w:type="spellStart"/>
      <w:r w:rsidR="00954B68" w:rsidRPr="00954B68">
        <w:rPr>
          <w:b/>
          <w:lang w:eastAsia="nl-NL"/>
        </w:rPr>
        <w:t>Overstroming</w:t>
      </w:r>
      <w:r w:rsidR="009229EB">
        <w:rPr>
          <w:b/>
          <w:lang w:eastAsia="nl-NL"/>
        </w:rPr>
        <w:t>s</w:t>
      </w:r>
      <w:r w:rsidR="00954B68" w:rsidRPr="00954B68">
        <w:rPr>
          <w:b/>
          <w:lang w:eastAsia="nl-NL"/>
        </w:rPr>
        <w:t>risicokaart</w:t>
      </w:r>
      <w:proofErr w:type="spellEnd"/>
      <w:r w:rsidR="00954B68" w:rsidRPr="00954B68">
        <w:rPr>
          <w:b/>
          <w:lang w:eastAsia="nl-NL"/>
        </w:rPr>
        <w:t xml:space="preserve"> opstelling</w:t>
      </w:r>
    </w:p>
    <w:p w14:paraId="5A7EA864" w14:textId="5DE9F4ED" w:rsidR="00BE4C27" w:rsidRDefault="0062131C" w:rsidP="00F272BA">
      <w:pPr>
        <w:ind w:left="708"/>
        <w:rPr>
          <w:lang w:eastAsia="nl-NL"/>
        </w:rPr>
      </w:pPr>
      <w:r w:rsidRPr="0062131C">
        <w:rPr>
          <w:lang w:eastAsia="nl-NL"/>
        </w:rPr>
        <w:t xml:space="preserve">Dit werkproces betreft het opstellen van een overstromingsgevaar- of </w:t>
      </w:r>
      <w:proofErr w:type="spellStart"/>
      <w:r w:rsidRPr="0062131C">
        <w:rPr>
          <w:lang w:eastAsia="nl-NL"/>
        </w:rPr>
        <w:t>overstromingsrisicokaart</w:t>
      </w:r>
      <w:proofErr w:type="spellEnd"/>
      <w:r w:rsidRPr="0062131C">
        <w:rPr>
          <w:lang w:eastAsia="nl-NL"/>
        </w:rPr>
        <w:t xml:space="preserve">. Gevaarkaarten tonen de fysieke kenmerken van een overstroming, zoals de omvang, waterdiepte of stroomsnelheid. Risicokaarten tonen de gevolgen van de overstromingen, onder meer voor mensen, economische bedrijvigheid, cultureel erfgoed en beschermde natuurgebieden. De ROR verplicht lidstaten om kaarten te maken voor drie overstromingsscenario’s: kleine kans of scenario’s van buitengewone gebeurtenissen, middelgrote kans (eens in de 100 jaar) en grote kans. Gedeputeerde staten actualiseren de overstromingsgevaarkaarten en </w:t>
      </w:r>
      <w:proofErr w:type="spellStart"/>
      <w:r w:rsidRPr="0062131C">
        <w:rPr>
          <w:lang w:eastAsia="nl-NL"/>
        </w:rPr>
        <w:t>overstromingsrisicokaarten</w:t>
      </w:r>
      <w:proofErr w:type="spellEnd"/>
      <w:r w:rsidRPr="0062131C">
        <w:rPr>
          <w:lang w:eastAsia="nl-NL"/>
        </w:rPr>
        <w:t xml:space="preserve"> uiterlijk 22 december 2025 en daarna elke zes jaar. De kaart wordt elektronisch beschikbaar gesteld.</w:t>
      </w:r>
    </w:p>
    <w:p w14:paraId="0B0E8B85" w14:textId="77777777" w:rsidR="0062131C" w:rsidRDefault="0062131C" w:rsidP="00F272BA">
      <w:pPr>
        <w:ind w:left="708"/>
        <w:rPr>
          <w:lang w:eastAsia="nl-NL"/>
        </w:rPr>
      </w:pPr>
    </w:p>
    <w:p w14:paraId="5F0A13D9" w14:textId="5E9AD2AC" w:rsidR="00BD4F15" w:rsidRPr="00BD4F15" w:rsidRDefault="00ED17D4" w:rsidP="00AF0C4A">
      <w:pPr>
        <w:pStyle w:val="Lijstalinea"/>
        <w:numPr>
          <w:ilvl w:val="0"/>
          <w:numId w:val="26"/>
        </w:numPr>
        <w:ind w:left="708"/>
        <w:rPr>
          <w:lang w:eastAsia="nl-NL"/>
        </w:rPr>
      </w:pPr>
      <w:r w:rsidRPr="00BD4F15">
        <w:rPr>
          <w:b/>
          <w:bCs/>
          <w:lang w:eastAsia="nl-NL"/>
        </w:rPr>
        <w:t>B0</w:t>
      </w:r>
      <w:r w:rsidR="003E547F">
        <w:rPr>
          <w:b/>
          <w:bCs/>
          <w:lang w:eastAsia="nl-NL"/>
        </w:rPr>
        <w:t>694</w:t>
      </w:r>
      <w:r w:rsidRPr="00BD4F15">
        <w:rPr>
          <w:b/>
          <w:bCs/>
          <w:lang w:eastAsia="nl-NL"/>
        </w:rPr>
        <w:t xml:space="preserve"> </w:t>
      </w:r>
      <w:r w:rsidR="00BD4F15" w:rsidRPr="00BD4F15">
        <w:rPr>
          <w:b/>
          <w:bCs/>
          <w:lang w:eastAsia="nl-NL"/>
        </w:rPr>
        <w:t>Omgevingsvergunning gelegenheid zwemmen of baden activiteit</w:t>
      </w:r>
    </w:p>
    <w:p w14:paraId="3A685134" w14:textId="72A16074" w:rsidR="00AF7FBF" w:rsidRDefault="00BD4F15" w:rsidP="00BD4F15">
      <w:pPr>
        <w:pStyle w:val="Lijstalinea"/>
        <w:ind w:left="708"/>
        <w:rPr>
          <w:lang w:eastAsia="nl-NL"/>
        </w:rPr>
      </w:pPr>
      <w:r w:rsidRPr="00BD4F15">
        <w:rPr>
          <w:lang w:eastAsia="nl-NL"/>
        </w:rPr>
        <w:t xml:space="preserve">Dit </w:t>
      </w:r>
      <w:proofErr w:type="spellStart"/>
      <w:r w:rsidRPr="00BD4F15">
        <w:rPr>
          <w:lang w:eastAsia="nl-NL"/>
        </w:rPr>
        <w:t>subproces</w:t>
      </w:r>
      <w:proofErr w:type="spellEnd"/>
      <w:r w:rsidRPr="00BD4F15">
        <w:rPr>
          <w:lang w:eastAsia="nl-NL"/>
        </w:rPr>
        <w:t xml:space="preserve"> betreft het beoordelen van een aanvraag of melding voor een omgevingsvergunning wat betreft het gelegenheid bieden tot zwemmen of baden in badwaterbassin. Een badwaterbassin is een waterkerende constructie voor het vasthouden van water bedoeld voor het zwemmen of baden. De constructie moet (mede) bedoeld zijn </w:t>
      </w:r>
      <w:r w:rsidRPr="00BD4F15">
        <w:rPr>
          <w:lang w:eastAsia="nl-NL"/>
        </w:rPr>
        <w:lastRenderedPageBreak/>
        <w:t xml:space="preserve">voor het zwemmen of baden. Het gaat dus niet om een natuurlijk waterbassin of een oppervlaktewaterlichaam Klik hier voor uitleg over dit begrip (opent in </w:t>
      </w:r>
      <w:proofErr w:type="spellStart"/>
      <w:r w:rsidRPr="00BD4F15">
        <w:rPr>
          <w:lang w:eastAsia="nl-NL"/>
        </w:rPr>
        <w:t>popup</w:t>
      </w:r>
      <w:proofErr w:type="spellEnd"/>
      <w:r w:rsidRPr="00BD4F15">
        <w:rPr>
          <w:lang w:eastAsia="nl-NL"/>
        </w:rPr>
        <w:t>).</w:t>
      </w:r>
    </w:p>
    <w:p w14:paraId="2130F562" w14:textId="77777777" w:rsidR="00AC70B6" w:rsidRDefault="00AC70B6" w:rsidP="00443DB6">
      <w:pPr>
        <w:ind w:left="708"/>
        <w:rPr>
          <w:lang w:eastAsia="nl-NL"/>
        </w:rPr>
      </w:pPr>
    </w:p>
    <w:p w14:paraId="23D6E846" w14:textId="77777777" w:rsidR="00F110F3" w:rsidRDefault="00F110F3" w:rsidP="00F110F3"/>
    <w:p w14:paraId="4DE79298" w14:textId="77777777" w:rsidR="00F110F3" w:rsidRDefault="00F110F3" w:rsidP="00F110F3"/>
    <w:p w14:paraId="466827C7" w14:textId="54372A58" w:rsidR="0021469D" w:rsidRPr="00562992" w:rsidRDefault="003E5884" w:rsidP="00623719">
      <w:pPr>
        <w:ind w:firstLine="284"/>
        <w:jc w:val="both"/>
        <w:rPr>
          <w:b/>
          <w:color w:val="FF0000"/>
          <w:sz w:val="22"/>
          <w:szCs w:val="22"/>
        </w:rPr>
      </w:pPr>
      <w:r w:rsidRPr="00562992">
        <w:rPr>
          <w:b/>
          <w:color w:val="FF0000"/>
          <w:sz w:val="22"/>
          <w:szCs w:val="22"/>
        </w:rPr>
        <w:t>Afgesloten werkproces</w:t>
      </w:r>
      <w:r w:rsidR="00291283" w:rsidRPr="00562992">
        <w:rPr>
          <w:b/>
          <w:color w:val="FF0000"/>
          <w:sz w:val="22"/>
          <w:szCs w:val="22"/>
        </w:rPr>
        <w:t>sen</w:t>
      </w:r>
    </w:p>
    <w:p w14:paraId="24CAE538" w14:textId="77777777" w:rsidR="00450223" w:rsidRDefault="00450223" w:rsidP="00623719">
      <w:pPr>
        <w:jc w:val="both"/>
        <w:rPr>
          <w:b/>
        </w:rPr>
      </w:pPr>
    </w:p>
    <w:p w14:paraId="16C86CB7" w14:textId="3FA425A1" w:rsidR="00883B5D" w:rsidRDefault="002C3AE9" w:rsidP="00623719">
      <w:pPr>
        <w:jc w:val="both"/>
        <w:rPr>
          <w:i/>
          <w:iCs/>
        </w:rPr>
      </w:pPr>
      <w:r>
        <w:t xml:space="preserve">Onze redactie heeft </w:t>
      </w:r>
      <w:r w:rsidR="00291283">
        <w:t xml:space="preserve">met ingang van deze update </w:t>
      </w:r>
      <w:r w:rsidR="00066F0E">
        <w:t>7</w:t>
      </w:r>
      <w:r w:rsidR="00EC67FC">
        <w:t>1</w:t>
      </w:r>
      <w:r w:rsidR="00BD4F15">
        <w:t xml:space="preserve"> </w:t>
      </w:r>
      <w:r w:rsidR="00344743">
        <w:t>werk</w:t>
      </w:r>
      <w:r w:rsidR="00BD4F15">
        <w:t>processen vanwege de inwerkingtreding van de omgevingswet</w:t>
      </w:r>
      <w:r>
        <w:t xml:space="preserve"> afgesloten:</w:t>
      </w:r>
      <w:r w:rsidR="00344743">
        <w:t xml:space="preserve"> zie hiervoor het bestand </w:t>
      </w:r>
      <w:r w:rsidR="00344743" w:rsidRPr="00344743">
        <w:rPr>
          <w:i/>
          <w:iCs/>
        </w:rPr>
        <w:t>‘Omgevingswet_wijzigingen_Update_4’</w:t>
      </w:r>
    </w:p>
    <w:p w14:paraId="5C7E058E" w14:textId="42FDF171" w:rsidR="00344743" w:rsidRPr="00344743" w:rsidRDefault="00344743" w:rsidP="00623719">
      <w:pPr>
        <w:jc w:val="both"/>
      </w:pPr>
      <w:r>
        <w:t>Die in deze update is bijgevoegd.</w:t>
      </w:r>
    </w:p>
    <w:p w14:paraId="1B565F11" w14:textId="77777777" w:rsidR="0010011E" w:rsidRDefault="0010011E" w:rsidP="0010011E">
      <w:pPr>
        <w:ind w:left="708"/>
        <w:jc w:val="both"/>
      </w:pPr>
    </w:p>
    <w:p w14:paraId="047D7F5B" w14:textId="70416214" w:rsidR="001205CD" w:rsidRDefault="001205CD" w:rsidP="001205CD">
      <w:pPr>
        <w:jc w:val="both"/>
      </w:pPr>
      <w:r>
        <w:t xml:space="preserve">Geadviseerd wordt om de afgesloten </w:t>
      </w:r>
      <w:r w:rsidR="00C775A0">
        <w:t xml:space="preserve">processen </w:t>
      </w:r>
      <w:r>
        <w:t>uit uw DSP te verwijderen</w:t>
      </w:r>
      <w:r w:rsidR="007E1208">
        <w:t>.</w:t>
      </w:r>
    </w:p>
    <w:p w14:paraId="2E685869" w14:textId="741470D5" w:rsidR="007E1208" w:rsidRDefault="007E1208" w:rsidP="001205CD">
      <w:pPr>
        <w:jc w:val="both"/>
      </w:pPr>
    </w:p>
    <w:p w14:paraId="1445B9A8" w14:textId="6CA26215" w:rsidR="00B144DA" w:rsidRPr="00D73146" w:rsidRDefault="00B144DA" w:rsidP="00B144DA">
      <w:pPr>
        <w:ind w:left="284"/>
        <w:jc w:val="both"/>
        <w:rPr>
          <w:b/>
          <w:sz w:val="22"/>
          <w:szCs w:val="22"/>
        </w:rPr>
      </w:pPr>
      <w:r w:rsidRPr="00D73146">
        <w:rPr>
          <w:b/>
          <w:sz w:val="22"/>
          <w:szCs w:val="22"/>
        </w:rPr>
        <w:t>Wijzigingen in bestaande werkprocessen</w:t>
      </w:r>
    </w:p>
    <w:p w14:paraId="51F02AF0" w14:textId="77777777" w:rsidR="00BB7FD8" w:rsidRDefault="00BB7FD8" w:rsidP="00623719">
      <w:pPr>
        <w:jc w:val="both"/>
      </w:pPr>
    </w:p>
    <w:p w14:paraId="30E0A092" w14:textId="77777777" w:rsidR="007B3B04" w:rsidRDefault="00B144DA" w:rsidP="000A425A">
      <w:pPr>
        <w:spacing w:line="240" w:lineRule="auto"/>
        <w:jc w:val="both"/>
        <w:rPr>
          <w:szCs w:val="18"/>
        </w:rPr>
      </w:pPr>
      <w:r w:rsidRPr="002F6609">
        <w:rPr>
          <w:szCs w:val="18"/>
        </w:rPr>
        <w:t xml:space="preserve">Ook binnen bestaande werkprocessen </w:t>
      </w:r>
      <w:r w:rsidR="0030723B" w:rsidRPr="002F6609">
        <w:rPr>
          <w:szCs w:val="18"/>
        </w:rPr>
        <w:t>of daaraan</w:t>
      </w:r>
      <w:r w:rsidR="00D73146" w:rsidRPr="002F6609">
        <w:rPr>
          <w:szCs w:val="18"/>
        </w:rPr>
        <w:t xml:space="preserve"> gerelateerde objecten </w:t>
      </w:r>
      <w:r w:rsidRPr="002F6609">
        <w:rPr>
          <w:szCs w:val="18"/>
        </w:rPr>
        <w:t>hebben wij wijzingen doorgevoe</w:t>
      </w:r>
      <w:r w:rsidR="00EF23DF" w:rsidRPr="002F6609">
        <w:rPr>
          <w:szCs w:val="18"/>
        </w:rPr>
        <w:t xml:space="preserve">rd. </w:t>
      </w:r>
      <w:r w:rsidR="00BA4D4E" w:rsidRPr="002F6609">
        <w:rPr>
          <w:szCs w:val="18"/>
        </w:rPr>
        <w:t xml:space="preserve">Dit heeft onze redactie gedaan als </w:t>
      </w:r>
      <w:r w:rsidR="00742999" w:rsidRPr="002F6609">
        <w:rPr>
          <w:szCs w:val="18"/>
        </w:rPr>
        <w:t>onderdeel van het</w:t>
      </w:r>
      <w:r w:rsidR="00BA4D4E" w:rsidRPr="002F6609">
        <w:rPr>
          <w:szCs w:val="18"/>
        </w:rPr>
        <w:t xml:space="preserve"> periodiek </w:t>
      </w:r>
      <w:r w:rsidR="00742999" w:rsidRPr="002F6609">
        <w:rPr>
          <w:szCs w:val="18"/>
        </w:rPr>
        <w:t xml:space="preserve">onderhoud </w:t>
      </w:r>
      <w:r w:rsidR="00BA4D4E" w:rsidRPr="002F6609">
        <w:rPr>
          <w:szCs w:val="18"/>
        </w:rPr>
        <w:t xml:space="preserve">van ons </w:t>
      </w:r>
      <w:r w:rsidR="00742999" w:rsidRPr="002F6609">
        <w:rPr>
          <w:szCs w:val="18"/>
        </w:rPr>
        <w:t xml:space="preserve">Model-DSP en </w:t>
      </w:r>
      <w:r w:rsidR="00BA4D4E" w:rsidRPr="002F6609">
        <w:rPr>
          <w:szCs w:val="18"/>
        </w:rPr>
        <w:t>op basis van reacties die wij via onze helpdesk hebben ontvangen.</w:t>
      </w:r>
      <w:r w:rsidR="00BA57E1" w:rsidRPr="002F6609">
        <w:rPr>
          <w:szCs w:val="18"/>
        </w:rPr>
        <w:t xml:space="preserve"> </w:t>
      </w:r>
    </w:p>
    <w:p w14:paraId="3173431D" w14:textId="77777777" w:rsidR="007B3B04" w:rsidRDefault="007B3B04" w:rsidP="000A425A">
      <w:pPr>
        <w:spacing w:line="240" w:lineRule="auto"/>
        <w:jc w:val="both"/>
        <w:rPr>
          <w:szCs w:val="18"/>
        </w:rPr>
      </w:pPr>
    </w:p>
    <w:p w14:paraId="41E99FC1" w14:textId="01537495" w:rsidR="005A7212" w:rsidRPr="002F6609" w:rsidRDefault="007B3B04" w:rsidP="000A425A">
      <w:pPr>
        <w:spacing w:line="240" w:lineRule="auto"/>
        <w:jc w:val="both"/>
        <w:rPr>
          <w:rFonts w:cs="Tahoma"/>
          <w:i/>
          <w:iCs/>
          <w:color w:val="000000"/>
          <w:szCs w:val="18"/>
          <w:lang w:eastAsia="nl-NL"/>
        </w:rPr>
      </w:pPr>
      <w:r>
        <w:rPr>
          <w:szCs w:val="18"/>
        </w:rPr>
        <w:t xml:space="preserve">Binnen de ketenpartners </w:t>
      </w:r>
      <w:r w:rsidR="00651DAC">
        <w:rPr>
          <w:szCs w:val="18"/>
        </w:rPr>
        <w:t>is alleen 1 wijziging geweest in een naam</w:t>
      </w:r>
      <w:r w:rsidR="008E144F">
        <w:rPr>
          <w:szCs w:val="18"/>
        </w:rPr>
        <w:t>.</w:t>
      </w:r>
    </w:p>
    <w:p w14:paraId="5E7E04D6" w14:textId="77777777" w:rsidR="000A425A" w:rsidRDefault="000A425A" w:rsidP="000A425A">
      <w:pPr>
        <w:spacing w:line="240" w:lineRule="auto"/>
        <w:jc w:val="both"/>
      </w:pPr>
    </w:p>
    <w:p w14:paraId="1981B929" w14:textId="5FE3511A" w:rsidR="00562C65" w:rsidRPr="005455BC" w:rsidRDefault="008E144F" w:rsidP="005455BC">
      <w:pPr>
        <w:jc w:val="both"/>
        <w:rPr>
          <w:rFonts w:cs="Tahoma"/>
          <w:i/>
          <w:iCs/>
          <w:color w:val="000000"/>
          <w:szCs w:val="18"/>
          <w:lang w:eastAsia="nl-NL"/>
        </w:rPr>
      </w:pPr>
      <w:r>
        <w:t>Bij de registratie is 1 nieuwe registratie toegevoegd:</w:t>
      </w:r>
      <w:r w:rsidR="006E493F">
        <w:t xml:space="preserve"> </w:t>
      </w:r>
      <w:r w:rsidR="00CC628F" w:rsidRPr="005455BC">
        <w:rPr>
          <w:rFonts w:cs="Tahoma"/>
          <w:i/>
          <w:iCs/>
          <w:color w:val="000000"/>
          <w:szCs w:val="18"/>
          <w:lang w:eastAsia="nl-NL"/>
        </w:rPr>
        <w:t>Buitenlandse dienstreizen</w:t>
      </w:r>
    </w:p>
    <w:p w14:paraId="1851EF3C" w14:textId="77777777" w:rsidR="00562C65" w:rsidRDefault="00562C65" w:rsidP="00814EA8">
      <w:pPr>
        <w:spacing w:line="240" w:lineRule="auto"/>
        <w:jc w:val="both"/>
        <w:rPr>
          <w:rFonts w:cs="Tahoma"/>
          <w:color w:val="000000"/>
          <w:szCs w:val="18"/>
          <w:lang w:eastAsia="nl-NL"/>
        </w:rPr>
      </w:pPr>
    </w:p>
    <w:p w14:paraId="397DB3AC" w14:textId="4DC28F21" w:rsidR="002C13FE" w:rsidRDefault="002C13FE" w:rsidP="00623719">
      <w:pPr>
        <w:jc w:val="both"/>
      </w:pPr>
      <w:r>
        <w:t xml:space="preserve">Daarnaast zijn 26 wetten </w:t>
      </w:r>
      <w:r w:rsidR="000811CA">
        <w:t>afgesloten en 1 toegevoegd.</w:t>
      </w:r>
    </w:p>
    <w:p w14:paraId="78BE49CE" w14:textId="77777777" w:rsidR="00EE1C7C" w:rsidRDefault="00EE1C7C" w:rsidP="00623719">
      <w:pPr>
        <w:jc w:val="both"/>
      </w:pPr>
    </w:p>
    <w:p w14:paraId="05AC08EA" w14:textId="19F079CF" w:rsidR="0024566C" w:rsidRDefault="00994DA6" w:rsidP="00623719">
      <w:pPr>
        <w:jc w:val="both"/>
      </w:pPr>
      <w:r>
        <w:t xml:space="preserve">Dit zijn slechts enkele </w:t>
      </w:r>
      <w:r w:rsidR="000C2EDD">
        <w:t xml:space="preserve">voorbeelden van </w:t>
      </w:r>
      <w:r w:rsidR="00742999">
        <w:t xml:space="preserve">de </w:t>
      </w:r>
      <w:r>
        <w:t xml:space="preserve">wijzigingen die </w:t>
      </w:r>
      <w:r w:rsidR="00742999">
        <w:t xml:space="preserve">wij </w:t>
      </w:r>
      <w:r>
        <w:t xml:space="preserve">per update </w:t>
      </w:r>
      <w:r w:rsidR="007E4887">
        <w:t>4</w:t>
      </w:r>
      <w:r>
        <w:t xml:space="preserve"> </w:t>
      </w:r>
      <w:r w:rsidR="00742999">
        <w:t xml:space="preserve">hebben </w:t>
      </w:r>
      <w:r>
        <w:t xml:space="preserve">doorgevoerd. </w:t>
      </w:r>
      <w:r w:rsidR="001110E0">
        <w:t>Zie voor e</w:t>
      </w:r>
      <w:r w:rsidR="00B81689">
        <w:t xml:space="preserve">en </w:t>
      </w:r>
      <w:r w:rsidR="00A43BEC">
        <w:t xml:space="preserve">gedetailleerd </w:t>
      </w:r>
      <w:r w:rsidR="00B81689">
        <w:t xml:space="preserve">overzicht van </w:t>
      </w:r>
      <w:r w:rsidR="007A4354">
        <w:t xml:space="preserve">alle </w:t>
      </w:r>
      <w:r w:rsidR="00B81689">
        <w:t xml:space="preserve">gewijzigde gegevens onze </w:t>
      </w:r>
      <w:proofErr w:type="spellStart"/>
      <w:r w:rsidR="00B81689" w:rsidRPr="00D05B86">
        <w:rPr>
          <w:i/>
        </w:rPr>
        <w:t>Releasenotes</w:t>
      </w:r>
      <w:proofErr w:type="spellEnd"/>
      <w:r w:rsidR="00B81689">
        <w:t>.</w:t>
      </w:r>
    </w:p>
    <w:p w14:paraId="03DE4BD4" w14:textId="77777777" w:rsidR="001E2560" w:rsidRDefault="001E2560" w:rsidP="00623719">
      <w:pPr>
        <w:jc w:val="both"/>
      </w:pPr>
    </w:p>
    <w:p w14:paraId="32A375A3" w14:textId="77777777" w:rsidR="001E2560" w:rsidRPr="00F24D6E" w:rsidRDefault="001E2560" w:rsidP="001E2560">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Het verwerken van de</w:t>
      </w:r>
      <w:r>
        <w:rPr>
          <w:rFonts w:asciiTheme="minorHAnsi" w:hAnsiTheme="minorHAnsi" w:cstheme="minorHAnsi"/>
          <w:b/>
          <w:sz w:val="24"/>
          <w:szCs w:val="24"/>
        </w:rPr>
        <w:t>ze</w:t>
      </w:r>
      <w:r w:rsidRPr="0020193C">
        <w:rPr>
          <w:rFonts w:asciiTheme="minorHAnsi" w:hAnsiTheme="minorHAnsi" w:cstheme="minorHAnsi"/>
          <w:b/>
          <w:sz w:val="24"/>
          <w:szCs w:val="24"/>
        </w:rPr>
        <w:t xml:space="preserve"> update</w:t>
      </w:r>
    </w:p>
    <w:p w14:paraId="43E4CD99" w14:textId="77777777" w:rsidR="001E2560" w:rsidRPr="0020193C" w:rsidRDefault="001E2560" w:rsidP="001E2560">
      <w:pPr>
        <w:spacing w:after="120"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Het goed verwerken van de update bestaat niet </w:t>
      </w:r>
      <w:r>
        <w:rPr>
          <w:rFonts w:asciiTheme="minorHAnsi" w:hAnsiTheme="minorHAnsi" w:cstheme="minorHAnsi"/>
          <w:sz w:val="22"/>
          <w:szCs w:val="22"/>
        </w:rPr>
        <w:t>alleen</w:t>
      </w:r>
      <w:r w:rsidRPr="0020193C">
        <w:rPr>
          <w:rFonts w:asciiTheme="minorHAnsi" w:hAnsiTheme="minorHAnsi" w:cstheme="minorHAnsi"/>
          <w:sz w:val="22"/>
          <w:szCs w:val="22"/>
        </w:rPr>
        <w:t xml:space="preserve"> uit het technisch </w:t>
      </w:r>
      <w:r>
        <w:rPr>
          <w:rFonts w:asciiTheme="minorHAnsi" w:hAnsiTheme="minorHAnsi" w:cstheme="minorHAnsi"/>
          <w:sz w:val="22"/>
          <w:szCs w:val="22"/>
        </w:rPr>
        <w:t>doorvoeren</w:t>
      </w:r>
      <w:r w:rsidRPr="0020193C">
        <w:rPr>
          <w:rFonts w:asciiTheme="minorHAnsi" w:hAnsiTheme="minorHAnsi" w:cstheme="minorHAnsi"/>
          <w:sz w:val="22"/>
          <w:szCs w:val="22"/>
        </w:rPr>
        <w:t xml:space="preserve"> van het</w:t>
      </w:r>
      <w:r>
        <w:rPr>
          <w:rFonts w:asciiTheme="minorHAnsi" w:hAnsiTheme="minorHAnsi" w:cstheme="minorHAnsi"/>
          <w:sz w:val="22"/>
          <w:szCs w:val="22"/>
        </w:rPr>
        <w:t xml:space="preserve"> </w:t>
      </w:r>
      <w:r w:rsidRPr="0020193C">
        <w:rPr>
          <w:rFonts w:asciiTheme="minorHAnsi" w:hAnsiTheme="minorHAnsi" w:cstheme="minorHAnsi"/>
          <w:sz w:val="22"/>
          <w:szCs w:val="22"/>
        </w:rPr>
        <w:t>.</w:t>
      </w:r>
      <w:proofErr w:type="spellStart"/>
      <w:r w:rsidRPr="0020193C">
        <w:rPr>
          <w:rFonts w:asciiTheme="minorHAnsi" w:hAnsiTheme="minorHAnsi" w:cstheme="minorHAnsi"/>
          <w:sz w:val="22"/>
          <w:szCs w:val="22"/>
        </w:rPr>
        <w:t>dsp</w:t>
      </w:r>
      <w:proofErr w:type="spellEnd"/>
      <w:r w:rsidRPr="0020193C">
        <w:rPr>
          <w:rFonts w:asciiTheme="minorHAnsi" w:hAnsiTheme="minorHAnsi" w:cstheme="minorHAnsi"/>
          <w:sz w:val="22"/>
          <w:szCs w:val="22"/>
        </w:rPr>
        <w:t xml:space="preserve">-bestand. Gebruik </w:t>
      </w:r>
      <w:r>
        <w:rPr>
          <w:rFonts w:asciiTheme="minorHAnsi" w:hAnsiTheme="minorHAnsi" w:cstheme="minorHAnsi"/>
          <w:sz w:val="22"/>
          <w:szCs w:val="22"/>
        </w:rPr>
        <w:t xml:space="preserve">onze </w:t>
      </w:r>
      <w:r w:rsidRPr="008B546B">
        <w:rPr>
          <w:rFonts w:asciiTheme="minorHAnsi" w:hAnsiTheme="minorHAnsi" w:cstheme="minorHAnsi"/>
          <w:i/>
          <w:iCs/>
          <w:sz w:val="22"/>
          <w:szCs w:val="22"/>
        </w:rPr>
        <w:t xml:space="preserve">Release </w:t>
      </w:r>
      <w:proofErr w:type="spellStart"/>
      <w:r w:rsidRPr="008B546B">
        <w:rPr>
          <w:rFonts w:asciiTheme="minorHAnsi" w:hAnsiTheme="minorHAnsi" w:cstheme="minorHAnsi"/>
          <w:i/>
          <w:iCs/>
          <w:sz w:val="22"/>
          <w:szCs w:val="22"/>
        </w:rPr>
        <w:t>notes</w:t>
      </w:r>
      <w:proofErr w:type="spellEnd"/>
      <w:r w:rsidRPr="0020193C">
        <w:rPr>
          <w:rFonts w:asciiTheme="minorHAnsi" w:hAnsiTheme="minorHAnsi" w:cstheme="minorHAnsi"/>
          <w:sz w:val="22"/>
          <w:szCs w:val="22"/>
        </w:rPr>
        <w:t xml:space="preserve"> </w:t>
      </w:r>
      <w:r>
        <w:rPr>
          <w:rFonts w:asciiTheme="minorHAnsi" w:hAnsiTheme="minorHAnsi" w:cstheme="minorHAnsi"/>
          <w:sz w:val="22"/>
          <w:szCs w:val="22"/>
        </w:rPr>
        <w:t xml:space="preserve">die wij met iedere update in Excel-formaat uitleveren </w:t>
      </w:r>
      <w:r w:rsidRPr="0020193C">
        <w:rPr>
          <w:rFonts w:asciiTheme="minorHAnsi" w:hAnsiTheme="minorHAnsi" w:cstheme="minorHAnsi"/>
          <w:sz w:val="22"/>
          <w:szCs w:val="22"/>
        </w:rPr>
        <w:t xml:space="preserve">om gestructureerd </w:t>
      </w:r>
      <w:r>
        <w:rPr>
          <w:rFonts w:asciiTheme="minorHAnsi" w:hAnsiTheme="minorHAnsi" w:cstheme="minorHAnsi"/>
          <w:sz w:val="22"/>
          <w:szCs w:val="22"/>
        </w:rPr>
        <w:t xml:space="preserve">alle </w:t>
      </w:r>
      <w:r w:rsidRPr="0020193C">
        <w:rPr>
          <w:rFonts w:asciiTheme="minorHAnsi" w:hAnsiTheme="minorHAnsi" w:cstheme="minorHAnsi"/>
          <w:sz w:val="22"/>
          <w:szCs w:val="22"/>
        </w:rPr>
        <w:t xml:space="preserve">wijzigingen die met deze update meekomen te verwerken. </w:t>
      </w:r>
      <w:r>
        <w:rPr>
          <w:rFonts w:asciiTheme="minorHAnsi" w:hAnsiTheme="minorHAnsi" w:cstheme="minorHAnsi"/>
          <w:sz w:val="22"/>
          <w:szCs w:val="22"/>
        </w:rPr>
        <w:t xml:space="preserve">De grijze model-beheerde velden worden met het doorvoeren van het update-bestand uiteraard automatisch geactualiseerd, </w:t>
      </w:r>
      <w:r w:rsidRPr="0020193C">
        <w:rPr>
          <w:rFonts w:asciiTheme="minorHAnsi" w:hAnsiTheme="minorHAnsi" w:cstheme="minorHAnsi"/>
          <w:sz w:val="22"/>
          <w:szCs w:val="22"/>
        </w:rPr>
        <w:t xml:space="preserve">maar er is meer waar u rekening mee </w:t>
      </w:r>
      <w:r>
        <w:rPr>
          <w:rFonts w:asciiTheme="minorHAnsi" w:hAnsiTheme="minorHAnsi" w:cstheme="minorHAnsi"/>
          <w:sz w:val="22"/>
          <w:szCs w:val="22"/>
        </w:rPr>
        <w:t xml:space="preserve">dient te </w:t>
      </w:r>
      <w:r w:rsidRPr="0020193C">
        <w:rPr>
          <w:rFonts w:asciiTheme="minorHAnsi" w:hAnsiTheme="minorHAnsi" w:cstheme="minorHAnsi"/>
          <w:sz w:val="22"/>
          <w:szCs w:val="22"/>
        </w:rPr>
        <w:t>houden:</w:t>
      </w:r>
    </w:p>
    <w:p w14:paraId="3BB04930" w14:textId="77777777" w:rsidR="001E2560" w:rsidRPr="00F24D6E" w:rsidRDefault="001E2560" w:rsidP="001E2560">
      <w:pPr>
        <w:pStyle w:val="Lijstalinea"/>
        <w:numPr>
          <w:ilvl w:val="0"/>
          <w:numId w:val="17"/>
        </w:numPr>
        <w:spacing w:after="120" w:line="300" w:lineRule="exact"/>
        <w:ind w:left="714" w:hanging="357"/>
        <w:jc w:val="both"/>
        <w:rPr>
          <w:rFonts w:asciiTheme="minorHAnsi" w:hAnsiTheme="minorHAnsi" w:cstheme="minorHAnsi"/>
          <w:sz w:val="22"/>
          <w:szCs w:val="22"/>
        </w:rPr>
      </w:pPr>
      <w:r w:rsidRPr="0020193C">
        <w:rPr>
          <w:rFonts w:asciiTheme="minorHAnsi" w:hAnsiTheme="minorHAnsi" w:cstheme="minorHAnsi"/>
          <w:sz w:val="22"/>
          <w:szCs w:val="22"/>
        </w:rPr>
        <w:t xml:space="preserve">In de vensters wordt altijd de lokale benaming van elementen in het model-DSP getoond. Wanneer u na het doorvoeren van de update de </w:t>
      </w:r>
      <w:r>
        <w:rPr>
          <w:rFonts w:asciiTheme="minorHAnsi" w:hAnsiTheme="minorHAnsi" w:cstheme="minorHAnsi"/>
          <w:sz w:val="22"/>
          <w:szCs w:val="22"/>
        </w:rPr>
        <w:t>'</w:t>
      </w:r>
      <w:r w:rsidRPr="0020193C">
        <w:rPr>
          <w:rFonts w:asciiTheme="minorHAnsi" w:hAnsiTheme="minorHAnsi" w:cstheme="minorHAnsi"/>
          <w:sz w:val="22"/>
          <w:szCs w:val="22"/>
        </w:rPr>
        <w:t>Naam</w:t>
      </w:r>
      <w:r>
        <w:rPr>
          <w:rFonts w:asciiTheme="minorHAnsi" w:hAnsiTheme="minorHAnsi" w:cstheme="minorHAnsi"/>
          <w:sz w:val="22"/>
          <w:szCs w:val="22"/>
        </w:rPr>
        <w:t>'</w:t>
      </w:r>
      <w:r w:rsidRPr="0020193C">
        <w:rPr>
          <w:rFonts w:asciiTheme="minorHAnsi" w:hAnsiTheme="minorHAnsi" w:cstheme="minorHAnsi"/>
          <w:sz w:val="22"/>
          <w:szCs w:val="22"/>
        </w:rPr>
        <w:t xml:space="preserve"> (het witte, lokale veld) van </w:t>
      </w:r>
      <w:r>
        <w:rPr>
          <w:rFonts w:asciiTheme="minorHAnsi" w:hAnsiTheme="minorHAnsi" w:cstheme="minorHAnsi"/>
          <w:sz w:val="22"/>
          <w:szCs w:val="22"/>
        </w:rPr>
        <w:t xml:space="preserve">de </w:t>
      </w:r>
      <w:r w:rsidRPr="0020193C">
        <w:rPr>
          <w:rFonts w:asciiTheme="minorHAnsi" w:hAnsiTheme="minorHAnsi" w:cstheme="minorHAnsi"/>
          <w:sz w:val="22"/>
          <w:szCs w:val="22"/>
        </w:rPr>
        <w:t xml:space="preserve">documenttypen gelijk wilt </w:t>
      </w:r>
      <w:r>
        <w:rPr>
          <w:rFonts w:asciiTheme="minorHAnsi" w:hAnsiTheme="minorHAnsi" w:cstheme="minorHAnsi"/>
          <w:sz w:val="22"/>
          <w:szCs w:val="22"/>
        </w:rPr>
        <w:t xml:space="preserve">maken </w:t>
      </w:r>
      <w:r w:rsidRPr="0020193C">
        <w:rPr>
          <w:rFonts w:asciiTheme="minorHAnsi" w:hAnsiTheme="minorHAnsi" w:cstheme="minorHAnsi"/>
          <w:sz w:val="22"/>
          <w:szCs w:val="22"/>
        </w:rPr>
        <w:t xml:space="preserve">aan de </w:t>
      </w:r>
      <w:r>
        <w:rPr>
          <w:rFonts w:asciiTheme="minorHAnsi" w:hAnsiTheme="minorHAnsi" w:cstheme="minorHAnsi"/>
          <w:sz w:val="22"/>
          <w:szCs w:val="22"/>
        </w:rPr>
        <w:t>'</w:t>
      </w:r>
      <w:r w:rsidRPr="0020193C">
        <w:rPr>
          <w:rFonts w:asciiTheme="minorHAnsi" w:hAnsiTheme="minorHAnsi" w:cstheme="minorHAnsi"/>
          <w:sz w:val="22"/>
          <w:szCs w:val="22"/>
        </w:rPr>
        <w:t>Modelnaam</w:t>
      </w:r>
      <w:r>
        <w:rPr>
          <w:rFonts w:asciiTheme="minorHAnsi" w:hAnsiTheme="minorHAnsi" w:cstheme="minorHAnsi"/>
          <w:sz w:val="22"/>
          <w:szCs w:val="22"/>
        </w:rPr>
        <w:t>'</w:t>
      </w:r>
      <w:r w:rsidRPr="0020193C">
        <w:rPr>
          <w:rFonts w:asciiTheme="minorHAnsi" w:hAnsiTheme="minorHAnsi" w:cstheme="minorHAnsi"/>
          <w:sz w:val="22"/>
          <w:szCs w:val="22"/>
        </w:rPr>
        <w:t xml:space="preserve"> (grijs, model-beheerd veld), dient u de </w:t>
      </w:r>
      <w:r>
        <w:rPr>
          <w:rFonts w:asciiTheme="minorHAnsi" w:hAnsiTheme="minorHAnsi" w:cstheme="minorHAnsi"/>
          <w:sz w:val="22"/>
          <w:szCs w:val="22"/>
        </w:rPr>
        <w:t xml:space="preserve">volgende </w:t>
      </w:r>
      <w:r w:rsidRPr="0020193C">
        <w:rPr>
          <w:rFonts w:asciiTheme="minorHAnsi" w:hAnsiTheme="minorHAnsi" w:cstheme="minorHAnsi"/>
          <w:sz w:val="22"/>
          <w:szCs w:val="22"/>
        </w:rPr>
        <w:t>stappen uit te voeren:</w:t>
      </w:r>
    </w:p>
    <w:p w14:paraId="74F491C6" w14:textId="77777777" w:rsidR="001E2560" w:rsidRPr="0020193C" w:rsidRDefault="001E2560" w:rsidP="001E2560">
      <w:pPr>
        <w:pStyle w:val="Lijstalinea"/>
        <w:numPr>
          <w:ilvl w:val="0"/>
          <w:numId w:val="39"/>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selecteer in een module die objecten waarvan u de naamgeving wilt synchroniseren;</w:t>
      </w:r>
    </w:p>
    <w:p w14:paraId="658942E0" w14:textId="77777777" w:rsidR="001E2560" w:rsidRPr="0020193C" w:rsidRDefault="001E2560" w:rsidP="001E2560">
      <w:pPr>
        <w:pStyle w:val="Lijstalinea"/>
        <w:numPr>
          <w:ilvl w:val="0"/>
          <w:numId w:val="39"/>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 xml:space="preserve">klik met uw rechtermuisknop op een object en </w:t>
      </w:r>
      <w:r>
        <w:rPr>
          <w:rFonts w:asciiTheme="minorHAnsi" w:hAnsiTheme="minorHAnsi" w:cstheme="minorHAnsi"/>
          <w:sz w:val="22"/>
          <w:szCs w:val="22"/>
        </w:rPr>
        <w:t xml:space="preserve">kies voor </w:t>
      </w:r>
      <w:r w:rsidRPr="0020193C">
        <w:rPr>
          <w:rFonts w:asciiTheme="minorHAnsi" w:hAnsiTheme="minorHAnsi" w:cstheme="minorHAnsi"/>
          <w:sz w:val="22"/>
          <w:szCs w:val="22"/>
        </w:rPr>
        <w:t>“Herstel modelwaardes”;</w:t>
      </w:r>
    </w:p>
    <w:p w14:paraId="5DD78595" w14:textId="77777777" w:rsidR="001E2560" w:rsidRPr="00F24D6E" w:rsidRDefault="001E2560" w:rsidP="001E2560">
      <w:pPr>
        <w:pStyle w:val="Lijstalinea"/>
        <w:numPr>
          <w:ilvl w:val="0"/>
          <w:numId w:val="39"/>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 xml:space="preserve">vervolgens krijgt u een scherm met de </w:t>
      </w:r>
      <w:r>
        <w:rPr>
          <w:rFonts w:asciiTheme="minorHAnsi" w:hAnsiTheme="minorHAnsi" w:cstheme="minorHAnsi"/>
          <w:sz w:val="22"/>
          <w:szCs w:val="22"/>
        </w:rPr>
        <w:t>melding</w:t>
      </w:r>
      <w:r w:rsidRPr="0020193C">
        <w:rPr>
          <w:rFonts w:asciiTheme="minorHAnsi" w:hAnsiTheme="minorHAnsi" w:cstheme="minorHAnsi"/>
          <w:sz w:val="22"/>
          <w:szCs w:val="22"/>
        </w:rPr>
        <w:t xml:space="preserve"> “Herstel modelwaardes Naam” waarin u de wijziging bevestigt.</w:t>
      </w:r>
    </w:p>
    <w:p w14:paraId="302C88C9" w14:textId="77777777" w:rsidR="001E2560" w:rsidRPr="0020193C" w:rsidRDefault="001E2560" w:rsidP="001E2560">
      <w:pPr>
        <w:spacing w:line="300" w:lineRule="exact"/>
        <w:ind w:left="708"/>
        <w:jc w:val="both"/>
        <w:rPr>
          <w:rFonts w:asciiTheme="minorHAnsi" w:hAnsiTheme="minorHAnsi" w:cstheme="minorHAnsi"/>
          <w:sz w:val="22"/>
          <w:szCs w:val="22"/>
        </w:rPr>
      </w:pPr>
      <w:r w:rsidRPr="0020193C">
        <w:rPr>
          <w:rFonts w:asciiTheme="minorHAnsi" w:hAnsiTheme="minorHAnsi" w:cstheme="minorHAnsi"/>
          <w:sz w:val="22"/>
          <w:szCs w:val="22"/>
        </w:rPr>
        <w:t xml:space="preserve">Na het doorlopen van deze stappen zijn </w:t>
      </w:r>
      <w:r>
        <w:rPr>
          <w:rFonts w:asciiTheme="minorHAnsi" w:hAnsiTheme="minorHAnsi" w:cstheme="minorHAnsi"/>
          <w:sz w:val="22"/>
          <w:szCs w:val="22"/>
        </w:rPr>
        <w:t xml:space="preserve">de </w:t>
      </w:r>
      <w:r w:rsidRPr="0020193C">
        <w:rPr>
          <w:rFonts w:asciiTheme="minorHAnsi" w:hAnsiTheme="minorHAnsi" w:cstheme="minorHAnsi"/>
          <w:sz w:val="22"/>
          <w:szCs w:val="22"/>
        </w:rPr>
        <w:t xml:space="preserve">lokale benamingen en de modelbenamingen </w:t>
      </w:r>
      <w:r>
        <w:rPr>
          <w:rFonts w:asciiTheme="minorHAnsi" w:hAnsiTheme="minorHAnsi" w:cstheme="minorHAnsi"/>
          <w:sz w:val="22"/>
          <w:szCs w:val="22"/>
        </w:rPr>
        <w:t>van de betreffende objecten gelijk</w:t>
      </w:r>
      <w:r w:rsidRPr="0020193C">
        <w:rPr>
          <w:rFonts w:asciiTheme="minorHAnsi" w:hAnsiTheme="minorHAnsi" w:cstheme="minorHAnsi"/>
          <w:sz w:val="22"/>
          <w:szCs w:val="22"/>
        </w:rPr>
        <w:t xml:space="preserve">. </w:t>
      </w:r>
    </w:p>
    <w:p w14:paraId="378850D3" w14:textId="77777777" w:rsidR="001E2560" w:rsidRPr="0020193C" w:rsidRDefault="001E2560" w:rsidP="001E2560">
      <w:pPr>
        <w:spacing w:line="300" w:lineRule="exact"/>
        <w:ind w:left="708"/>
        <w:jc w:val="both"/>
        <w:rPr>
          <w:rFonts w:asciiTheme="minorHAnsi" w:hAnsiTheme="minorHAnsi" w:cstheme="minorHAnsi"/>
          <w:sz w:val="22"/>
          <w:szCs w:val="22"/>
        </w:rPr>
      </w:pPr>
      <w:r w:rsidRPr="0020193C">
        <w:rPr>
          <w:rFonts w:asciiTheme="minorHAnsi" w:hAnsiTheme="minorHAnsi" w:cstheme="minorHAnsi"/>
          <w:b/>
          <w:bCs/>
          <w:i/>
          <w:color w:val="FF0000"/>
          <w:sz w:val="22"/>
          <w:szCs w:val="22"/>
        </w:rPr>
        <w:t>Let wel op</w:t>
      </w:r>
      <w:r w:rsidRPr="0020193C">
        <w:rPr>
          <w:rFonts w:asciiTheme="minorHAnsi" w:hAnsiTheme="minorHAnsi" w:cstheme="minorHAnsi"/>
          <w:sz w:val="22"/>
          <w:szCs w:val="22"/>
        </w:rPr>
        <w:t xml:space="preserve">: wanneer u eerder bewust </w:t>
      </w:r>
      <w:r>
        <w:rPr>
          <w:rFonts w:asciiTheme="minorHAnsi" w:hAnsiTheme="minorHAnsi" w:cstheme="minorHAnsi"/>
          <w:sz w:val="22"/>
          <w:szCs w:val="22"/>
        </w:rPr>
        <w:t xml:space="preserve">documenttypen of resultaattypen een lokale naam </w:t>
      </w:r>
      <w:r w:rsidRPr="0020193C">
        <w:rPr>
          <w:rFonts w:asciiTheme="minorHAnsi" w:hAnsiTheme="minorHAnsi" w:cstheme="minorHAnsi"/>
          <w:sz w:val="22"/>
          <w:szCs w:val="22"/>
        </w:rPr>
        <w:t xml:space="preserve">heeft gegeven, neem deze dan niet mee in het herstellen van de modelwaardes! Anders </w:t>
      </w:r>
      <w:r>
        <w:rPr>
          <w:rFonts w:asciiTheme="minorHAnsi" w:hAnsiTheme="minorHAnsi" w:cstheme="minorHAnsi"/>
          <w:sz w:val="22"/>
          <w:szCs w:val="22"/>
        </w:rPr>
        <w:t xml:space="preserve">zullen </w:t>
      </w:r>
      <w:r w:rsidRPr="0020193C">
        <w:rPr>
          <w:rFonts w:asciiTheme="minorHAnsi" w:hAnsiTheme="minorHAnsi" w:cstheme="minorHAnsi"/>
          <w:sz w:val="22"/>
          <w:szCs w:val="22"/>
        </w:rPr>
        <w:t xml:space="preserve">uw lokale waarden </w:t>
      </w:r>
      <w:r>
        <w:rPr>
          <w:rFonts w:asciiTheme="minorHAnsi" w:hAnsiTheme="minorHAnsi" w:cstheme="minorHAnsi"/>
          <w:sz w:val="22"/>
          <w:szCs w:val="22"/>
        </w:rPr>
        <w:t xml:space="preserve">worden </w:t>
      </w:r>
      <w:r w:rsidRPr="0020193C">
        <w:rPr>
          <w:rFonts w:asciiTheme="minorHAnsi" w:hAnsiTheme="minorHAnsi" w:cstheme="minorHAnsi"/>
          <w:sz w:val="22"/>
          <w:szCs w:val="22"/>
        </w:rPr>
        <w:t>overschreven.</w:t>
      </w:r>
    </w:p>
    <w:p w14:paraId="03918546" w14:textId="77777777" w:rsidR="001E2560" w:rsidRPr="0020193C" w:rsidRDefault="001E2560" w:rsidP="001E2560">
      <w:pPr>
        <w:pStyle w:val="Lijstalinea"/>
        <w:spacing w:line="300" w:lineRule="exact"/>
        <w:jc w:val="both"/>
        <w:rPr>
          <w:rFonts w:asciiTheme="minorHAnsi" w:hAnsiTheme="minorHAnsi" w:cstheme="minorHAnsi"/>
          <w:sz w:val="22"/>
          <w:szCs w:val="22"/>
        </w:rPr>
      </w:pPr>
    </w:p>
    <w:p w14:paraId="00B28103" w14:textId="77777777" w:rsidR="001E2560" w:rsidRPr="0020193C" w:rsidRDefault="001E2560" w:rsidP="001E2560">
      <w:pPr>
        <w:pStyle w:val="Lijstalinea"/>
        <w:numPr>
          <w:ilvl w:val="0"/>
          <w:numId w:val="38"/>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lastRenderedPageBreak/>
        <w:t>Indien onze redactie model-objecten in het DSP heeft afgesloten dient u als lokale beheerder van de i-Navigator deze model-objecten bewust te verwijderen. Door onze redactie afgesloten objecten zijn te herkennen aan het veld '</w:t>
      </w:r>
      <w:r>
        <w:rPr>
          <w:rFonts w:asciiTheme="minorHAnsi" w:hAnsiTheme="minorHAnsi" w:cstheme="minorHAnsi"/>
          <w:sz w:val="22"/>
          <w:szCs w:val="22"/>
        </w:rPr>
        <w:t xml:space="preserve">Afgesloten </w:t>
      </w:r>
      <w:r w:rsidRPr="0020193C">
        <w:rPr>
          <w:rFonts w:asciiTheme="minorHAnsi" w:hAnsiTheme="minorHAnsi" w:cstheme="minorHAnsi"/>
          <w:sz w:val="22"/>
          <w:szCs w:val="22"/>
        </w:rPr>
        <w:t xml:space="preserve">In </w:t>
      </w:r>
      <w:r>
        <w:rPr>
          <w:rFonts w:asciiTheme="minorHAnsi" w:hAnsiTheme="minorHAnsi" w:cstheme="minorHAnsi"/>
          <w:sz w:val="22"/>
          <w:szCs w:val="22"/>
        </w:rPr>
        <w:t>Model-</w:t>
      </w:r>
      <w:r w:rsidRPr="0020193C">
        <w:rPr>
          <w:rFonts w:asciiTheme="minorHAnsi" w:hAnsiTheme="minorHAnsi" w:cstheme="minorHAnsi"/>
          <w:sz w:val="22"/>
          <w:szCs w:val="22"/>
        </w:rPr>
        <w:t xml:space="preserve">DSP' </w:t>
      </w:r>
      <w:r>
        <w:rPr>
          <w:rFonts w:asciiTheme="minorHAnsi" w:hAnsiTheme="minorHAnsi" w:cstheme="minorHAnsi"/>
          <w:sz w:val="22"/>
          <w:szCs w:val="22"/>
        </w:rPr>
        <w:t xml:space="preserve">dat </w:t>
      </w:r>
      <w:r w:rsidRPr="0020193C">
        <w:rPr>
          <w:rFonts w:asciiTheme="minorHAnsi" w:hAnsiTheme="minorHAnsi" w:cstheme="minorHAnsi"/>
          <w:sz w:val="22"/>
          <w:szCs w:val="22"/>
        </w:rPr>
        <w:t>de waarde '</w:t>
      </w:r>
      <w:r>
        <w:rPr>
          <w:rFonts w:asciiTheme="minorHAnsi" w:hAnsiTheme="minorHAnsi" w:cstheme="minorHAnsi"/>
          <w:sz w:val="22"/>
          <w:szCs w:val="22"/>
        </w:rPr>
        <w:t>Ja</w:t>
      </w:r>
      <w:r w:rsidRPr="0020193C">
        <w:rPr>
          <w:rFonts w:asciiTheme="minorHAnsi" w:hAnsiTheme="minorHAnsi" w:cstheme="minorHAnsi"/>
          <w:sz w:val="22"/>
          <w:szCs w:val="22"/>
        </w:rPr>
        <w:t>' heeft gekregen. U kunt door meerdere objecten te selecteren deze in bulk verwijderen.</w:t>
      </w:r>
    </w:p>
    <w:p w14:paraId="5B0BF481" w14:textId="77777777" w:rsidR="001E2560" w:rsidRPr="0020193C" w:rsidRDefault="001E2560" w:rsidP="001E2560">
      <w:pPr>
        <w:spacing w:line="300" w:lineRule="exact"/>
        <w:jc w:val="both"/>
        <w:rPr>
          <w:rFonts w:asciiTheme="minorHAnsi" w:hAnsiTheme="minorHAnsi" w:cstheme="minorHAnsi"/>
          <w:sz w:val="22"/>
          <w:szCs w:val="22"/>
        </w:rPr>
      </w:pPr>
    </w:p>
    <w:p w14:paraId="74AFDD57" w14:textId="77777777" w:rsidR="001E2560" w:rsidRPr="0020193C" w:rsidRDefault="001E2560" w:rsidP="001E2560">
      <w:pPr>
        <w:spacing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Heeft u inhoudelijke op- of aanmerkingen, mail het naar onze helpdesk: </w:t>
      </w:r>
      <w:hyperlink r:id="rId13" w:history="1">
        <w:r w:rsidRPr="0020193C">
          <w:rPr>
            <w:rStyle w:val="Hyperlink"/>
            <w:rFonts w:asciiTheme="minorHAnsi" w:hAnsiTheme="minorHAnsi" w:cstheme="minorHAnsi"/>
            <w:sz w:val="22"/>
            <w:szCs w:val="22"/>
          </w:rPr>
          <w:t>helpdesk.dsp@sdu.nl</w:t>
        </w:r>
      </w:hyperlink>
      <w:r>
        <w:rPr>
          <w:rFonts w:asciiTheme="minorHAnsi" w:hAnsiTheme="minorHAnsi" w:cstheme="minorHAnsi"/>
          <w:sz w:val="22"/>
          <w:szCs w:val="22"/>
        </w:rPr>
        <w:t xml:space="preserve"> en wij zullen dan zo snel mogelijk reageren. </w:t>
      </w:r>
    </w:p>
    <w:p w14:paraId="19CB4E2A" w14:textId="77777777" w:rsidR="001E2560" w:rsidRDefault="001E2560" w:rsidP="001E2560"/>
    <w:p w14:paraId="278268F7" w14:textId="77777777" w:rsidR="001E2560" w:rsidRDefault="001E2560" w:rsidP="001E2560">
      <w:pPr>
        <w:jc w:val="right"/>
      </w:pPr>
      <w:r>
        <w:t>Kees-Jan Vermeulen</w:t>
      </w:r>
    </w:p>
    <w:p w14:paraId="51019F0D" w14:textId="24E5077F" w:rsidR="001E2560" w:rsidRPr="005508CC" w:rsidRDefault="007E4887" w:rsidP="001E2560">
      <w:pPr>
        <w:jc w:val="right"/>
      </w:pPr>
      <w:r>
        <w:t>Januari 2024</w:t>
      </w:r>
    </w:p>
    <w:p w14:paraId="7BD6E7AC" w14:textId="4CE97111" w:rsidR="00EF23DF" w:rsidRPr="005508CC" w:rsidRDefault="00EF23DF" w:rsidP="001E2560">
      <w:pPr>
        <w:jc w:val="both"/>
      </w:pPr>
    </w:p>
    <w:sectPr w:rsidR="00EF23DF" w:rsidRPr="005508C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F5DAF" w14:textId="77777777" w:rsidR="00E623F1" w:rsidRDefault="00E623F1" w:rsidP="00A8421E">
      <w:pPr>
        <w:spacing w:line="240" w:lineRule="auto"/>
      </w:pPr>
      <w:r>
        <w:separator/>
      </w:r>
    </w:p>
  </w:endnote>
  <w:endnote w:type="continuationSeparator" w:id="0">
    <w:p w14:paraId="78A6AFC1" w14:textId="77777777" w:rsidR="00E623F1" w:rsidRDefault="00E623F1" w:rsidP="00A842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0922160"/>
      <w:docPartObj>
        <w:docPartGallery w:val="Page Numbers (Bottom of Page)"/>
        <w:docPartUnique/>
      </w:docPartObj>
    </w:sdtPr>
    <w:sdtContent>
      <w:p w14:paraId="161476E1" w14:textId="77CB86A6" w:rsidR="00051DA1" w:rsidRDefault="00051DA1">
        <w:pPr>
          <w:pStyle w:val="Voettekst"/>
          <w:jc w:val="right"/>
        </w:pPr>
        <w:r>
          <w:fldChar w:fldCharType="begin"/>
        </w:r>
        <w:r>
          <w:instrText>PAGE   \* MERGEFORMAT</w:instrText>
        </w:r>
        <w:r>
          <w:fldChar w:fldCharType="separate"/>
        </w:r>
        <w:r w:rsidR="000E4DD8">
          <w:rPr>
            <w:noProof/>
          </w:rPr>
          <w:t>1</w:t>
        </w:r>
        <w:r>
          <w:fldChar w:fldCharType="end"/>
        </w:r>
      </w:p>
    </w:sdtContent>
  </w:sdt>
  <w:p w14:paraId="2A21623E" w14:textId="77777777" w:rsidR="00051DA1" w:rsidRDefault="00051DA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D9FB6" w14:textId="77777777" w:rsidR="00E623F1" w:rsidRDefault="00E623F1" w:rsidP="00A8421E">
      <w:pPr>
        <w:spacing w:line="240" w:lineRule="auto"/>
      </w:pPr>
      <w:r>
        <w:separator/>
      </w:r>
    </w:p>
  </w:footnote>
  <w:footnote w:type="continuationSeparator" w:id="0">
    <w:p w14:paraId="175B5A16" w14:textId="77777777" w:rsidR="00E623F1" w:rsidRDefault="00E623F1" w:rsidP="00A842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34364" w14:textId="15686C91" w:rsidR="00A8421E" w:rsidRDefault="00291283" w:rsidP="00291283">
    <w:pPr>
      <w:pStyle w:val="Koptekst"/>
      <w:jc w:val="right"/>
    </w:pPr>
    <w:r>
      <w:rPr>
        <w:rFonts w:ascii="Arial" w:hAnsi="Arial" w:cs="Arial"/>
        <w:noProof/>
        <w:color w:val="3E4B55"/>
        <w:sz w:val="20"/>
        <w:lang w:eastAsia="nl-NL"/>
      </w:rPr>
      <w:drawing>
        <wp:inline distT="0" distB="0" distL="0" distR="0" wp14:anchorId="6219C161" wp14:editId="111C83C1">
          <wp:extent cx="579120" cy="667147"/>
          <wp:effectExtent l="0" t="0" r="0" b="0"/>
          <wp:docPr id="1" name="Afbeelding 1" descr="http://www.g2o-data.nl/klanten/vhic/e-mailhandtekenin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www.g2o-data.nl/klanten/vhic/e-mailhandtekening/logo.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85780" cy="674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611BC"/>
    <w:multiLevelType w:val="hybridMultilevel"/>
    <w:tmpl w:val="E83ABF6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8497944"/>
    <w:multiLevelType w:val="hybridMultilevel"/>
    <w:tmpl w:val="F5DECC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A54624"/>
    <w:multiLevelType w:val="hybridMultilevel"/>
    <w:tmpl w:val="312604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674F12"/>
    <w:multiLevelType w:val="hybridMultilevel"/>
    <w:tmpl w:val="44002CB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4" w15:restartNumberingAfterBreak="0">
    <w:nsid w:val="0EE237D2"/>
    <w:multiLevelType w:val="hybridMultilevel"/>
    <w:tmpl w:val="850A5782"/>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 w15:restartNumberingAfterBreak="0">
    <w:nsid w:val="14320683"/>
    <w:multiLevelType w:val="hybridMultilevel"/>
    <w:tmpl w:val="E6A604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5410C2E"/>
    <w:multiLevelType w:val="hybridMultilevel"/>
    <w:tmpl w:val="F306D11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7" w15:restartNumberingAfterBreak="0">
    <w:nsid w:val="17181F76"/>
    <w:multiLevelType w:val="hybridMultilevel"/>
    <w:tmpl w:val="BD8048BC"/>
    <w:lvl w:ilvl="0" w:tplc="314813D2">
      <w:numFmt w:val="bullet"/>
      <w:lvlText w:val="-"/>
      <w:lvlJc w:val="left"/>
      <w:pPr>
        <w:ind w:left="1068" w:hanging="360"/>
      </w:pPr>
      <w:rPr>
        <w:rFonts w:ascii="Verdana" w:eastAsia="Times New Roman" w:hAnsi="Verdana" w:cs="Times New Roman"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18AE7640"/>
    <w:multiLevelType w:val="hybridMultilevel"/>
    <w:tmpl w:val="ED080A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E3A5D53"/>
    <w:multiLevelType w:val="hybridMultilevel"/>
    <w:tmpl w:val="F1B2D76C"/>
    <w:lvl w:ilvl="0" w:tplc="580A1012">
      <w:start w:val="9"/>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FDB5F72"/>
    <w:multiLevelType w:val="hybridMultilevel"/>
    <w:tmpl w:val="5E86B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2FF44D1"/>
    <w:multiLevelType w:val="hybridMultilevel"/>
    <w:tmpl w:val="95906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AD26D80"/>
    <w:multiLevelType w:val="hybridMultilevel"/>
    <w:tmpl w:val="310A98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2B800B90"/>
    <w:multiLevelType w:val="hybridMultilevel"/>
    <w:tmpl w:val="79702D0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4" w15:restartNumberingAfterBreak="0">
    <w:nsid w:val="2D5F402B"/>
    <w:multiLevelType w:val="hybridMultilevel"/>
    <w:tmpl w:val="E1D4353C"/>
    <w:lvl w:ilvl="0" w:tplc="E626DBFE">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15:restartNumberingAfterBreak="0">
    <w:nsid w:val="315E228B"/>
    <w:multiLevelType w:val="hybridMultilevel"/>
    <w:tmpl w:val="B0486BF8"/>
    <w:lvl w:ilvl="0" w:tplc="15745D0A">
      <w:numFmt w:val="bullet"/>
      <w:lvlText w:val="-"/>
      <w:lvlJc w:val="left"/>
      <w:pPr>
        <w:ind w:left="1068" w:hanging="360"/>
      </w:pPr>
      <w:rPr>
        <w:rFonts w:ascii="Verdana" w:eastAsia="Times New Roman" w:hAnsi="Verdana" w:cs="Times New Roman"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6" w15:restartNumberingAfterBreak="0">
    <w:nsid w:val="3270224A"/>
    <w:multiLevelType w:val="hybridMultilevel"/>
    <w:tmpl w:val="67C8E7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2912956"/>
    <w:multiLevelType w:val="hybridMultilevel"/>
    <w:tmpl w:val="E6AA8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88A4131"/>
    <w:multiLevelType w:val="hybridMultilevel"/>
    <w:tmpl w:val="39BC7276"/>
    <w:lvl w:ilvl="0" w:tplc="7E7CEE1C">
      <w:numFmt w:val="bullet"/>
      <w:lvlText w:val="-"/>
      <w:lvlJc w:val="left"/>
      <w:pPr>
        <w:ind w:left="644" w:hanging="360"/>
      </w:pPr>
      <w:rPr>
        <w:rFonts w:ascii="Verdana" w:eastAsia="Times New Roman" w:hAnsi="Verdana" w:cs="Times New Roman"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9" w15:restartNumberingAfterBreak="0">
    <w:nsid w:val="39135D03"/>
    <w:multiLevelType w:val="hybridMultilevel"/>
    <w:tmpl w:val="F4D4269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A6213CA"/>
    <w:multiLevelType w:val="hybridMultilevel"/>
    <w:tmpl w:val="96FA6E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AAD4595"/>
    <w:multiLevelType w:val="hybridMultilevel"/>
    <w:tmpl w:val="DBD66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04B2E99"/>
    <w:multiLevelType w:val="hybridMultilevel"/>
    <w:tmpl w:val="A6126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4448506D"/>
    <w:multiLevelType w:val="hybridMultilevel"/>
    <w:tmpl w:val="77488AF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4" w15:restartNumberingAfterBreak="0">
    <w:nsid w:val="47F54668"/>
    <w:multiLevelType w:val="hybridMultilevel"/>
    <w:tmpl w:val="92FA1B3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FD449C2"/>
    <w:multiLevelType w:val="hybridMultilevel"/>
    <w:tmpl w:val="B692815E"/>
    <w:lvl w:ilvl="0" w:tplc="04130001">
      <w:start w:val="1"/>
      <w:numFmt w:val="bullet"/>
      <w:lvlText w:val=""/>
      <w:lvlJc w:val="left"/>
      <w:pPr>
        <w:ind w:left="862" w:hanging="360"/>
      </w:pPr>
      <w:rPr>
        <w:rFonts w:ascii="Symbol" w:hAnsi="Symbol" w:hint="default"/>
      </w:rPr>
    </w:lvl>
    <w:lvl w:ilvl="1" w:tplc="04130003">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26" w15:restartNumberingAfterBreak="0">
    <w:nsid w:val="506C7BD8"/>
    <w:multiLevelType w:val="hybridMultilevel"/>
    <w:tmpl w:val="E1BEDB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07D06B9"/>
    <w:multiLevelType w:val="hybridMultilevel"/>
    <w:tmpl w:val="97BCB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BE1151D"/>
    <w:multiLevelType w:val="hybridMultilevel"/>
    <w:tmpl w:val="EE5276F2"/>
    <w:lvl w:ilvl="0" w:tplc="04130001">
      <w:start w:val="1"/>
      <w:numFmt w:val="bullet"/>
      <w:lvlText w:val=""/>
      <w:lvlJc w:val="left"/>
      <w:pPr>
        <w:ind w:left="862" w:hanging="360"/>
      </w:pPr>
      <w:rPr>
        <w:rFonts w:ascii="Symbol" w:hAnsi="Symbol" w:hint="default"/>
      </w:rPr>
    </w:lvl>
    <w:lvl w:ilvl="1" w:tplc="B4D6E9DC">
      <w:numFmt w:val="bullet"/>
      <w:lvlText w:val="-"/>
      <w:lvlJc w:val="left"/>
      <w:pPr>
        <w:ind w:left="1582" w:hanging="360"/>
      </w:pPr>
      <w:rPr>
        <w:rFonts w:ascii="Calibri" w:eastAsia="Calibri" w:hAnsi="Calibri" w:cs="Calibri"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29" w15:restartNumberingAfterBreak="0">
    <w:nsid w:val="5C557596"/>
    <w:multiLevelType w:val="hybridMultilevel"/>
    <w:tmpl w:val="907423B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0" w15:restartNumberingAfterBreak="0">
    <w:nsid w:val="5EEA0AE4"/>
    <w:multiLevelType w:val="hybridMultilevel"/>
    <w:tmpl w:val="07F232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3BC64BA"/>
    <w:multiLevelType w:val="hybridMultilevel"/>
    <w:tmpl w:val="A4E097C6"/>
    <w:lvl w:ilvl="0" w:tplc="72F6EB0A">
      <w:start w:val="9"/>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98A2DCE"/>
    <w:multiLevelType w:val="multilevel"/>
    <w:tmpl w:val="0DAC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AA7DDD"/>
    <w:multiLevelType w:val="hybridMultilevel"/>
    <w:tmpl w:val="99364E4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E23745D"/>
    <w:multiLevelType w:val="hybridMultilevel"/>
    <w:tmpl w:val="D85847C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35" w15:restartNumberingAfterBreak="0">
    <w:nsid w:val="70B938EC"/>
    <w:multiLevelType w:val="hybridMultilevel"/>
    <w:tmpl w:val="314231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1BC0E6B"/>
    <w:multiLevelType w:val="hybridMultilevel"/>
    <w:tmpl w:val="86F84A88"/>
    <w:lvl w:ilvl="0" w:tplc="580A1012">
      <w:start w:val="9"/>
      <w:numFmt w:val="bullet"/>
      <w:lvlText w:val="-"/>
      <w:lvlJc w:val="left"/>
      <w:pPr>
        <w:ind w:left="1428" w:hanging="360"/>
      </w:pPr>
      <w:rPr>
        <w:rFonts w:ascii="Verdana" w:eastAsia="Times New Roman" w:hAnsi="Verdana" w:cs="Times New Roman"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7" w15:restartNumberingAfterBreak="0">
    <w:nsid w:val="77D3205A"/>
    <w:multiLevelType w:val="hybridMultilevel"/>
    <w:tmpl w:val="A7840C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A28258C"/>
    <w:multiLevelType w:val="hybridMultilevel"/>
    <w:tmpl w:val="62A4AE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CFE6406"/>
    <w:multiLevelType w:val="hybridMultilevel"/>
    <w:tmpl w:val="33E6801C"/>
    <w:lvl w:ilvl="0" w:tplc="0BC49AB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72588015">
    <w:abstractNumId w:val="20"/>
  </w:num>
  <w:num w:numId="2" w16cid:durableId="529996053">
    <w:abstractNumId w:val="35"/>
  </w:num>
  <w:num w:numId="3" w16cid:durableId="664281994">
    <w:abstractNumId w:val="29"/>
  </w:num>
  <w:num w:numId="4" w16cid:durableId="293489098">
    <w:abstractNumId w:val="6"/>
  </w:num>
  <w:num w:numId="5" w16cid:durableId="1297026479">
    <w:abstractNumId w:val="1"/>
  </w:num>
  <w:num w:numId="6" w16cid:durableId="720330578">
    <w:abstractNumId w:val="24"/>
  </w:num>
  <w:num w:numId="7" w16cid:durableId="504707442">
    <w:abstractNumId w:val="30"/>
  </w:num>
  <w:num w:numId="8" w16cid:durableId="701855933">
    <w:abstractNumId w:val="5"/>
  </w:num>
  <w:num w:numId="9" w16cid:durableId="56441491">
    <w:abstractNumId w:val="17"/>
  </w:num>
  <w:num w:numId="10" w16cid:durableId="1315139150">
    <w:abstractNumId w:val="7"/>
  </w:num>
  <w:num w:numId="11" w16cid:durableId="13697642">
    <w:abstractNumId w:val="4"/>
  </w:num>
  <w:num w:numId="12" w16cid:durableId="685601214">
    <w:abstractNumId w:val="15"/>
  </w:num>
  <w:num w:numId="13" w16cid:durableId="2020427246">
    <w:abstractNumId w:val="32"/>
  </w:num>
  <w:num w:numId="14" w16cid:durableId="1810705507">
    <w:abstractNumId w:val="34"/>
  </w:num>
  <w:num w:numId="15" w16cid:durableId="1681816736">
    <w:abstractNumId w:val="0"/>
  </w:num>
  <w:num w:numId="16" w16cid:durableId="1568304647">
    <w:abstractNumId w:val="23"/>
  </w:num>
  <w:num w:numId="17" w16cid:durableId="388963223">
    <w:abstractNumId w:val="19"/>
  </w:num>
  <w:num w:numId="18" w16cid:durableId="726534674">
    <w:abstractNumId w:val="12"/>
  </w:num>
  <w:num w:numId="19" w16cid:durableId="1180004386">
    <w:abstractNumId w:val="22"/>
  </w:num>
  <w:num w:numId="20" w16cid:durableId="1761678039">
    <w:abstractNumId w:val="16"/>
  </w:num>
  <w:num w:numId="21" w16cid:durableId="430589844">
    <w:abstractNumId w:val="27"/>
  </w:num>
  <w:num w:numId="22" w16cid:durableId="848713788">
    <w:abstractNumId w:val="39"/>
  </w:num>
  <w:num w:numId="23" w16cid:durableId="1314990697">
    <w:abstractNumId w:val="31"/>
  </w:num>
  <w:num w:numId="24" w16cid:durableId="1088650106">
    <w:abstractNumId w:val="9"/>
  </w:num>
  <w:num w:numId="25" w16cid:durableId="698580589">
    <w:abstractNumId w:val="36"/>
  </w:num>
  <w:num w:numId="26" w16cid:durableId="222564762">
    <w:abstractNumId w:val="2"/>
  </w:num>
  <w:num w:numId="27" w16cid:durableId="1560363053">
    <w:abstractNumId w:val="33"/>
  </w:num>
  <w:num w:numId="28" w16cid:durableId="2055231804">
    <w:abstractNumId w:val="11"/>
  </w:num>
  <w:num w:numId="29" w16cid:durableId="62679597">
    <w:abstractNumId w:val="8"/>
  </w:num>
  <w:num w:numId="30" w16cid:durableId="1487548133">
    <w:abstractNumId w:val="26"/>
  </w:num>
  <w:num w:numId="31" w16cid:durableId="1134443194">
    <w:abstractNumId w:val="10"/>
  </w:num>
  <w:num w:numId="32" w16cid:durableId="970329591">
    <w:abstractNumId w:val="38"/>
  </w:num>
  <w:num w:numId="33" w16cid:durableId="525485872">
    <w:abstractNumId w:val="18"/>
  </w:num>
  <w:num w:numId="34" w16cid:durableId="1638801725">
    <w:abstractNumId w:val="25"/>
  </w:num>
  <w:num w:numId="35" w16cid:durableId="1448887384">
    <w:abstractNumId w:val="13"/>
  </w:num>
  <w:num w:numId="36" w16cid:durableId="724447931">
    <w:abstractNumId w:val="3"/>
  </w:num>
  <w:num w:numId="37" w16cid:durableId="1877308795">
    <w:abstractNumId w:val="37"/>
  </w:num>
  <w:num w:numId="38" w16cid:durableId="113915235">
    <w:abstractNumId w:val="21"/>
  </w:num>
  <w:num w:numId="39" w16cid:durableId="1353149093">
    <w:abstractNumId w:val="14"/>
  </w:num>
  <w:num w:numId="40" w16cid:durableId="109918197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8CC"/>
    <w:rsid w:val="00000811"/>
    <w:rsid w:val="00002B0F"/>
    <w:rsid w:val="000049D1"/>
    <w:rsid w:val="0000620C"/>
    <w:rsid w:val="000071FB"/>
    <w:rsid w:val="00010368"/>
    <w:rsid w:val="0001061D"/>
    <w:rsid w:val="000114BD"/>
    <w:rsid w:val="00012337"/>
    <w:rsid w:val="00014F2B"/>
    <w:rsid w:val="0002334C"/>
    <w:rsid w:val="00023399"/>
    <w:rsid w:val="00027AED"/>
    <w:rsid w:val="00030445"/>
    <w:rsid w:val="00033491"/>
    <w:rsid w:val="0003420D"/>
    <w:rsid w:val="00034805"/>
    <w:rsid w:val="0003782F"/>
    <w:rsid w:val="00037E40"/>
    <w:rsid w:val="00040EFA"/>
    <w:rsid w:val="00044310"/>
    <w:rsid w:val="0005187A"/>
    <w:rsid w:val="00051A4A"/>
    <w:rsid w:val="00051DA1"/>
    <w:rsid w:val="000548FC"/>
    <w:rsid w:val="000549BA"/>
    <w:rsid w:val="00054F3A"/>
    <w:rsid w:val="00055EBE"/>
    <w:rsid w:val="00056D51"/>
    <w:rsid w:val="0005763B"/>
    <w:rsid w:val="000658E9"/>
    <w:rsid w:val="00065D5B"/>
    <w:rsid w:val="00066447"/>
    <w:rsid w:val="0006670C"/>
    <w:rsid w:val="00066F0E"/>
    <w:rsid w:val="00067092"/>
    <w:rsid w:val="00074387"/>
    <w:rsid w:val="000811CA"/>
    <w:rsid w:val="00083BAE"/>
    <w:rsid w:val="00084ADC"/>
    <w:rsid w:val="00090159"/>
    <w:rsid w:val="00094832"/>
    <w:rsid w:val="000953B4"/>
    <w:rsid w:val="000A425A"/>
    <w:rsid w:val="000A49B1"/>
    <w:rsid w:val="000B2D41"/>
    <w:rsid w:val="000B6CB9"/>
    <w:rsid w:val="000C06B0"/>
    <w:rsid w:val="000C2EDD"/>
    <w:rsid w:val="000C3E76"/>
    <w:rsid w:val="000C4140"/>
    <w:rsid w:val="000C5D43"/>
    <w:rsid w:val="000D207E"/>
    <w:rsid w:val="000D39CC"/>
    <w:rsid w:val="000D4508"/>
    <w:rsid w:val="000D63AD"/>
    <w:rsid w:val="000D68AA"/>
    <w:rsid w:val="000D6F10"/>
    <w:rsid w:val="000E063D"/>
    <w:rsid w:val="000E4CCF"/>
    <w:rsid w:val="000E4DD8"/>
    <w:rsid w:val="000F0DA1"/>
    <w:rsid w:val="000F47FE"/>
    <w:rsid w:val="000F4D5D"/>
    <w:rsid w:val="000F7DBE"/>
    <w:rsid w:val="0010011E"/>
    <w:rsid w:val="00103653"/>
    <w:rsid w:val="00103712"/>
    <w:rsid w:val="0010376A"/>
    <w:rsid w:val="001037B5"/>
    <w:rsid w:val="0010619F"/>
    <w:rsid w:val="001110E0"/>
    <w:rsid w:val="0011333B"/>
    <w:rsid w:val="0011579B"/>
    <w:rsid w:val="001162C9"/>
    <w:rsid w:val="0011796B"/>
    <w:rsid w:val="001205CD"/>
    <w:rsid w:val="001235C9"/>
    <w:rsid w:val="001317FE"/>
    <w:rsid w:val="00134EBA"/>
    <w:rsid w:val="001432C9"/>
    <w:rsid w:val="00152CD8"/>
    <w:rsid w:val="00154490"/>
    <w:rsid w:val="00156888"/>
    <w:rsid w:val="00163239"/>
    <w:rsid w:val="0016504B"/>
    <w:rsid w:val="001700D0"/>
    <w:rsid w:val="001701F7"/>
    <w:rsid w:val="00171D86"/>
    <w:rsid w:val="0018448E"/>
    <w:rsid w:val="00184F0B"/>
    <w:rsid w:val="0018525F"/>
    <w:rsid w:val="001924F3"/>
    <w:rsid w:val="00195D47"/>
    <w:rsid w:val="00196317"/>
    <w:rsid w:val="001A4DB6"/>
    <w:rsid w:val="001A5194"/>
    <w:rsid w:val="001B152D"/>
    <w:rsid w:val="001B2F65"/>
    <w:rsid w:val="001B385D"/>
    <w:rsid w:val="001B3F77"/>
    <w:rsid w:val="001B4341"/>
    <w:rsid w:val="001B63AE"/>
    <w:rsid w:val="001B6735"/>
    <w:rsid w:val="001B7435"/>
    <w:rsid w:val="001C0A44"/>
    <w:rsid w:val="001C2BF8"/>
    <w:rsid w:val="001C4600"/>
    <w:rsid w:val="001D1A8A"/>
    <w:rsid w:val="001D45BB"/>
    <w:rsid w:val="001E2560"/>
    <w:rsid w:val="001E50BF"/>
    <w:rsid w:val="001E6DA4"/>
    <w:rsid w:val="001F16D2"/>
    <w:rsid w:val="001F1F0B"/>
    <w:rsid w:val="001F2445"/>
    <w:rsid w:val="001F39EB"/>
    <w:rsid w:val="001F646D"/>
    <w:rsid w:val="00203C6E"/>
    <w:rsid w:val="00204105"/>
    <w:rsid w:val="00207AAF"/>
    <w:rsid w:val="00210273"/>
    <w:rsid w:val="00210E65"/>
    <w:rsid w:val="0021469D"/>
    <w:rsid w:val="00222780"/>
    <w:rsid w:val="00223AE8"/>
    <w:rsid w:val="002309D3"/>
    <w:rsid w:val="00230DCE"/>
    <w:rsid w:val="00233A04"/>
    <w:rsid w:val="0024176E"/>
    <w:rsid w:val="002449E3"/>
    <w:rsid w:val="00244F3B"/>
    <w:rsid w:val="0024566C"/>
    <w:rsid w:val="00246769"/>
    <w:rsid w:val="00246915"/>
    <w:rsid w:val="00252380"/>
    <w:rsid w:val="002553E2"/>
    <w:rsid w:val="00255551"/>
    <w:rsid w:val="00257BA2"/>
    <w:rsid w:val="002607ED"/>
    <w:rsid w:val="00262FA0"/>
    <w:rsid w:val="002654B0"/>
    <w:rsid w:val="0027173D"/>
    <w:rsid w:val="00273E4C"/>
    <w:rsid w:val="00274D8F"/>
    <w:rsid w:val="002755F0"/>
    <w:rsid w:val="002773A4"/>
    <w:rsid w:val="002817F2"/>
    <w:rsid w:val="00283818"/>
    <w:rsid w:val="00284854"/>
    <w:rsid w:val="00286B1B"/>
    <w:rsid w:val="002902EF"/>
    <w:rsid w:val="002906A5"/>
    <w:rsid w:val="00291061"/>
    <w:rsid w:val="00291283"/>
    <w:rsid w:val="0029143A"/>
    <w:rsid w:val="0029152B"/>
    <w:rsid w:val="002929A5"/>
    <w:rsid w:val="00292B29"/>
    <w:rsid w:val="002933FF"/>
    <w:rsid w:val="00294AFD"/>
    <w:rsid w:val="002A194A"/>
    <w:rsid w:val="002A414B"/>
    <w:rsid w:val="002A422B"/>
    <w:rsid w:val="002A570F"/>
    <w:rsid w:val="002A6A41"/>
    <w:rsid w:val="002A70E0"/>
    <w:rsid w:val="002B0B46"/>
    <w:rsid w:val="002C13FE"/>
    <w:rsid w:val="002C160C"/>
    <w:rsid w:val="002C1FD5"/>
    <w:rsid w:val="002C3AE9"/>
    <w:rsid w:val="002C3D33"/>
    <w:rsid w:val="002C6068"/>
    <w:rsid w:val="002D514D"/>
    <w:rsid w:val="002D60C2"/>
    <w:rsid w:val="002E0FD0"/>
    <w:rsid w:val="002F0A1F"/>
    <w:rsid w:val="002F116E"/>
    <w:rsid w:val="002F5A13"/>
    <w:rsid w:val="002F6609"/>
    <w:rsid w:val="002F73A5"/>
    <w:rsid w:val="003005FC"/>
    <w:rsid w:val="0030205A"/>
    <w:rsid w:val="00302B10"/>
    <w:rsid w:val="00303DD4"/>
    <w:rsid w:val="0030486A"/>
    <w:rsid w:val="00304D1C"/>
    <w:rsid w:val="0030641A"/>
    <w:rsid w:val="0030723B"/>
    <w:rsid w:val="003075DA"/>
    <w:rsid w:val="00307825"/>
    <w:rsid w:val="003104B7"/>
    <w:rsid w:val="00311A9A"/>
    <w:rsid w:val="00311C12"/>
    <w:rsid w:val="00314967"/>
    <w:rsid w:val="003178D1"/>
    <w:rsid w:val="00317DA2"/>
    <w:rsid w:val="0032487C"/>
    <w:rsid w:val="00324958"/>
    <w:rsid w:val="0032608A"/>
    <w:rsid w:val="00332767"/>
    <w:rsid w:val="00335A36"/>
    <w:rsid w:val="0033640C"/>
    <w:rsid w:val="00341FEB"/>
    <w:rsid w:val="00342B20"/>
    <w:rsid w:val="00344743"/>
    <w:rsid w:val="003509D3"/>
    <w:rsid w:val="003578F8"/>
    <w:rsid w:val="00365B89"/>
    <w:rsid w:val="003660CF"/>
    <w:rsid w:val="003722E8"/>
    <w:rsid w:val="00380DCF"/>
    <w:rsid w:val="00384518"/>
    <w:rsid w:val="0038547E"/>
    <w:rsid w:val="00387809"/>
    <w:rsid w:val="00396769"/>
    <w:rsid w:val="0039786B"/>
    <w:rsid w:val="003A1AB7"/>
    <w:rsid w:val="003A6750"/>
    <w:rsid w:val="003B09EC"/>
    <w:rsid w:val="003B34C6"/>
    <w:rsid w:val="003B6A14"/>
    <w:rsid w:val="003C2AAB"/>
    <w:rsid w:val="003C3003"/>
    <w:rsid w:val="003D03B8"/>
    <w:rsid w:val="003D5E57"/>
    <w:rsid w:val="003D655C"/>
    <w:rsid w:val="003D6A9B"/>
    <w:rsid w:val="003D6D45"/>
    <w:rsid w:val="003E44BC"/>
    <w:rsid w:val="003E547F"/>
    <w:rsid w:val="003E5884"/>
    <w:rsid w:val="003E68E2"/>
    <w:rsid w:val="003E7DAE"/>
    <w:rsid w:val="003F024D"/>
    <w:rsid w:val="003F1568"/>
    <w:rsid w:val="003F160E"/>
    <w:rsid w:val="00400F12"/>
    <w:rsid w:val="00405D50"/>
    <w:rsid w:val="0040635A"/>
    <w:rsid w:val="004119FE"/>
    <w:rsid w:val="0041529F"/>
    <w:rsid w:val="00415828"/>
    <w:rsid w:val="004159B1"/>
    <w:rsid w:val="00415C57"/>
    <w:rsid w:val="00416ADA"/>
    <w:rsid w:val="00416CFC"/>
    <w:rsid w:val="00422EA2"/>
    <w:rsid w:val="0043068E"/>
    <w:rsid w:val="004320B0"/>
    <w:rsid w:val="00433759"/>
    <w:rsid w:val="00433A95"/>
    <w:rsid w:val="004351B8"/>
    <w:rsid w:val="00443DB6"/>
    <w:rsid w:val="0045008D"/>
    <w:rsid w:val="00450223"/>
    <w:rsid w:val="0045089C"/>
    <w:rsid w:val="00451874"/>
    <w:rsid w:val="00456426"/>
    <w:rsid w:val="00456F52"/>
    <w:rsid w:val="0046020F"/>
    <w:rsid w:val="0046083D"/>
    <w:rsid w:val="00467AC2"/>
    <w:rsid w:val="0047635E"/>
    <w:rsid w:val="0048498C"/>
    <w:rsid w:val="004877CB"/>
    <w:rsid w:val="0049133A"/>
    <w:rsid w:val="00493985"/>
    <w:rsid w:val="004945F2"/>
    <w:rsid w:val="004978FC"/>
    <w:rsid w:val="004A048B"/>
    <w:rsid w:val="004A1DDC"/>
    <w:rsid w:val="004A3206"/>
    <w:rsid w:val="004A4774"/>
    <w:rsid w:val="004A4FB4"/>
    <w:rsid w:val="004A6F1A"/>
    <w:rsid w:val="004B0F14"/>
    <w:rsid w:val="004B676D"/>
    <w:rsid w:val="004C1C40"/>
    <w:rsid w:val="004C2D5F"/>
    <w:rsid w:val="004C439D"/>
    <w:rsid w:val="004C5CA8"/>
    <w:rsid w:val="004D2870"/>
    <w:rsid w:val="004D4F9E"/>
    <w:rsid w:val="004D6849"/>
    <w:rsid w:val="004E045F"/>
    <w:rsid w:val="004E0F5C"/>
    <w:rsid w:val="004E3A01"/>
    <w:rsid w:val="004F0BFF"/>
    <w:rsid w:val="004F0C44"/>
    <w:rsid w:val="004F1AB5"/>
    <w:rsid w:val="004F2612"/>
    <w:rsid w:val="004F4A2A"/>
    <w:rsid w:val="004F6458"/>
    <w:rsid w:val="00500452"/>
    <w:rsid w:val="005034F3"/>
    <w:rsid w:val="00510E06"/>
    <w:rsid w:val="00512938"/>
    <w:rsid w:val="005130E1"/>
    <w:rsid w:val="00513301"/>
    <w:rsid w:val="005265D7"/>
    <w:rsid w:val="00527A00"/>
    <w:rsid w:val="00530B92"/>
    <w:rsid w:val="005349CD"/>
    <w:rsid w:val="00535571"/>
    <w:rsid w:val="00535CA0"/>
    <w:rsid w:val="00540B95"/>
    <w:rsid w:val="005455BC"/>
    <w:rsid w:val="005508CC"/>
    <w:rsid w:val="005603FF"/>
    <w:rsid w:val="00560CD9"/>
    <w:rsid w:val="00561F0A"/>
    <w:rsid w:val="00562992"/>
    <w:rsid w:val="00562A7F"/>
    <w:rsid w:val="00562C65"/>
    <w:rsid w:val="00571F53"/>
    <w:rsid w:val="00573CB1"/>
    <w:rsid w:val="00573FF5"/>
    <w:rsid w:val="00582461"/>
    <w:rsid w:val="00587953"/>
    <w:rsid w:val="00587F0B"/>
    <w:rsid w:val="005926FF"/>
    <w:rsid w:val="005955DA"/>
    <w:rsid w:val="005A7212"/>
    <w:rsid w:val="005B06AE"/>
    <w:rsid w:val="005B5F2D"/>
    <w:rsid w:val="005B660E"/>
    <w:rsid w:val="005C0609"/>
    <w:rsid w:val="005C1DDC"/>
    <w:rsid w:val="005C1F25"/>
    <w:rsid w:val="005C28E0"/>
    <w:rsid w:val="005C72B8"/>
    <w:rsid w:val="005D507A"/>
    <w:rsid w:val="005E0F03"/>
    <w:rsid w:val="005E2DD8"/>
    <w:rsid w:val="005E3275"/>
    <w:rsid w:val="005E3FA3"/>
    <w:rsid w:val="005E5E83"/>
    <w:rsid w:val="005E6C0B"/>
    <w:rsid w:val="005F77A5"/>
    <w:rsid w:val="00600510"/>
    <w:rsid w:val="00601D37"/>
    <w:rsid w:val="00601E86"/>
    <w:rsid w:val="006038CE"/>
    <w:rsid w:val="00603F47"/>
    <w:rsid w:val="00604BE8"/>
    <w:rsid w:val="00607900"/>
    <w:rsid w:val="00616F19"/>
    <w:rsid w:val="00620730"/>
    <w:rsid w:val="00620AB1"/>
    <w:rsid w:val="006211B5"/>
    <w:rsid w:val="0062131C"/>
    <w:rsid w:val="006234F2"/>
    <w:rsid w:val="00623719"/>
    <w:rsid w:val="006274A4"/>
    <w:rsid w:val="00632274"/>
    <w:rsid w:val="00633EAE"/>
    <w:rsid w:val="0063683D"/>
    <w:rsid w:val="006411B7"/>
    <w:rsid w:val="00644671"/>
    <w:rsid w:val="00651DAC"/>
    <w:rsid w:val="00652504"/>
    <w:rsid w:val="00654198"/>
    <w:rsid w:val="006552BA"/>
    <w:rsid w:val="0066010D"/>
    <w:rsid w:val="00664809"/>
    <w:rsid w:val="00675ADB"/>
    <w:rsid w:val="0067679F"/>
    <w:rsid w:val="0068239A"/>
    <w:rsid w:val="0068333F"/>
    <w:rsid w:val="00684893"/>
    <w:rsid w:val="00684CF9"/>
    <w:rsid w:val="006864A3"/>
    <w:rsid w:val="00691023"/>
    <w:rsid w:val="0069248A"/>
    <w:rsid w:val="006929F8"/>
    <w:rsid w:val="006935FA"/>
    <w:rsid w:val="006944E9"/>
    <w:rsid w:val="006945AD"/>
    <w:rsid w:val="006A4049"/>
    <w:rsid w:val="006A44A5"/>
    <w:rsid w:val="006A4840"/>
    <w:rsid w:val="006A4A15"/>
    <w:rsid w:val="006A514C"/>
    <w:rsid w:val="006B21D0"/>
    <w:rsid w:val="006B6716"/>
    <w:rsid w:val="006C1A70"/>
    <w:rsid w:val="006C221B"/>
    <w:rsid w:val="006C7C21"/>
    <w:rsid w:val="006D0C70"/>
    <w:rsid w:val="006D1290"/>
    <w:rsid w:val="006D2709"/>
    <w:rsid w:val="006E493F"/>
    <w:rsid w:val="006E5C64"/>
    <w:rsid w:val="006F067E"/>
    <w:rsid w:val="006F1A08"/>
    <w:rsid w:val="00700E68"/>
    <w:rsid w:val="00701F46"/>
    <w:rsid w:val="00715597"/>
    <w:rsid w:val="007161B6"/>
    <w:rsid w:val="007278EC"/>
    <w:rsid w:val="00730C3C"/>
    <w:rsid w:val="00731C41"/>
    <w:rsid w:val="007337C0"/>
    <w:rsid w:val="007353A7"/>
    <w:rsid w:val="00736BCC"/>
    <w:rsid w:val="00737D06"/>
    <w:rsid w:val="00742999"/>
    <w:rsid w:val="007521F2"/>
    <w:rsid w:val="007541A0"/>
    <w:rsid w:val="00756B5E"/>
    <w:rsid w:val="00760549"/>
    <w:rsid w:val="007651A0"/>
    <w:rsid w:val="00765D4F"/>
    <w:rsid w:val="007704C6"/>
    <w:rsid w:val="00771269"/>
    <w:rsid w:val="00771A45"/>
    <w:rsid w:val="00771ED7"/>
    <w:rsid w:val="007758CF"/>
    <w:rsid w:val="00777267"/>
    <w:rsid w:val="007808DF"/>
    <w:rsid w:val="00784A67"/>
    <w:rsid w:val="0078514B"/>
    <w:rsid w:val="0078794C"/>
    <w:rsid w:val="0079001B"/>
    <w:rsid w:val="00791B74"/>
    <w:rsid w:val="00794A80"/>
    <w:rsid w:val="0079522D"/>
    <w:rsid w:val="00796BF6"/>
    <w:rsid w:val="007A1748"/>
    <w:rsid w:val="007A4354"/>
    <w:rsid w:val="007B081F"/>
    <w:rsid w:val="007B3B04"/>
    <w:rsid w:val="007B3CDE"/>
    <w:rsid w:val="007B559C"/>
    <w:rsid w:val="007B6797"/>
    <w:rsid w:val="007B6838"/>
    <w:rsid w:val="007B75CC"/>
    <w:rsid w:val="007C4E27"/>
    <w:rsid w:val="007C6467"/>
    <w:rsid w:val="007D01E8"/>
    <w:rsid w:val="007D10B5"/>
    <w:rsid w:val="007D1139"/>
    <w:rsid w:val="007D68F4"/>
    <w:rsid w:val="007D6A45"/>
    <w:rsid w:val="007D77E2"/>
    <w:rsid w:val="007E0179"/>
    <w:rsid w:val="007E1208"/>
    <w:rsid w:val="007E4887"/>
    <w:rsid w:val="007E48B1"/>
    <w:rsid w:val="007E642F"/>
    <w:rsid w:val="00800BEC"/>
    <w:rsid w:val="008017D9"/>
    <w:rsid w:val="0081195E"/>
    <w:rsid w:val="00813418"/>
    <w:rsid w:val="0081457E"/>
    <w:rsid w:val="00814EA8"/>
    <w:rsid w:val="0081545A"/>
    <w:rsid w:val="0081743F"/>
    <w:rsid w:val="00817A7B"/>
    <w:rsid w:val="008212CB"/>
    <w:rsid w:val="00822C0C"/>
    <w:rsid w:val="008235C9"/>
    <w:rsid w:val="00825ED4"/>
    <w:rsid w:val="0082665B"/>
    <w:rsid w:val="00827037"/>
    <w:rsid w:val="00836B80"/>
    <w:rsid w:val="00837949"/>
    <w:rsid w:val="00845256"/>
    <w:rsid w:val="00846A98"/>
    <w:rsid w:val="0084714A"/>
    <w:rsid w:val="008471EA"/>
    <w:rsid w:val="00847BEA"/>
    <w:rsid w:val="00853889"/>
    <w:rsid w:val="00853CA4"/>
    <w:rsid w:val="00856675"/>
    <w:rsid w:val="00863BAC"/>
    <w:rsid w:val="00871AA0"/>
    <w:rsid w:val="00871D68"/>
    <w:rsid w:val="00873CD0"/>
    <w:rsid w:val="00877C31"/>
    <w:rsid w:val="008817EE"/>
    <w:rsid w:val="00882BC2"/>
    <w:rsid w:val="00883B5D"/>
    <w:rsid w:val="00886082"/>
    <w:rsid w:val="008919FD"/>
    <w:rsid w:val="008930C1"/>
    <w:rsid w:val="00896511"/>
    <w:rsid w:val="0089660E"/>
    <w:rsid w:val="008A4835"/>
    <w:rsid w:val="008A5AB9"/>
    <w:rsid w:val="008B00FB"/>
    <w:rsid w:val="008B0E89"/>
    <w:rsid w:val="008B66E9"/>
    <w:rsid w:val="008B762D"/>
    <w:rsid w:val="008C0A0B"/>
    <w:rsid w:val="008C5C94"/>
    <w:rsid w:val="008D11EC"/>
    <w:rsid w:val="008D286F"/>
    <w:rsid w:val="008E144F"/>
    <w:rsid w:val="008E39FE"/>
    <w:rsid w:val="008E7155"/>
    <w:rsid w:val="008E7EF3"/>
    <w:rsid w:val="008F5EC1"/>
    <w:rsid w:val="00900EF5"/>
    <w:rsid w:val="00902840"/>
    <w:rsid w:val="00903CF0"/>
    <w:rsid w:val="00903EA9"/>
    <w:rsid w:val="009141B1"/>
    <w:rsid w:val="009141ED"/>
    <w:rsid w:val="00915845"/>
    <w:rsid w:val="00916275"/>
    <w:rsid w:val="009204A1"/>
    <w:rsid w:val="009217CF"/>
    <w:rsid w:val="009229EB"/>
    <w:rsid w:val="00922FD7"/>
    <w:rsid w:val="00924DA6"/>
    <w:rsid w:val="009371F3"/>
    <w:rsid w:val="00940AFB"/>
    <w:rsid w:val="00944A32"/>
    <w:rsid w:val="00944C74"/>
    <w:rsid w:val="009469E3"/>
    <w:rsid w:val="00950432"/>
    <w:rsid w:val="009524CF"/>
    <w:rsid w:val="00953307"/>
    <w:rsid w:val="00954B68"/>
    <w:rsid w:val="009565A0"/>
    <w:rsid w:val="009615F6"/>
    <w:rsid w:val="00963401"/>
    <w:rsid w:val="00966452"/>
    <w:rsid w:val="00966A6D"/>
    <w:rsid w:val="00970804"/>
    <w:rsid w:val="00975F16"/>
    <w:rsid w:val="00981D2C"/>
    <w:rsid w:val="00982A0C"/>
    <w:rsid w:val="0098526E"/>
    <w:rsid w:val="0099001A"/>
    <w:rsid w:val="0099157E"/>
    <w:rsid w:val="00992DD1"/>
    <w:rsid w:val="00994DA6"/>
    <w:rsid w:val="009A2820"/>
    <w:rsid w:val="009A6633"/>
    <w:rsid w:val="009A6B42"/>
    <w:rsid w:val="009A6C4F"/>
    <w:rsid w:val="009A70F0"/>
    <w:rsid w:val="009B1522"/>
    <w:rsid w:val="009B2241"/>
    <w:rsid w:val="009B27EB"/>
    <w:rsid w:val="009B36D8"/>
    <w:rsid w:val="009B547B"/>
    <w:rsid w:val="009C1F13"/>
    <w:rsid w:val="009C53CC"/>
    <w:rsid w:val="009D2021"/>
    <w:rsid w:val="009D261D"/>
    <w:rsid w:val="009D407D"/>
    <w:rsid w:val="009E128A"/>
    <w:rsid w:val="009E2AD6"/>
    <w:rsid w:val="009E3163"/>
    <w:rsid w:val="009E526C"/>
    <w:rsid w:val="009E77C3"/>
    <w:rsid w:val="009F3231"/>
    <w:rsid w:val="009F7B51"/>
    <w:rsid w:val="00A0313E"/>
    <w:rsid w:val="00A10E5D"/>
    <w:rsid w:val="00A14F72"/>
    <w:rsid w:val="00A22067"/>
    <w:rsid w:val="00A30034"/>
    <w:rsid w:val="00A30275"/>
    <w:rsid w:val="00A31D2D"/>
    <w:rsid w:val="00A37307"/>
    <w:rsid w:val="00A42BE3"/>
    <w:rsid w:val="00A43BEC"/>
    <w:rsid w:val="00A441A4"/>
    <w:rsid w:val="00A477D6"/>
    <w:rsid w:val="00A51AC6"/>
    <w:rsid w:val="00A53606"/>
    <w:rsid w:val="00A575FE"/>
    <w:rsid w:val="00A61ACF"/>
    <w:rsid w:val="00A636AE"/>
    <w:rsid w:val="00A63721"/>
    <w:rsid w:val="00A647DE"/>
    <w:rsid w:val="00A66940"/>
    <w:rsid w:val="00A674CB"/>
    <w:rsid w:val="00A7137F"/>
    <w:rsid w:val="00A73867"/>
    <w:rsid w:val="00A73BBF"/>
    <w:rsid w:val="00A8421E"/>
    <w:rsid w:val="00A96288"/>
    <w:rsid w:val="00A964CA"/>
    <w:rsid w:val="00A96D03"/>
    <w:rsid w:val="00AA01FD"/>
    <w:rsid w:val="00AA4035"/>
    <w:rsid w:val="00AB14E3"/>
    <w:rsid w:val="00AB7E08"/>
    <w:rsid w:val="00AC1390"/>
    <w:rsid w:val="00AC37AD"/>
    <w:rsid w:val="00AC515C"/>
    <w:rsid w:val="00AC5C73"/>
    <w:rsid w:val="00AC6820"/>
    <w:rsid w:val="00AC70B6"/>
    <w:rsid w:val="00AC786F"/>
    <w:rsid w:val="00AD2D49"/>
    <w:rsid w:val="00AD7DD2"/>
    <w:rsid w:val="00AE1E64"/>
    <w:rsid w:val="00AE20B4"/>
    <w:rsid w:val="00AE60A3"/>
    <w:rsid w:val="00AE67DA"/>
    <w:rsid w:val="00AE7FAC"/>
    <w:rsid w:val="00AF1877"/>
    <w:rsid w:val="00AF3440"/>
    <w:rsid w:val="00AF7FBF"/>
    <w:rsid w:val="00B02D19"/>
    <w:rsid w:val="00B07264"/>
    <w:rsid w:val="00B07B88"/>
    <w:rsid w:val="00B12734"/>
    <w:rsid w:val="00B14110"/>
    <w:rsid w:val="00B144DA"/>
    <w:rsid w:val="00B15364"/>
    <w:rsid w:val="00B17D55"/>
    <w:rsid w:val="00B23057"/>
    <w:rsid w:val="00B24117"/>
    <w:rsid w:val="00B32232"/>
    <w:rsid w:val="00B32842"/>
    <w:rsid w:val="00B32FB8"/>
    <w:rsid w:val="00B33051"/>
    <w:rsid w:val="00B361BA"/>
    <w:rsid w:val="00B55295"/>
    <w:rsid w:val="00B55438"/>
    <w:rsid w:val="00B57DFB"/>
    <w:rsid w:val="00B639E0"/>
    <w:rsid w:val="00B6763A"/>
    <w:rsid w:val="00B724D3"/>
    <w:rsid w:val="00B73416"/>
    <w:rsid w:val="00B743B3"/>
    <w:rsid w:val="00B75D9A"/>
    <w:rsid w:val="00B770D7"/>
    <w:rsid w:val="00B81689"/>
    <w:rsid w:val="00B87B76"/>
    <w:rsid w:val="00B90433"/>
    <w:rsid w:val="00B92397"/>
    <w:rsid w:val="00B92BC0"/>
    <w:rsid w:val="00B93D74"/>
    <w:rsid w:val="00B97F49"/>
    <w:rsid w:val="00BA1A8F"/>
    <w:rsid w:val="00BA4D4E"/>
    <w:rsid w:val="00BA57E1"/>
    <w:rsid w:val="00BA767D"/>
    <w:rsid w:val="00BB0321"/>
    <w:rsid w:val="00BB1850"/>
    <w:rsid w:val="00BB256B"/>
    <w:rsid w:val="00BB2719"/>
    <w:rsid w:val="00BB446C"/>
    <w:rsid w:val="00BB48DE"/>
    <w:rsid w:val="00BB61BA"/>
    <w:rsid w:val="00BB7F6B"/>
    <w:rsid w:val="00BB7FD8"/>
    <w:rsid w:val="00BC173E"/>
    <w:rsid w:val="00BC74E9"/>
    <w:rsid w:val="00BD0590"/>
    <w:rsid w:val="00BD1D79"/>
    <w:rsid w:val="00BD4F15"/>
    <w:rsid w:val="00BE1DBF"/>
    <w:rsid w:val="00BE4404"/>
    <w:rsid w:val="00BE47CD"/>
    <w:rsid w:val="00BE4C27"/>
    <w:rsid w:val="00BF0832"/>
    <w:rsid w:val="00BF5574"/>
    <w:rsid w:val="00BF5D5D"/>
    <w:rsid w:val="00C00592"/>
    <w:rsid w:val="00C042BE"/>
    <w:rsid w:val="00C04780"/>
    <w:rsid w:val="00C06EA4"/>
    <w:rsid w:val="00C0713A"/>
    <w:rsid w:val="00C11C65"/>
    <w:rsid w:val="00C16C79"/>
    <w:rsid w:val="00C17701"/>
    <w:rsid w:val="00C208F4"/>
    <w:rsid w:val="00C233B5"/>
    <w:rsid w:val="00C23E1E"/>
    <w:rsid w:val="00C25D12"/>
    <w:rsid w:val="00C30C7C"/>
    <w:rsid w:val="00C31E28"/>
    <w:rsid w:val="00C45E63"/>
    <w:rsid w:val="00C51E2C"/>
    <w:rsid w:val="00C53F23"/>
    <w:rsid w:val="00C54E1A"/>
    <w:rsid w:val="00C55430"/>
    <w:rsid w:val="00C57434"/>
    <w:rsid w:val="00C57B2A"/>
    <w:rsid w:val="00C60C0A"/>
    <w:rsid w:val="00C61288"/>
    <w:rsid w:val="00C628A9"/>
    <w:rsid w:val="00C71876"/>
    <w:rsid w:val="00C726A9"/>
    <w:rsid w:val="00C77147"/>
    <w:rsid w:val="00C775A0"/>
    <w:rsid w:val="00C80DAE"/>
    <w:rsid w:val="00C92645"/>
    <w:rsid w:val="00C949B6"/>
    <w:rsid w:val="00CA0E24"/>
    <w:rsid w:val="00CA13DE"/>
    <w:rsid w:val="00CA26F6"/>
    <w:rsid w:val="00CA5DAE"/>
    <w:rsid w:val="00CA6F01"/>
    <w:rsid w:val="00CB3D75"/>
    <w:rsid w:val="00CB4E15"/>
    <w:rsid w:val="00CB5805"/>
    <w:rsid w:val="00CB728E"/>
    <w:rsid w:val="00CC1B03"/>
    <w:rsid w:val="00CC2253"/>
    <w:rsid w:val="00CC5C9A"/>
    <w:rsid w:val="00CC628F"/>
    <w:rsid w:val="00CC7245"/>
    <w:rsid w:val="00CD0C4C"/>
    <w:rsid w:val="00CD2723"/>
    <w:rsid w:val="00CD401E"/>
    <w:rsid w:val="00CD6B5F"/>
    <w:rsid w:val="00CE0302"/>
    <w:rsid w:val="00CF2DEB"/>
    <w:rsid w:val="00CF705A"/>
    <w:rsid w:val="00CF7C18"/>
    <w:rsid w:val="00D0041E"/>
    <w:rsid w:val="00D01BE4"/>
    <w:rsid w:val="00D05B86"/>
    <w:rsid w:val="00D06F04"/>
    <w:rsid w:val="00D07A6E"/>
    <w:rsid w:val="00D12D6D"/>
    <w:rsid w:val="00D13473"/>
    <w:rsid w:val="00D17237"/>
    <w:rsid w:val="00D2708E"/>
    <w:rsid w:val="00D272BF"/>
    <w:rsid w:val="00D27675"/>
    <w:rsid w:val="00D30CBD"/>
    <w:rsid w:val="00D32931"/>
    <w:rsid w:val="00D33720"/>
    <w:rsid w:val="00D3413A"/>
    <w:rsid w:val="00D41D46"/>
    <w:rsid w:val="00D4653D"/>
    <w:rsid w:val="00D47D90"/>
    <w:rsid w:val="00D53993"/>
    <w:rsid w:val="00D5574D"/>
    <w:rsid w:val="00D64E7C"/>
    <w:rsid w:val="00D67006"/>
    <w:rsid w:val="00D67B23"/>
    <w:rsid w:val="00D73146"/>
    <w:rsid w:val="00D76276"/>
    <w:rsid w:val="00D81C75"/>
    <w:rsid w:val="00D85AC0"/>
    <w:rsid w:val="00D85B62"/>
    <w:rsid w:val="00D86F61"/>
    <w:rsid w:val="00D9370B"/>
    <w:rsid w:val="00D93C17"/>
    <w:rsid w:val="00D95C7E"/>
    <w:rsid w:val="00D96F8D"/>
    <w:rsid w:val="00DA1937"/>
    <w:rsid w:val="00DA1EA0"/>
    <w:rsid w:val="00DB145D"/>
    <w:rsid w:val="00DB2E79"/>
    <w:rsid w:val="00DC158E"/>
    <w:rsid w:val="00DC190B"/>
    <w:rsid w:val="00DC466B"/>
    <w:rsid w:val="00DC638C"/>
    <w:rsid w:val="00DC6A80"/>
    <w:rsid w:val="00DD02DB"/>
    <w:rsid w:val="00DD1FA2"/>
    <w:rsid w:val="00DD26AF"/>
    <w:rsid w:val="00DD456C"/>
    <w:rsid w:val="00DD5FBB"/>
    <w:rsid w:val="00DE5D4A"/>
    <w:rsid w:val="00DE7CFB"/>
    <w:rsid w:val="00DF0914"/>
    <w:rsid w:val="00DF5A0B"/>
    <w:rsid w:val="00DF5D59"/>
    <w:rsid w:val="00DF5DF2"/>
    <w:rsid w:val="00DF6315"/>
    <w:rsid w:val="00DF691C"/>
    <w:rsid w:val="00DF6962"/>
    <w:rsid w:val="00E03076"/>
    <w:rsid w:val="00E1193A"/>
    <w:rsid w:val="00E11FB9"/>
    <w:rsid w:val="00E16666"/>
    <w:rsid w:val="00E20A01"/>
    <w:rsid w:val="00E24261"/>
    <w:rsid w:val="00E262E5"/>
    <w:rsid w:val="00E30819"/>
    <w:rsid w:val="00E32BC8"/>
    <w:rsid w:val="00E41F19"/>
    <w:rsid w:val="00E43FCE"/>
    <w:rsid w:val="00E440C7"/>
    <w:rsid w:val="00E450B6"/>
    <w:rsid w:val="00E46A29"/>
    <w:rsid w:val="00E505ED"/>
    <w:rsid w:val="00E62263"/>
    <w:rsid w:val="00E623F1"/>
    <w:rsid w:val="00E6748B"/>
    <w:rsid w:val="00E674A7"/>
    <w:rsid w:val="00E76412"/>
    <w:rsid w:val="00E768CF"/>
    <w:rsid w:val="00E77BEF"/>
    <w:rsid w:val="00E82870"/>
    <w:rsid w:val="00E8696F"/>
    <w:rsid w:val="00EA1C50"/>
    <w:rsid w:val="00EA22B4"/>
    <w:rsid w:val="00EA2956"/>
    <w:rsid w:val="00EA37A1"/>
    <w:rsid w:val="00EA64B5"/>
    <w:rsid w:val="00EB0020"/>
    <w:rsid w:val="00EB1D49"/>
    <w:rsid w:val="00EB2ECD"/>
    <w:rsid w:val="00EC67FC"/>
    <w:rsid w:val="00ED1344"/>
    <w:rsid w:val="00ED17D4"/>
    <w:rsid w:val="00EE13FE"/>
    <w:rsid w:val="00EE1C7C"/>
    <w:rsid w:val="00EE1D86"/>
    <w:rsid w:val="00EE7544"/>
    <w:rsid w:val="00EF101C"/>
    <w:rsid w:val="00EF2051"/>
    <w:rsid w:val="00EF23DF"/>
    <w:rsid w:val="00EF6B7B"/>
    <w:rsid w:val="00EF716B"/>
    <w:rsid w:val="00F059A3"/>
    <w:rsid w:val="00F05F3C"/>
    <w:rsid w:val="00F06A3A"/>
    <w:rsid w:val="00F110F3"/>
    <w:rsid w:val="00F12E64"/>
    <w:rsid w:val="00F20B14"/>
    <w:rsid w:val="00F218E9"/>
    <w:rsid w:val="00F21FE7"/>
    <w:rsid w:val="00F22F49"/>
    <w:rsid w:val="00F272BA"/>
    <w:rsid w:val="00F275B3"/>
    <w:rsid w:val="00F34693"/>
    <w:rsid w:val="00F376BF"/>
    <w:rsid w:val="00F43A45"/>
    <w:rsid w:val="00F448B3"/>
    <w:rsid w:val="00F449ED"/>
    <w:rsid w:val="00F4761A"/>
    <w:rsid w:val="00F4762B"/>
    <w:rsid w:val="00F569EB"/>
    <w:rsid w:val="00F616DC"/>
    <w:rsid w:val="00F632D9"/>
    <w:rsid w:val="00F6733C"/>
    <w:rsid w:val="00F763A1"/>
    <w:rsid w:val="00F827AC"/>
    <w:rsid w:val="00F827F9"/>
    <w:rsid w:val="00F83604"/>
    <w:rsid w:val="00F84FC5"/>
    <w:rsid w:val="00F92F32"/>
    <w:rsid w:val="00F96C29"/>
    <w:rsid w:val="00F97A9D"/>
    <w:rsid w:val="00FA1932"/>
    <w:rsid w:val="00FB0C95"/>
    <w:rsid w:val="00FB432B"/>
    <w:rsid w:val="00FB4A44"/>
    <w:rsid w:val="00FB4FA2"/>
    <w:rsid w:val="00FB60E4"/>
    <w:rsid w:val="00FB7320"/>
    <w:rsid w:val="00FB7C6D"/>
    <w:rsid w:val="00FC5AE9"/>
    <w:rsid w:val="00FD2EBB"/>
    <w:rsid w:val="00FD44C8"/>
    <w:rsid w:val="00FD7455"/>
    <w:rsid w:val="00FE121D"/>
    <w:rsid w:val="00FE24AE"/>
    <w:rsid w:val="00FE28F2"/>
    <w:rsid w:val="00FE4FAF"/>
    <w:rsid w:val="00FE5432"/>
    <w:rsid w:val="00FF17C8"/>
    <w:rsid w:val="00FF4E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59235"/>
  <w15:docId w15:val="{841CF78B-337F-48DC-B4C0-0490076C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94A80"/>
    <w:pPr>
      <w:spacing w:line="280" w:lineRule="exact"/>
    </w:pPr>
    <w:rPr>
      <w:rFonts w:ascii="Verdana" w:hAnsi="Verdana"/>
      <w:sz w:val="18"/>
    </w:rPr>
  </w:style>
  <w:style w:type="paragraph" w:styleId="Kop1">
    <w:name w:val="heading 1"/>
    <w:basedOn w:val="Standaard"/>
    <w:next w:val="Standaard"/>
    <w:link w:val="Kop1Char"/>
    <w:qFormat/>
    <w:rsid w:val="00794A80"/>
    <w:pPr>
      <w:keepNext/>
      <w:jc w:val="right"/>
      <w:outlineLvl w:val="0"/>
    </w:pPr>
    <w:rPr>
      <w:u w:val="single"/>
    </w:rPr>
  </w:style>
  <w:style w:type="paragraph" w:styleId="Kop2">
    <w:name w:val="heading 2"/>
    <w:basedOn w:val="Standaard"/>
    <w:next w:val="Standaard"/>
    <w:link w:val="Kop2Char"/>
    <w:qFormat/>
    <w:rsid w:val="00794A80"/>
    <w:pPr>
      <w:keepNext/>
      <w:spacing w:line="240" w:lineRule="auto"/>
      <w:jc w:val="both"/>
      <w:outlineLvl w:val="1"/>
    </w:pPr>
    <w:rPr>
      <w:u w:val="single"/>
    </w:rPr>
  </w:style>
  <w:style w:type="paragraph" w:styleId="Kop3">
    <w:name w:val="heading 3"/>
    <w:basedOn w:val="Standaard"/>
    <w:next w:val="Standaard"/>
    <w:link w:val="Kop3Char"/>
    <w:qFormat/>
    <w:rsid w:val="00794A80"/>
    <w:pPr>
      <w:keepNext/>
      <w:spacing w:line="240" w:lineRule="auto"/>
      <w:outlineLvl w:val="2"/>
    </w:pPr>
    <w:rPr>
      <w:b/>
      <w:bCs/>
    </w:rPr>
  </w:style>
  <w:style w:type="paragraph" w:styleId="Kop4">
    <w:name w:val="heading 4"/>
    <w:basedOn w:val="Standaard"/>
    <w:next w:val="Standaard"/>
    <w:link w:val="Kop4Char"/>
    <w:qFormat/>
    <w:rsid w:val="00794A80"/>
    <w:pPr>
      <w:keepNext/>
      <w:outlineLvl w:val="3"/>
    </w:pPr>
    <w:rPr>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C2253"/>
    <w:rPr>
      <w:rFonts w:ascii="Verdana" w:hAnsi="Verdana"/>
      <w:sz w:val="18"/>
      <w:u w:val="single"/>
    </w:rPr>
  </w:style>
  <w:style w:type="character" w:customStyle="1" w:styleId="Kop2Char">
    <w:name w:val="Kop 2 Char"/>
    <w:basedOn w:val="Standaardalinea-lettertype"/>
    <w:link w:val="Kop2"/>
    <w:rsid w:val="00CC2253"/>
    <w:rPr>
      <w:rFonts w:ascii="Verdana" w:hAnsi="Verdana"/>
      <w:sz w:val="18"/>
      <w:u w:val="single"/>
    </w:rPr>
  </w:style>
  <w:style w:type="character" w:customStyle="1" w:styleId="Kop3Char">
    <w:name w:val="Kop 3 Char"/>
    <w:basedOn w:val="Standaardalinea-lettertype"/>
    <w:link w:val="Kop3"/>
    <w:rsid w:val="00CC2253"/>
    <w:rPr>
      <w:rFonts w:ascii="Verdana" w:hAnsi="Verdana"/>
      <w:b/>
      <w:bCs/>
      <w:sz w:val="18"/>
    </w:rPr>
  </w:style>
  <w:style w:type="character" w:customStyle="1" w:styleId="Kop4Char">
    <w:name w:val="Kop 4 Char"/>
    <w:basedOn w:val="Standaardalinea-lettertype"/>
    <w:link w:val="Kop4"/>
    <w:rsid w:val="00CC2253"/>
    <w:rPr>
      <w:rFonts w:ascii="Verdana" w:hAnsi="Verdana"/>
      <w:i/>
      <w:iCs/>
      <w:sz w:val="18"/>
    </w:rPr>
  </w:style>
  <w:style w:type="character" w:styleId="Nadruk">
    <w:name w:val="Emphasis"/>
    <w:qFormat/>
    <w:rsid w:val="00794A80"/>
    <w:rPr>
      <w:i/>
      <w:iCs/>
    </w:rPr>
  </w:style>
  <w:style w:type="paragraph" w:styleId="Lijstalinea">
    <w:name w:val="List Paragraph"/>
    <w:basedOn w:val="Standaard"/>
    <w:uiPriority w:val="34"/>
    <w:qFormat/>
    <w:rsid w:val="00794A80"/>
    <w:pPr>
      <w:ind w:left="720"/>
      <w:contextualSpacing/>
    </w:pPr>
  </w:style>
  <w:style w:type="paragraph" w:styleId="Kopvaninhoudsopgave">
    <w:name w:val="TOC Heading"/>
    <w:basedOn w:val="Kop1"/>
    <w:next w:val="Standaard"/>
    <w:uiPriority w:val="39"/>
    <w:unhideWhenUsed/>
    <w:qFormat/>
    <w:rsid w:val="00794A80"/>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u w:val="none"/>
    </w:rPr>
  </w:style>
  <w:style w:type="character" w:styleId="Hyperlink">
    <w:name w:val="Hyperlink"/>
    <w:basedOn w:val="Standaardalinea-lettertype"/>
    <w:uiPriority w:val="99"/>
    <w:unhideWhenUsed/>
    <w:rsid w:val="00620730"/>
    <w:rPr>
      <w:color w:val="0000FF" w:themeColor="hyperlink"/>
      <w:u w:val="single"/>
    </w:rPr>
  </w:style>
  <w:style w:type="table" w:styleId="Tabelraster">
    <w:name w:val="Table Grid"/>
    <w:basedOn w:val="Standaardtabel"/>
    <w:uiPriority w:val="59"/>
    <w:rsid w:val="00787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8421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8421E"/>
    <w:rPr>
      <w:rFonts w:ascii="Verdana" w:hAnsi="Verdana"/>
      <w:sz w:val="18"/>
    </w:rPr>
  </w:style>
  <w:style w:type="paragraph" w:styleId="Voettekst">
    <w:name w:val="footer"/>
    <w:basedOn w:val="Standaard"/>
    <w:link w:val="VoettekstChar"/>
    <w:uiPriority w:val="99"/>
    <w:unhideWhenUsed/>
    <w:rsid w:val="00A8421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8421E"/>
    <w:rPr>
      <w:rFonts w:ascii="Verdana" w:hAnsi="Verdana"/>
      <w:sz w:val="18"/>
    </w:rPr>
  </w:style>
  <w:style w:type="character" w:styleId="GevolgdeHyperlink">
    <w:name w:val="FollowedHyperlink"/>
    <w:basedOn w:val="Standaardalinea-lettertype"/>
    <w:uiPriority w:val="99"/>
    <w:semiHidden/>
    <w:unhideWhenUsed/>
    <w:rsid w:val="003E5884"/>
    <w:rPr>
      <w:color w:val="800080" w:themeColor="followedHyperlink"/>
      <w:u w:val="single"/>
    </w:rPr>
  </w:style>
  <w:style w:type="character" w:styleId="Verwijzingopmerking">
    <w:name w:val="annotation reference"/>
    <w:basedOn w:val="Standaardalinea-lettertype"/>
    <w:uiPriority w:val="99"/>
    <w:semiHidden/>
    <w:unhideWhenUsed/>
    <w:rsid w:val="00134EBA"/>
    <w:rPr>
      <w:sz w:val="16"/>
      <w:szCs w:val="16"/>
    </w:rPr>
  </w:style>
  <w:style w:type="paragraph" w:styleId="Tekstopmerking">
    <w:name w:val="annotation text"/>
    <w:basedOn w:val="Standaard"/>
    <w:link w:val="TekstopmerkingChar"/>
    <w:uiPriority w:val="99"/>
    <w:unhideWhenUsed/>
    <w:rsid w:val="00134EBA"/>
    <w:pPr>
      <w:spacing w:line="240" w:lineRule="auto"/>
    </w:pPr>
    <w:rPr>
      <w:sz w:val="20"/>
    </w:rPr>
  </w:style>
  <w:style w:type="character" w:customStyle="1" w:styleId="TekstopmerkingChar">
    <w:name w:val="Tekst opmerking Char"/>
    <w:basedOn w:val="Standaardalinea-lettertype"/>
    <w:link w:val="Tekstopmerking"/>
    <w:uiPriority w:val="99"/>
    <w:rsid w:val="00134EBA"/>
    <w:rPr>
      <w:rFonts w:ascii="Verdana" w:hAnsi="Verdana"/>
    </w:rPr>
  </w:style>
  <w:style w:type="paragraph" w:styleId="Onderwerpvanopmerking">
    <w:name w:val="annotation subject"/>
    <w:basedOn w:val="Tekstopmerking"/>
    <w:next w:val="Tekstopmerking"/>
    <w:link w:val="OnderwerpvanopmerkingChar"/>
    <w:uiPriority w:val="99"/>
    <w:semiHidden/>
    <w:unhideWhenUsed/>
    <w:rsid w:val="00134EBA"/>
    <w:rPr>
      <w:b/>
      <w:bCs/>
    </w:rPr>
  </w:style>
  <w:style w:type="character" w:customStyle="1" w:styleId="OnderwerpvanopmerkingChar">
    <w:name w:val="Onderwerp van opmerking Char"/>
    <w:basedOn w:val="TekstopmerkingChar"/>
    <w:link w:val="Onderwerpvanopmerking"/>
    <w:uiPriority w:val="99"/>
    <w:semiHidden/>
    <w:rsid w:val="00134EBA"/>
    <w:rPr>
      <w:rFonts w:ascii="Verdana" w:hAnsi="Verdana"/>
      <w:b/>
      <w:bCs/>
    </w:rPr>
  </w:style>
  <w:style w:type="paragraph" w:styleId="Ballontekst">
    <w:name w:val="Balloon Text"/>
    <w:basedOn w:val="Standaard"/>
    <w:link w:val="BallontekstChar"/>
    <w:uiPriority w:val="99"/>
    <w:semiHidden/>
    <w:unhideWhenUsed/>
    <w:rsid w:val="00134EBA"/>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134EBA"/>
    <w:rPr>
      <w:rFonts w:ascii="Segoe UI" w:hAnsi="Segoe UI" w:cs="Segoe UI"/>
      <w:sz w:val="18"/>
      <w:szCs w:val="18"/>
    </w:rPr>
  </w:style>
  <w:style w:type="paragraph" w:styleId="Voetnoottekst">
    <w:name w:val="footnote text"/>
    <w:basedOn w:val="Standaard"/>
    <w:link w:val="VoetnoottekstChar"/>
    <w:uiPriority w:val="99"/>
    <w:semiHidden/>
    <w:unhideWhenUsed/>
    <w:rsid w:val="00950432"/>
    <w:pPr>
      <w:spacing w:line="240" w:lineRule="auto"/>
    </w:pPr>
    <w:rPr>
      <w:rFonts w:asciiTheme="minorHAnsi" w:eastAsiaTheme="minorHAnsi" w:hAnsiTheme="minorHAnsi" w:cstheme="minorBidi"/>
      <w:sz w:val="20"/>
    </w:rPr>
  </w:style>
  <w:style w:type="character" w:customStyle="1" w:styleId="VoetnoottekstChar">
    <w:name w:val="Voetnoottekst Char"/>
    <w:basedOn w:val="Standaardalinea-lettertype"/>
    <w:link w:val="Voetnoottekst"/>
    <w:uiPriority w:val="99"/>
    <w:semiHidden/>
    <w:rsid w:val="00950432"/>
    <w:rPr>
      <w:rFonts w:asciiTheme="minorHAnsi" w:eastAsiaTheme="minorHAnsi" w:hAnsiTheme="minorHAnsi" w:cstheme="minorBidi"/>
    </w:rPr>
  </w:style>
  <w:style w:type="character" w:styleId="Voetnootmarkering">
    <w:name w:val="footnote reference"/>
    <w:basedOn w:val="Standaardalinea-lettertype"/>
    <w:uiPriority w:val="99"/>
    <w:semiHidden/>
    <w:unhideWhenUsed/>
    <w:rsid w:val="00950432"/>
    <w:rPr>
      <w:vertAlign w:val="superscript"/>
    </w:rPr>
  </w:style>
  <w:style w:type="paragraph" w:styleId="Normaalweb">
    <w:name w:val="Normal (Web)"/>
    <w:basedOn w:val="Standaard"/>
    <w:uiPriority w:val="99"/>
    <w:semiHidden/>
    <w:unhideWhenUsed/>
    <w:rsid w:val="00940AFB"/>
    <w:pPr>
      <w:spacing w:before="100" w:beforeAutospacing="1" w:after="100" w:afterAutospacing="1" w:line="240" w:lineRule="auto"/>
    </w:pPr>
    <w:rPr>
      <w:rFonts w:ascii="Times New Roman" w:hAnsi="Times New Roman"/>
      <w:sz w:val="24"/>
      <w:szCs w:val="24"/>
      <w:lang w:eastAsia="nl-NL"/>
    </w:rPr>
  </w:style>
  <w:style w:type="character" w:styleId="Onopgelostemelding">
    <w:name w:val="Unresolved Mention"/>
    <w:basedOn w:val="Standaardalinea-lettertype"/>
    <w:uiPriority w:val="99"/>
    <w:semiHidden/>
    <w:unhideWhenUsed/>
    <w:rsid w:val="009664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2266">
      <w:bodyDiv w:val="1"/>
      <w:marLeft w:val="0"/>
      <w:marRight w:val="0"/>
      <w:marTop w:val="0"/>
      <w:marBottom w:val="0"/>
      <w:divBdr>
        <w:top w:val="none" w:sz="0" w:space="0" w:color="auto"/>
        <w:left w:val="none" w:sz="0" w:space="0" w:color="auto"/>
        <w:bottom w:val="none" w:sz="0" w:space="0" w:color="auto"/>
        <w:right w:val="none" w:sz="0" w:space="0" w:color="auto"/>
      </w:divBdr>
    </w:div>
    <w:div w:id="26880295">
      <w:bodyDiv w:val="1"/>
      <w:marLeft w:val="0"/>
      <w:marRight w:val="0"/>
      <w:marTop w:val="0"/>
      <w:marBottom w:val="0"/>
      <w:divBdr>
        <w:top w:val="none" w:sz="0" w:space="0" w:color="auto"/>
        <w:left w:val="none" w:sz="0" w:space="0" w:color="auto"/>
        <w:bottom w:val="none" w:sz="0" w:space="0" w:color="auto"/>
        <w:right w:val="none" w:sz="0" w:space="0" w:color="auto"/>
      </w:divBdr>
    </w:div>
    <w:div w:id="39715474">
      <w:bodyDiv w:val="1"/>
      <w:marLeft w:val="0"/>
      <w:marRight w:val="0"/>
      <w:marTop w:val="0"/>
      <w:marBottom w:val="0"/>
      <w:divBdr>
        <w:top w:val="none" w:sz="0" w:space="0" w:color="auto"/>
        <w:left w:val="none" w:sz="0" w:space="0" w:color="auto"/>
        <w:bottom w:val="none" w:sz="0" w:space="0" w:color="auto"/>
        <w:right w:val="none" w:sz="0" w:space="0" w:color="auto"/>
      </w:divBdr>
    </w:div>
    <w:div w:id="42216766">
      <w:bodyDiv w:val="1"/>
      <w:marLeft w:val="0"/>
      <w:marRight w:val="0"/>
      <w:marTop w:val="0"/>
      <w:marBottom w:val="0"/>
      <w:divBdr>
        <w:top w:val="none" w:sz="0" w:space="0" w:color="auto"/>
        <w:left w:val="none" w:sz="0" w:space="0" w:color="auto"/>
        <w:bottom w:val="none" w:sz="0" w:space="0" w:color="auto"/>
        <w:right w:val="none" w:sz="0" w:space="0" w:color="auto"/>
      </w:divBdr>
    </w:div>
    <w:div w:id="55277853">
      <w:bodyDiv w:val="1"/>
      <w:marLeft w:val="0"/>
      <w:marRight w:val="0"/>
      <w:marTop w:val="0"/>
      <w:marBottom w:val="0"/>
      <w:divBdr>
        <w:top w:val="none" w:sz="0" w:space="0" w:color="auto"/>
        <w:left w:val="none" w:sz="0" w:space="0" w:color="auto"/>
        <w:bottom w:val="none" w:sz="0" w:space="0" w:color="auto"/>
        <w:right w:val="none" w:sz="0" w:space="0" w:color="auto"/>
      </w:divBdr>
    </w:div>
    <w:div w:id="57175319">
      <w:bodyDiv w:val="1"/>
      <w:marLeft w:val="0"/>
      <w:marRight w:val="0"/>
      <w:marTop w:val="0"/>
      <w:marBottom w:val="0"/>
      <w:divBdr>
        <w:top w:val="none" w:sz="0" w:space="0" w:color="auto"/>
        <w:left w:val="none" w:sz="0" w:space="0" w:color="auto"/>
        <w:bottom w:val="none" w:sz="0" w:space="0" w:color="auto"/>
        <w:right w:val="none" w:sz="0" w:space="0" w:color="auto"/>
      </w:divBdr>
    </w:div>
    <w:div w:id="62996512">
      <w:bodyDiv w:val="1"/>
      <w:marLeft w:val="0"/>
      <w:marRight w:val="0"/>
      <w:marTop w:val="0"/>
      <w:marBottom w:val="0"/>
      <w:divBdr>
        <w:top w:val="none" w:sz="0" w:space="0" w:color="auto"/>
        <w:left w:val="none" w:sz="0" w:space="0" w:color="auto"/>
        <w:bottom w:val="none" w:sz="0" w:space="0" w:color="auto"/>
        <w:right w:val="none" w:sz="0" w:space="0" w:color="auto"/>
      </w:divBdr>
    </w:div>
    <w:div w:id="95829114">
      <w:bodyDiv w:val="1"/>
      <w:marLeft w:val="0"/>
      <w:marRight w:val="0"/>
      <w:marTop w:val="0"/>
      <w:marBottom w:val="0"/>
      <w:divBdr>
        <w:top w:val="none" w:sz="0" w:space="0" w:color="auto"/>
        <w:left w:val="none" w:sz="0" w:space="0" w:color="auto"/>
        <w:bottom w:val="none" w:sz="0" w:space="0" w:color="auto"/>
        <w:right w:val="none" w:sz="0" w:space="0" w:color="auto"/>
      </w:divBdr>
    </w:div>
    <w:div w:id="103233824">
      <w:bodyDiv w:val="1"/>
      <w:marLeft w:val="0"/>
      <w:marRight w:val="0"/>
      <w:marTop w:val="0"/>
      <w:marBottom w:val="0"/>
      <w:divBdr>
        <w:top w:val="none" w:sz="0" w:space="0" w:color="auto"/>
        <w:left w:val="none" w:sz="0" w:space="0" w:color="auto"/>
        <w:bottom w:val="none" w:sz="0" w:space="0" w:color="auto"/>
        <w:right w:val="none" w:sz="0" w:space="0" w:color="auto"/>
      </w:divBdr>
    </w:div>
    <w:div w:id="109253264">
      <w:bodyDiv w:val="1"/>
      <w:marLeft w:val="0"/>
      <w:marRight w:val="0"/>
      <w:marTop w:val="0"/>
      <w:marBottom w:val="0"/>
      <w:divBdr>
        <w:top w:val="none" w:sz="0" w:space="0" w:color="auto"/>
        <w:left w:val="none" w:sz="0" w:space="0" w:color="auto"/>
        <w:bottom w:val="none" w:sz="0" w:space="0" w:color="auto"/>
        <w:right w:val="none" w:sz="0" w:space="0" w:color="auto"/>
      </w:divBdr>
    </w:div>
    <w:div w:id="121073301">
      <w:bodyDiv w:val="1"/>
      <w:marLeft w:val="0"/>
      <w:marRight w:val="0"/>
      <w:marTop w:val="0"/>
      <w:marBottom w:val="0"/>
      <w:divBdr>
        <w:top w:val="none" w:sz="0" w:space="0" w:color="auto"/>
        <w:left w:val="none" w:sz="0" w:space="0" w:color="auto"/>
        <w:bottom w:val="none" w:sz="0" w:space="0" w:color="auto"/>
        <w:right w:val="none" w:sz="0" w:space="0" w:color="auto"/>
      </w:divBdr>
    </w:div>
    <w:div w:id="126050638">
      <w:bodyDiv w:val="1"/>
      <w:marLeft w:val="0"/>
      <w:marRight w:val="0"/>
      <w:marTop w:val="0"/>
      <w:marBottom w:val="0"/>
      <w:divBdr>
        <w:top w:val="none" w:sz="0" w:space="0" w:color="auto"/>
        <w:left w:val="none" w:sz="0" w:space="0" w:color="auto"/>
        <w:bottom w:val="none" w:sz="0" w:space="0" w:color="auto"/>
        <w:right w:val="none" w:sz="0" w:space="0" w:color="auto"/>
      </w:divBdr>
    </w:div>
    <w:div w:id="148639763">
      <w:bodyDiv w:val="1"/>
      <w:marLeft w:val="0"/>
      <w:marRight w:val="0"/>
      <w:marTop w:val="0"/>
      <w:marBottom w:val="0"/>
      <w:divBdr>
        <w:top w:val="none" w:sz="0" w:space="0" w:color="auto"/>
        <w:left w:val="none" w:sz="0" w:space="0" w:color="auto"/>
        <w:bottom w:val="none" w:sz="0" w:space="0" w:color="auto"/>
        <w:right w:val="none" w:sz="0" w:space="0" w:color="auto"/>
      </w:divBdr>
    </w:div>
    <w:div w:id="185600147">
      <w:bodyDiv w:val="1"/>
      <w:marLeft w:val="0"/>
      <w:marRight w:val="0"/>
      <w:marTop w:val="0"/>
      <w:marBottom w:val="0"/>
      <w:divBdr>
        <w:top w:val="none" w:sz="0" w:space="0" w:color="auto"/>
        <w:left w:val="none" w:sz="0" w:space="0" w:color="auto"/>
        <w:bottom w:val="none" w:sz="0" w:space="0" w:color="auto"/>
        <w:right w:val="none" w:sz="0" w:space="0" w:color="auto"/>
      </w:divBdr>
    </w:div>
    <w:div w:id="196818266">
      <w:bodyDiv w:val="1"/>
      <w:marLeft w:val="0"/>
      <w:marRight w:val="0"/>
      <w:marTop w:val="0"/>
      <w:marBottom w:val="0"/>
      <w:divBdr>
        <w:top w:val="none" w:sz="0" w:space="0" w:color="auto"/>
        <w:left w:val="none" w:sz="0" w:space="0" w:color="auto"/>
        <w:bottom w:val="none" w:sz="0" w:space="0" w:color="auto"/>
        <w:right w:val="none" w:sz="0" w:space="0" w:color="auto"/>
      </w:divBdr>
    </w:div>
    <w:div w:id="197202206">
      <w:bodyDiv w:val="1"/>
      <w:marLeft w:val="0"/>
      <w:marRight w:val="0"/>
      <w:marTop w:val="0"/>
      <w:marBottom w:val="0"/>
      <w:divBdr>
        <w:top w:val="none" w:sz="0" w:space="0" w:color="auto"/>
        <w:left w:val="none" w:sz="0" w:space="0" w:color="auto"/>
        <w:bottom w:val="none" w:sz="0" w:space="0" w:color="auto"/>
        <w:right w:val="none" w:sz="0" w:space="0" w:color="auto"/>
      </w:divBdr>
    </w:div>
    <w:div w:id="206062951">
      <w:bodyDiv w:val="1"/>
      <w:marLeft w:val="0"/>
      <w:marRight w:val="0"/>
      <w:marTop w:val="0"/>
      <w:marBottom w:val="0"/>
      <w:divBdr>
        <w:top w:val="none" w:sz="0" w:space="0" w:color="auto"/>
        <w:left w:val="none" w:sz="0" w:space="0" w:color="auto"/>
        <w:bottom w:val="none" w:sz="0" w:space="0" w:color="auto"/>
        <w:right w:val="none" w:sz="0" w:space="0" w:color="auto"/>
      </w:divBdr>
    </w:div>
    <w:div w:id="224992608">
      <w:bodyDiv w:val="1"/>
      <w:marLeft w:val="0"/>
      <w:marRight w:val="0"/>
      <w:marTop w:val="0"/>
      <w:marBottom w:val="0"/>
      <w:divBdr>
        <w:top w:val="none" w:sz="0" w:space="0" w:color="auto"/>
        <w:left w:val="none" w:sz="0" w:space="0" w:color="auto"/>
        <w:bottom w:val="none" w:sz="0" w:space="0" w:color="auto"/>
        <w:right w:val="none" w:sz="0" w:space="0" w:color="auto"/>
      </w:divBdr>
    </w:div>
    <w:div w:id="247154125">
      <w:bodyDiv w:val="1"/>
      <w:marLeft w:val="0"/>
      <w:marRight w:val="0"/>
      <w:marTop w:val="0"/>
      <w:marBottom w:val="0"/>
      <w:divBdr>
        <w:top w:val="none" w:sz="0" w:space="0" w:color="auto"/>
        <w:left w:val="none" w:sz="0" w:space="0" w:color="auto"/>
        <w:bottom w:val="none" w:sz="0" w:space="0" w:color="auto"/>
        <w:right w:val="none" w:sz="0" w:space="0" w:color="auto"/>
      </w:divBdr>
    </w:div>
    <w:div w:id="254287964">
      <w:bodyDiv w:val="1"/>
      <w:marLeft w:val="0"/>
      <w:marRight w:val="0"/>
      <w:marTop w:val="0"/>
      <w:marBottom w:val="0"/>
      <w:divBdr>
        <w:top w:val="none" w:sz="0" w:space="0" w:color="auto"/>
        <w:left w:val="none" w:sz="0" w:space="0" w:color="auto"/>
        <w:bottom w:val="none" w:sz="0" w:space="0" w:color="auto"/>
        <w:right w:val="none" w:sz="0" w:space="0" w:color="auto"/>
      </w:divBdr>
    </w:div>
    <w:div w:id="265770001">
      <w:bodyDiv w:val="1"/>
      <w:marLeft w:val="0"/>
      <w:marRight w:val="0"/>
      <w:marTop w:val="0"/>
      <w:marBottom w:val="0"/>
      <w:divBdr>
        <w:top w:val="none" w:sz="0" w:space="0" w:color="auto"/>
        <w:left w:val="none" w:sz="0" w:space="0" w:color="auto"/>
        <w:bottom w:val="none" w:sz="0" w:space="0" w:color="auto"/>
        <w:right w:val="none" w:sz="0" w:space="0" w:color="auto"/>
      </w:divBdr>
    </w:div>
    <w:div w:id="276916405">
      <w:bodyDiv w:val="1"/>
      <w:marLeft w:val="0"/>
      <w:marRight w:val="0"/>
      <w:marTop w:val="0"/>
      <w:marBottom w:val="0"/>
      <w:divBdr>
        <w:top w:val="none" w:sz="0" w:space="0" w:color="auto"/>
        <w:left w:val="none" w:sz="0" w:space="0" w:color="auto"/>
        <w:bottom w:val="none" w:sz="0" w:space="0" w:color="auto"/>
        <w:right w:val="none" w:sz="0" w:space="0" w:color="auto"/>
      </w:divBdr>
    </w:div>
    <w:div w:id="278609984">
      <w:bodyDiv w:val="1"/>
      <w:marLeft w:val="0"/>
      <w:marRight w:val="0"/>
      <w:marTop w:val="0"/>
      <w:marBottom w:val="0"/>
      <w:divBdr>
        <w:top w:val="none" w:sz="0" w:space="0" w:color="auto"/>
        <w:left w:val="none" w:sz="0" w:space="0" w:color="auto"/>
        <w:bottom w:val="none" w:sz="0" w:space="0" w:color="auto"/>
        <w:right w:val="none" w:sz="0" w:space="0" w:color="auto"/>
      </w:divBdr>
    </w:div>
    <w:div w:id="295836301">
      <w:bodyDiv w:val="1"/>
      <w:marLeft w:val="0"/>
      <w:marRight w:val="0"/>
      <w:marTop w:val="0"/>
      <w:marBottom w:val="0"/>
      <w:divBdr>
        <w:top w:val="none" w:sz="0" w:space="0" w:color="auto"/>
        <w:left w:val="none" w:sz="0" w:space="0" w:color="auto"/>
        <w:bottom w:val="none" w:sz="0" w:space="0" w:color="auto"/>
        <w:right w:val="none" w:sz="0" w:space="0" w:color="auto"/>
      </w:divBdr>
    </w:div>
    <w:div w:id="306280130">
      <w:bodyDiv w:val="1"/>
      <w:marLeft w:val="0"/>
      <w:marRight w:val="0"/>
      <w:marTop w:val="0"/>
      <w:marBottom w:val="0"/>
      <w:divBdr>
        <w:top w:val="none" w:sz="0" w:space="0" w:color="auto"/>
        <w:left w:val="none" w:sz="0" w:space="0" w:color="auto"/>
        <w:bottom w:val="none" w:sz="0" w:space="0" w:color="auto"/>
        <w:right w:val="none" w:sz="0" w:space="0" w:color="auto"/>
      </w:divBdr>
    </w:div>
    <w:div w:id="309558088">
      <w:bodyDiv w:val="1"/>
      <w:marLeft w:val="0"/>
      <w:marRight w:val="0"/>
      <w:marTop w:val="0"/>
      <w:marBottom w:val="0"/>
      <w:divBdr>
        <w:top w:val="none" w:sz="0" w:space="0" w:color="auto"/>
        <w:left w:val="none" w:sz="0" w:space="0" w:color="auto"/>
        <w:bottom w:val="none" w:sz="0" w:space="0" w:color="auto"/>
        <w:right w:val="none" w:sz="0" w:space="0" w:color="auto"/>
      </w:divBdr>
    </w:div>
    <w:div w:id="310986521">
      <w:bodyDiv w:val="1"/>
      <w:marLeft w:val="0"/>
      <w:marRight w:val="0"/>
      <w:marTop w:val="0"/>
      <w:marBottom w:val="0"/>
      <w:divBdr>
        <w:top w:val="none" w:sz="0" w:space="0" w:color="auto"/>
        <w:left w:val="none" w:sz="0" w:space="0" w:color="auto"/>
        <w:bottom w:val="none" w:sz="0" w:space="0" w:color="auto"/>
        <w:right w:val="none" w:sz="0" w:space="0" w:color="auto"/>
      </w:divBdr>
    </w:div>
    <w:div w:id="322860560">
      <w:bodyDiv w:val="1"/>
      <w:marLeft w:val="0"/>
      <w:marRight w:val="0"/>
      <w:marTop w:val="0"/>
      <w:marBottom w:val="0"/>
      <w:divBdr>
        <w:top w:val="none" w:sz="0" w:space="0" w:color="auto"/>
        <w:left w:val="none" w:sz="0" w:space="0" w:color="auto"/>
        <w:bottom w:val="none" w:sz="0" w:space="0" w:color="auto"/>
        <w:right w:val="none" w:sz="0" w:space="0" w:color="auto"/>
      </w:divBdr>
    </w:div>
    <w:div w:id="323167448">
      <w:bodyDiv w:val="1"/>
      <w:marLeft w:val="0"/>
      <w:marRight w:val="0"/>
      <w:marTop w:val="0"/>
      <w:marBottom w:val="0"/>
      <w:divBdr>
        <w:top w:val="none" w:sz="0" w:space="0" w:color="auto"/>
        <w:left w:val="none" w:sz="0" w:space="0" w:color="auto"/>
        <w:bottom w:val="none" w:sz="0" w:space="0" w:color="auto"/>
        <w:right w:val="none" w:sz="0" w:space="0" w:color="auto"/>
      </w:divBdr>
    </w:div>
    <w:div w:id="326519490">
      <w:bodyDiv w:val="1"/>
      <w:marLeft w:val="0"/>
      <w:marRight w:val="0"/>
      <w:marTop w:val="0"/>
      <w:marBottom w:val="0"/>
      <w:divBdr>
        <w:top w:val="none" w:sz="0" w:space="0" w:color="auto"/>
        <w:left w:val="none" w:sz="0" w:space="0" w:color="auto"/>
        <w:bottom w:val="none" w:sz="0" w:space="0" w:color="auto"/>
        <w:right w:val="none" w:sz="0" w:space="0" w:color="auto"/>
      </w:divBdr>
    </w:div>
    <w:div w:id="327054679">
      <w:bodyDiv w:val="1"/>
      <w:marLeft w:val="0"/>
      <w:marRight w:val="0"/>
      <w:marTop w:val="0"/>
      <w:marBottom w:val="0"/>
      <w:divBdr>
        <w:top w:val="none" w:sz="0" w:space="0" w:color="auto"/>
        <w:left w:val="none" w:sz="0" w:space="0" w:color="auto"/>
        <w:bottom w:val="none" w:sz="0" w:space="0" w:color="auto"/>
        <w:right w:val="none" w:sz="0" w:space="0" w:color="auto"/>
      </w:divBdr>
    </w:div>
    <w:div w:id="331494529">
      <w:bodyDiv w:val="1"/>
      <w:marLeft w:val="0"/>
      <w:marRight w:val="0"/>
      <w:marTop w:val="0"/>
      <w:marBottom w:val="0"/>
      <w:divBdr>
        <w:top w:val="none" w:sz="0" w:space="0" w:color="auto"/>
        <w:left w:val="none" w:sz="0" w:space="0" w:color="auto"/>
        <w:bottom w:val="none" w:sz="0" w:space="0" w:color="auto"/>
        <w:right w:val="none" w:sz="0" w:space="0" w:color="auto"/>
      </w:divBdr>
    </w:div>
    <w:div w:id="340425945">
      <w:bodyDiv w:val="1"/>
      <w:marLeft w:val="0"/>
      <w:marRight w:val="0"/>
      <w:marTop w:val="0"/>
      <w:marBottom w:val="0"/>
      <w:divBdr>
        <w:top w:val="none" w:sz="0" w:space="0" w:color="auto"/>
        <w:left w:val="none" w:sz="0" w:space="0" w:color="auto"/>
        <w:bottom w:val="none" w:sz="0" w:space="0" w:color="auto"/>
        <w:right w:val="none" w:sz="0" w:space="0" w:color="auto"/>
      </w:divBdr>
    </w:div>
    <w:div w:id="355421573">
      <w:bodyDiv w:val="1"/>
      <w:marLeft w:val="0"/>
      <w:marRight w:val="0"/>
      <w:marTop w:val="0"/>
      <w:marBottom w:val="0"/>
      <w:divBdr>
        <w:top w:val="none" w:sz="0" w:space="0" w:color="auto"/>
        <w:left w:val="none" w:sz="0" w:space="0" w:color="auto"/>
        <w:bottom w:val="none" w:sz="0" w:space="0" w:color="auto"/>
        <w:right w:val="none" w:sz="0" w:space="0" w:color="auto"/>
      </w:divBdr>
    </w:div>
    <w:div w:id="358629078">
      <w:bodyDiv w:val="1"/>
      <w:marLeft w:val="0"/>
      <w:marRight w:val="0"/>
      <w:marTop w:val="0"/>
      <w:marBottom w:val="0"/>
      <w:divBdr>
        <w:top w:val="none" w:sz="0" w:space="0" w:color="auto"/>
        <w:left w:val="none" w:sz="0" w:space="0" w:color="auto"/>
        <w:bottom w:val="none" w:sz="0" w:space="0" w:color="auto"/>
        <w:right w:val="none" w:sz="0" w:space="0" w:color="auto"/>
      </w:divBdr>
    </w:div>
    <w:div w:id="379868302">
      <w:bodyDiv w:val="1"/>
      <w:marLeft w:val="0"/>
      <w:marRight w:val="0"/>
      <w:marTop w:val="0"/>
      <w:marBottom w:val="0"/>
      <w:divBdr>
        <w:top w:val="none" w:sz="0" w:space="0" w:color="auto"/>
        <w:left w:val="none" w:sz="0" w:space="0" w:color="auto"/>
        <w:bottom w:val="none" w:sz="0" w:space="0" w:color="auto"/>
        <w:right w:val="none" w:sz="0" w:space="0" w:color="auto"/>
      </w:divBdr>
    </w:div>
    <w:div w:id="383454240">
      <w:bodyDiv w:val="1"/>
      <w:marLeft w:val="0"/>
      <w:marRight w:val="0"/>
      <w:marTop w:val="0"/>
      <w:marBottom w:val="0"/>
      <w:divBdr>
        <w:top w:val="none" w:sz="0" w:space="0" w:color="auto"/>
        <w:left w:val="none" w:sz="0" w:space="0" w:color="auto"/>
        <w:bottom w:val="none" w:sz="0" w:space="0" w:color="auto"/>
        <w:right w:val="none" w:sz="0" w:space="0" w:color="auto"/>
      </w:divBdr>
    </w:div>
    <w:div w:id="397440761">
      <w:bodyDiv w:val="1"/>
      <w:marLeft w:val="0"/>
      <w:marRight w:val="0"/>
      <w:marTop w:val="0"/>
      <w:marBottom w:val="0"/>
      <w:divBdr>
        <w:top w:val="none" w:sz="0" w:space="0" w:color="auto"/>
        <w:left w:val="none" w:sz="0" w:space="0" w:color="auto"/>
        <w:bottom w:val="none" w:sz="0" w:space="0" w:color="auto"/>
        <w:right w:val="none" w:sz="0" w:space="0" w:color="auto"/>
      </w:divBdr>
    </w:div>
    <w:div w:id="412435339">
      <w:bodyDiv w:val="1"/>
      <w:marLeft w:val="0"/>
      <w:marRight w:val="0"/>
      <w:marTop w:val="0"/>
      <w:marBottom w:val="0"/>
      <w:divBdr>
        <w:top w:val="none" w:sz="0" w:space="0" w:color="auto"/>
        <w:left w:val="none" w:sz="0" w:space="0" w:color="auto"/>
        <w:bottom w:val="none" w:sz="0" w:space="0" w:color="auto"/>
        <w:right w:val="none" w:sz="0" w:space="0" w:color="auto"/>
      </w:divBdr>
    </w:div>
    <w:div w:id="430249962">
      <w:bodyDiv w:val="1"/>
      <w:marLeft w:val="0"/>
      <w:marRight w:val="0"/>
      <w:marTop w:val="0"/>
      <w:marBottom w:val="0"/>
      <w:divBdr>
        <w:top w:val="none" w:sz="0" w:space="0" w:color="auto"/>
        <w:left w:val="none" w:sz="0" w:space="0" w:color="auto"/>
        <w:bottom w:val="none" w:sz="0" w:space="0" w:color="auto"/>
        <w:right w:val="none" w:sz="0" w:space="0" w:color="auto"/>
      </w:divBdr>
    </w:div>
    <w:div w:id="471826045">
      <w:bodyDiv w:val="1"/>
      <w:marLeft w:val="0"/>
      <w:marRight w:val="0"/>
      <w:marTop w:val="0"/>
      <w:marBottom w:val="0"/>
      <w:divBdr>
        <w:top w:val="none" w:sz="0" w:space="0" w:color="auto"/>
        <w:left w:val="none" w:sz="0" w:space="0" w:color="auto"/>
        <w:bottom w:val="none" w:sz="0" w:space="0" w:color="auto"/>
        <w:right w:val="none" w:sz="0" w:space="0" w:color="auto"/>
      </w:divBdr>
    </w:div>
    <w:div w:id="480076976">
      <w:bodyDiv w:val="1"/>
      <w:marLeft w:val="0"/>
      <w:marRight w:val="0"/>
      <w:marTop w:val="0"/>
      <w:marBottom w:val="0"/>
      <w:divBdr>
        <w:top w:val="none" w:sz="0" w:space="0" w:color="auto"/>
        <w:left w:val="none" w:sz="0" w:space="0" w:color="auto"/>
        <w:bottom w:val="none" w:sz="0" w:space="0" w:color="auto"/>
        <w:right w:val="none" w:sz="0" w:space="0" w:color="auto"/>
      </w:divBdr>
    </w:div>
    <w:div w:id="482282675">
      <w:bodyDiv w:val="1"/>
      <w:marLeft w:val="0"/>
      <w:marRight w:val="0"/>
      <w:marTop w:val="0"/>
      <w:marBottom w:val="0"/>
      <w:divBdr>
        <w:top w:val="none" w:sz="0" w:space="0" w:color="auto"/>
        <w:left w:val="none" w:sz="0" w:space="0" w:color="auto"/>
        <w:bottom w:val="none" w:sz="0" w:space="0" w:color="auto"/>
        <w:right w:val="none" w:sz="0" w:space="0" w:color="auto"/>
      </w:divBdr>
    </w:div>
    <w:div w:id="491793844">
      <w:bodyDiv w:val="1"/>
      <w:marLeft w:val="0"/>
      <w:marRight w:val="0"/>
      <w:marTop w:val="0"/>
      <w:marBottom w:val="0"/>
      <w:divBdr>
        <w:top w:val="none" w:sz="0" w:space="0" w:color="auto"/>
        <w:left w:val="none" w:sz="0" w:space="0" w:color="auto"/>
        <w:bottom w:val="none" w:sz="0" w:space="0" w:color="auto"/>
        <w:right w:val="none" w:sz="0" w:space="0" w:color="auto"/>
      </w:divBdr>
    </w:div>
    <w:div w:id="493767983">
      <w:bodyDiv w:val="1"/>
      <w:marLeft w:val="0"/>
      <w:marRight w:val="0"/>
      <w:marTop w:val="0"/>
      <w:marBottom w:val="0"/>
      <w:divBdr>
        <w:top w:val="none" w:sz="0" w:space="0" w:color="auto"/>
        <w:left w:val="none" w:sz="0" w:space="0" w:color="auto"/>
        <w:bottom w:val="none" w:sz="0" w:space="0" w:color="auto"/>
        <w:right w:val="none" w:sz="0" w:space="0" w:color="auto"/>
      </w:divBdr>
    </w:div>
    <w:div w:id="499463378">
      <w:bodyDiv w:val="1"/>
      <w:marLeft w:val="0"/>
      <w:marRight w:val="0"/>
      <w:marTop w:val="0"/>
      <w:marBottom w:val="0"/>
      <w:divBdr>
        <w:top w:val="none" w:sz="0" w:space="0" w:color="auto"/>
        <w:left w:val="none" w:sz="0" w:space="0" w:color="auto"/>
        <w:bottom w:val="none" w:sz="0" w:space="0" w:color="auto"/>
        <w:right w:val="none" w:sz="0" w:space="0" w:color="auto"/>
      </w:divBdr>
    </w:div>
    <w:div w:id="502360160">
      <w:bodyDiv w:val="1"/>
      <w:marLeft w:val="0"/>
      <w:marRight w:val="0"/>
      <w:marTop w:val="0"/>
      <w:marBottom w:val="0"/>
      <w:divBdr>
        <w:top w:val="none" w:sz="0" w:space="0" w:color="auto"/>
        <w:left w:val="none" w:sz="0" w:space="0" w:color="auto"/>
        <w:bottom w:val="none" w:sz="0" w:space="0" w:color="auto"/>
        <w:right w:val="none" w:sz="0" w:space="0" w:color="auto"/>
      </w:divBdr>
    </w:div>
    <w:div w:id="524515058">
      <w:bodyDiv w:val="1"/>
      <w:marLeft w:val="0"/>
      <w:marRight w:val="0"/>
      <w:marTop w:val="0"/>
      <w:marBottom w:val="0"/>
      <w:divBdr>
        <w:top w:val="none" w:sz="0" w:space="0" w:color="auto"/>
        <w:left w:val="none" w:sz="0" w:space="0" w:color="auto"/>
        <w:bottom w:val="none" w:sz="0" w:space="0" w:color="auto"/>
        <w:right w:val="none" w:sz="0" w:space="0" w:color="auto"/>
      </w:divBdr>
    </w:div>
    <w:div w:id="524563480">
      <w:bodyDiv w:val="1"/>
      <w:marLeft w:val="0"/>
      <w:marRight w:val="0"/>
      <w:marTop w:val="0"/>
      <w:marBottom w:val="0"/>
      <w:divBdr>
        <w:top w:val="none" w:sz="0" w:space="0" w:color="auto"/>
        <w:left w:val="none" w:sz="0" w:space="0" w:color="auto"/>
        <w:bottom w:val="none" w:sz="0" w:space="0" w:color="auto"/>
        <w:right w:val="none" w:sz="0" w:space="0" w:color="auto"/>
      </w:divBdr>
    </w:div>
    <w:div w:id="540434154">
      <w:bodyDiv w:val="1"/>
      <w:marLeft w:val="0"/>
      <w:marRight w:val="0"/>
      <w:marTop w:val="0"/>
      <w:marBottom w:val="0"/>
      <w:divBdr>
        <w:top w:val="none" w:sz="0" w:space="0" w:color="auto"/>
        <w:left w:val="none" w:sz="0" w:space="0" w:color="auto"/>
        <w:bottom w:val="none" w:sz="0" w:space="0" w:color="auto"/>
        <w:right w:val="none" w:sz="0" w:space="0" w:color="auto"/>
      </w:divBdr>
    </w:div>
    <w:div w:id="564027908">
      <w:bodyDiv w:val="1"/>
      <w:marLeft w:val="0"/>
      <w:marRight w:val="0"/>
      <w:marTop w:val="0"/>
      <w:marBottom w:val="0"/>
      <w:divBdr>
        <w:top w:val="none" w:sz="0" w:space="0" w:color="auto"/>
        <w:left w:val="none" w:sz="0" w:space="0" w:color="auto"/>
        <w:bottom w:val="none" w:sz="0" w:space="0" w:color="auto"/>
        <w:right w:val="none" w:sz="0" w:space="0" w:color="auto"/>
      </w:divBdr>
    </w:div>
    <w:div w:id="574097694">
      <w:bodyDiv w:val="1"/>
      <w:marLeft w:val="0"/>
      <w:marRight w:val="0"/>
      <w:marTop w:val="0"/>
      <w:marBottom w:val="0"/>
      <w:divBdr>
        <w:top w:val="none" w:sz="0" w:space="0" w:color="auto"/>
        <w:left w:val="none" w:sz="0" w:space="0" w:color="auto"/>
        <w:bottom w:val="none" w:sz="0" w:space="0" w:color="auto"/>
        <w:right w:val="none" w:sz="0" w:space="0" w:color="auto"/>
      </w:divBdr>
    </w:div>
    <w:div w:id="585964806">
      <w:bodyDiv w:val="1"/>
      <w:marLeft w:val="0"/>
      <w:marRight w:val="0"/>
      <w:marTop w:val="0"/>
      <w:marBottom w:val="0"/>
      <w:divBdr>
        <w:top w:val="none" w:sz="0" w:space="0" w:color="auto"/>
        <w:left w:val="none" w:sz="0" w:space="0" w:color="auto"/>
        <w:bottom w:val="none" w:sz="0" w:space="0" w:color="auto"/>
        <w:right w:val="none" w:sz="0" w:space="0" w:color="auto"/>
      </w:divBdr>
    </w:div>
    <w:div w:id="593323268">
      <w:bodyDiv w:val="1"/>
      <w:marLeft w:val="0"/>
      <w:marRight w:val="0"/>
      <w:marTop w:val="0"/>
      <w:marBottom w:val="0"/>
      <w:divBdr>
        <w:top w:val="none" w:sz="0" w:space="0" w:color="auto"/>
        <w:left w:val="none" w:sz="0" w:space="0" w:color="auto"/>
        <w:bottom w:val="none" w:sz="0" w:space="0" w:color="auto"/>
        <w:right w:val="none" w:sz="0" w:space="0" w:color="auto"/>
      </w:divBdr>
    </w:div>
    <w:div w:id="639656383">
      <w:bodyDiv w:val="1"/>
      <w:marLeft w:val="0"/>
      <w:marRight w:val="0"/>
      <w:marTop w:val="0"/>
      <w:marBottom w:val="0"/>
      <w:divBdr>
        <w:top w:val="none" w:sz="0" w:space="0" w:color="auto"/>
        <w:left w:val="none" w:sz="0" w:space="0" w:color="auto"/>
        <w:bottom w:val="none" w:sz="0" w:space="0" w:color="auto"/>
        <w:right w:val="none" w:sz="0" w:space="0" w:color="auto"/>
      </w:divBdr>
    </w:div>
    <w:div w:id="642660786">
      <w:bodyDiv w:val="1"/>
      <w:marLeft w:val="0"/>
      <w:marRight w:val="0"/>
      <w:marTop w:val="0"/>
      <w:marBottom w:val="0"/>
      <w:divBdr>
        <w:top w:val="none" w:sz="0" w:space="0" w:color="auto"/>
        <w:left w:val="none" w:sz="0" w:space="0" w:color="auto"/>
        <w:bottom w:val="none" w:sz="0" w:space="0" w:color="auto"/>
        <w:right w:val="none" w:sz="0" w:space="0" w:color="auto"/>
      </w:divBdr>
    </w:div>
    <w:div w:id="645940416">
      <w:bodyDiv w:val="1"/>
      <w:marLeft w:val="0"/>
      <w:marRight w:val="0"/>
      <w:marTop w:val="0"/>
      <w:marBottom w:val="0"/>
      <w:divBdr>
        <w:top w:val="none" w:sz="0" w:space="0" w:color="auto"/>
        <w:left w:val="none" w:sz="0" w:space="0" w:color="auto"/>
        <w:bottom w:val="none" w:sz="0" w:space="0" w:color="auto"/>
        <w:right w:val="none" w:sz="0" w:space="0" w:color="auto"/>
      </w:divBdr>
    </w:div>
    <w:div w:id="656031470">
      <w:bodyDiv w:val="1"/>
      <w:marLeft w:val="0"/>
      <w:marRight w:val="0"/>
      <w:marTop w:val="0"/>
      <w:marBottom w:val="0"/>
      <w:divBdr>
        <w:top w:val="none" w:sz="0" w:space="0" w:color="auto"/>
        <w:left w:val="none" w:sz="0" w:space="0" w:color="auto"/>
        <w:bottom w:val="none" w:sz="0" w:space="0" w:color="auto"/>
        <w:right w:val="none" w:sz="0" w:space="0" w:color="auto"/>
      </w:divBdr>
    </w:div>
    <w:div w:id="656111794">
      <w:bodyDiv w:val="1"/>
      <w:marLeft w:val="0"/>
      <w:marRight w:val="0"/>
      <w:marTop w:val="0"/>
      <w:marBottom w:val="0"/>
      <w:divBdr>
        <w:top w:val="none" w:sz="0" w:space="0" w:color="auto"/>
        <w:left w:val="none" w:sz="0" w:space="0" w:color="auto"/>
        <w:bottom w:val="none" w:sz="0" w:space="0" w:color="auto"/>
        <w:right w:val="none" w:sz="0" w:space="0" w:color="auto"/>
      </w:divBdr>
    </w:div>
    <w:div w:id="678773377">
      <w:bodyDiv w:val="1"/>
      <w:marLeft w:val="0"/>
      <w:marRight w:val="0"/>
      <w:marTop w:val="0"/>
      <w:marBottom w:val="0"/>
      <w:divBdr>
        <w:top w:val="none" w:sz="0" w:space="0" w:color="auto"/>
        <w:left w:val="none" w:sz="0" w:space="0" w:color="auto"/>
        <w:bottom w:val="none" w:sz="0" w:space="0" w:color="auto"/>
        <w:right w:val="none" w:sz="0" w:space="0" w:color="auto"/>
      </w:divBdr>
    </w:div>
    <w:div w:id="686755621">
      <w:bodyDiv w:val="1"/>
      <w:marLeft w:val="0"/>
      <w:marRight w:val="0"/>
      <w:marTop w:val="0"/>
      <w:marBottom w:val="0"/>
      <w:divBdr>
        <w:top w:val="none" w:sz="0" w:space="0" w:color="auto"/>
        <w:left w:val="none" w:sz="0" w:space="0" w:color="auto"/>
        <w:bottom w:val="none" w:sz="0" w:space="0" w:color="auto"/>
        <w:right w:val="none" w:sz="0" w:space="0" w:color="auto"/>
      </w:divBdr>
    </w:div>
    <w:div w:id="699668937">
      <w:bodyDiv w:val="1"/>
      <w:marLeft w:val="0"/>
      <w:marRight w:val="0"/>
      <w:marTop w:val="0"/>
      <w:marBottom w:val="0"/>
      <w:divBdr>
        <w:top w:val="none" w:sz="0" w:space="0" w:color="auto"/>
        <w:left w:val="none" w:sz="0" w:space="0" w:color="auto"/>
        <w:bottom w:val="none" w:sz="0" w:space="0" w:color="auto"/>
        <w:right w:val="none" w:sz="0" w:space="0" w:color="auto"/>
      </w:divBdr>
    </w:div>
    <w:div w:id="702094201">
      <w:bodyDiv w:val="1"/>
      <w:marLeft w:val="0"/>
      <w:marRight w:val="0"/>
      <w:marTop w:val="0"/>
      <w:marBottom w:val="0"/>
      <w:divBdr>
        <w:top w:val="none" w:sz="0" w:space="0" w:color="auto"/>
        <w:left w:val="none" w:sz="0" w:space="0" w:color="auto"/>
        <w:bottom w:val="none" w:sz="0" w:space="0" w:color="auto"/>
        <w:right w:val="none" w:sz="0" w:space="0" w:color="auto"/>
      </w:divBdr>
    </w:div>
    <w:div w:id="707997249">
      <w:bodyDiv w:val="1"/>
      <w:marLeft w:val="0"/>
      <w:marRight w:val="0"/>
      <w:marTop w:val="0"/>
      <w:marBottom w:val="0"/>
      <w:divBdr>
        <w:top w:val="none" w:sz="0" w:space="0" w:color="auto"/>
        <w:left w:val="none" w:sz="0" w:space="0" w:color="auto"/>
        <w:bottom w:val="none" w:sz="0" w:space="0" w:color="auto"/>
        <w:right w:val="none" w:sz="0" w:space="0" w:color="auto"/>
      </w:divBdr>
    </w:div>
    <w:div w:id="745879196">
      <w:bodyDiv w:val="1"/>
      <w:marLeft w:val="0"/>
      <w:marRight w:val="0"/>
      <w:marTop w:val="0"/>
      <w:marBottom w:val="0"/>
      <w:divBdr>
        <w:top w:val="none" w:sz="0" w:space="0" w:color="auto"/>
        <w:left w:val="none" w:sz="0" w:space="0" w:color="auto"/>
        <w:bottom w:val="none" w:sz="0" w:space="0" w:color="auto"/>
        <w:right w:val="none" w:sz="0" w:space="0" w:color="auto"/>
      </w:divBdr>
    </w:div>
    <w:div w:id="759064605">
      <w:bodyDiv w:val="1"/>
      <w:marLeft w:val="0"/>
      <w:marRight w:val="0"/>
      <w:marTop w:val="0"/>
      <w:marBottom w:val="0"/>
      <w:divBdr>
        <w:top w:val="none" w:sz="0" w:space="0" w:color="auto"/>
        <w:left w:val="none" w:sz="0" w:space="0" w:color="auto"/>
        <w:bottom w:val="none" w:sz="0" w:space="0" w:color="auto"/>
        <w:right w:val="none" w:sz="0" w:space="0" w:color="auto"/>
      </w:divBdr>
    </w:div>
    <w:div w:id="777019704">
      <w:bodyDiv w:val="1"/>
      <w:marLeft w:val="0"/>
      <w:marRight w:val="0"/>
      <w:marTop w:val="0"/>
      <w:marBottom w:val="0"/>
      <w:divBdr>
        <w:top w:val="none" w:sz="0" w:space="0" w:color="auto"/>
        <w:left w:val="none" w:sz="0" w:space="0" w:color="auto"/>
        <w:bottom w:val="none" w:sz="0" w:space="0" w:color="auto"/>
        <w:right w:val="none" w:sz="0" w:space="0" w:color="auto"/>
      </w:divBdr>
    </w:div>
    <w:div w:id="781070029">
      <w:bodyDiv w:val="1"/>
      <w:marLeft w:val="0"/>
      <w:marRight w:val="0"/>
      <w:marTop w:val="0"/>
      <w:marBottom w:val="0"/>
      <w:divBdr>
        <w:top w:val="none" w:sz="0" w:space="0" w:color="auto"/>
        <w:left w:val="none" w:sz="0" w:space="0" w:color="auto"/>
        <w:bottom w:val="none" w:sz="0" w:space="0" w:color="auto"/>
        <w:right w:val="none" w:sz="0" w:space="0" w:color="auto"/>
      </w:divBdr>
    </w:div>
    <w:div w:id="782768488">
      <w:bodyDiv w:val="1"/>
      <w:marLeft w:val="0"/>
      <w:marRight w:val="0"/>
      <w:marTop w:val="0"/>
      <w:marBottom w:val="0"/>
      <w:divBdr>
        <w:top w:val="none" w:sz="0" w:space="0" w:color="auto"/>
        <w:left w:val="none" w:sz="0" w:space="0" w:color="auto"/>
        <w:bottom w:val="none" w:sz="0" w:space="0" w:color="auto"/>
        <w:right w:val="none" w:sz="0" w:space="0" w:color="auto"/>
      </w:divBdr>
    </w:div>
    <w:div w:id="785546503">
      <w:bodyDiv w:val="1"/>
      <w:marLeft w:val="0"/>
      <w:marRight w:val="0"/>
      <w:marTop w:val="0"/>
      <w:marBottom w:val="0"/>
      <w:divBdr>
        <w:top w:val="none" w:sz="0" w:space="0" w:color="auto"/>
        <w:left w:val="none" w:sz="0" w:space="0" w:color="auto"/>
        <w:bottom w:val="none" w:sz="0" w:space="0" w:color="auto"/>
        <w:right w:val="none" w:sz="0" w:space="0" w:color="auto"/>
      </w:divBdr>
    </w:div>
    <w:div w:id="791441497">
      <w:bodyDiv w:val="1"/>
      <w:marLeft w:val="0"/>
      <w:marRight w:val="0"/>
      <w:marTop w:val="0"/>
      <w:marBottom w:val="0"/>
      <w:divBdr>
        <w:top w:val="none" w:sz="0" w:space="0" w:color="auto"/>
        <w:left w:val="none" w:sz="0" w:space="0" w:color="auto"/>
        <w:bottom w:val="none" w:sz="0" w:space="0" w:color="auto"/>
        <w:right w:val="none" w:sz="0" w:space="0" w:color="auto"/>
      </w:divBdr>
    </w:div>
    <w:div w:id="797064397">
      <w:bodyDiv w:val="1"/>
      <w:marLeft w:val="0"/>
      <w:marRight w:val="0"/>
      <w:marTop w:val="0"/>
      <w:marBottom w:val="0"/>
      <w:divBdr>
        <w:top w:val="none" w:sz="0" w:space="0" w:color="auto"/>
        <w:left w:val="none" w:sz="0" w:space="0" w:color="auto"/>
        <w:bottom w:val="none" w:sz="0" w:space="0" w:color="auto"/>
        <w:right w:val="none" w:sz="0" w:space="0" w:color="auto"/>
      </w:divBdr>
    </w:div>
    <w:div w:id="797845704">
      <w:bodyDiv w:val="1"/>
      <w:marLeft w:val="0"/>
      <w:marRight w:val="0"/>
      <w:marTop w:val="0"/>
      <w:marBottom w:val="0"/>
      <w:divBdr>
        <w:top w:val="none" w:sz="0" w:space="0" w:color="auto"/>
        <w:left w:val="none" w:sz="0" w:space="0" w:color="auto"/>
        <w:bottom w:val="none" w:sz="0" w:space="0" w:color="auto"/>
        <w:right w:val="none" w:sz="0" w:space="0" w:color="auto"/>
      </w:divBdr>
    </w:div>
    <w:div w:id="799304546">
      <w:bodyDiv w:val="1"/>
      <w:marLeft w:val="0"/>
      <w:marRight w:val="0"/>
      <w:marTop w:val="0"/>
      <w:marBottom w:val="0"/>
      <w:divBdr>
        <w:top w:val="none" w:sz="0" w:space="0" w:color="auto"/>
        <w:left w:val="none" w:sz="0" w:space="0" w:color="auto"/>
        <w:bottom w:val="none" w:sz="0" w:space="0" w:color="auto"/>
        <w:right w:val="none" w:sz="0" w:space="0" w:color="auto"/>
      </w:divBdr>
    </w:div>
    <w:div w:id="814689374">
      <w:bodyDiv w:val="1"/>
      <w:marLeft w:val="0"/>
      <w:marRight w:val="0"/>
      <w:marTop w:val="0"/>
      <w:marBottom w:val="0"/>
      <w:divBdr>
        <w:top w:val="none" w:sz="0" w:space="0" w:color="auto"/>
        <w:left w:val="none" w:sz="0" w:space="0" w:color="auto"/>
        <w:bottom w:val="none" w:sz="0" w:space="0" w:color="auto"/>
        <w:right w:val="none" w:sz="0" w:space="0" w:color="auto"/>
      </w:divBdr>
    </w:div>
    <w:div w:id="816385276">
      <w:bodyDiv w:val="1"/>
      <w:marLeft w:val="0"/>
      <w:marRight w:val="0"/>
      <w:marTop w:val="0"/>
      <w:marBottom w:val="0"/>
      <w:divBdr>
        <w:top w:val="none" w:sz="0" w:space="0" w:color="auto"/>
        <w:left w:val="none" w:sz="0" w:space="0" w:color="auto"/>
        <w:bottom w:val="none" w:sz="0" w:space="0" w:color="auto"/>
        <w:right w:val="none" w:sz="0" w:space="0" w:color="auto"/>
      </w:divBdr>
    </w:div>
    <w:div w:id="818838859">
      <w:bodyDiv w:val="1"/>
      <w:marLeft w:val="0"/>
      <w:marRight w:val="0"/>
      <w:marTop w:val="0"/>
      <w:marBottom w:val="0"/>
      <w:divBdr>
        <w:top w:val="none" w:sz="0" w:space="0" w:color="auto"/>
        <w:left w:val="none" w:sz="0" w:space="0" w:color="auto"/>
        <w:bottom w:val="none" w:sz="0" w:space="0" w:color="auto"/>
        <w:right w:val="none" w:sz="0" w:space="0" w:color="auto"/>
      </w:divBdr>
    </w:div>
    <w:div w:id="825509239">
      <w:bodyDiv w:val="1"/>
      <w:marLeft w:val="0"/>
      <w:marRight w:val="0"/>
      <w:marTop w:val="0"/>
      <w:marBottom w:val="0"/>
      <w:divBdr>
        <w:top w:val="none" w:sz="0" w:space="0" w:color="auto"/>
        <w:left w:val="none" w:sz="0" w:space="0" w:color="auto"/>
        <w:bottom w:val="none" w:sz="0" w:space="0" w:color="auto"/>
        <w:right w:val="none" w:sz="0" w:space="0" w:color="auto"/>
      </w:divBdr>
    </w:div>
    <w:div w:id="833951431">
      <w:bodyDiv w:val="1"/>
      <w:marLeft w:val="0"/>
      <w:marRight w:val="0"/>
      <w:marTop w:val="0"/>
      <w:marBottom w:val="0"/>
      <w:divBdr>
        <w:top w:val="none" w:sz="0" w:space="0" w:color="auto"/>
        <w:left w:val="none" w:sz="0" w:space="0" w:color="auto"/>
        <w:bottom w:val="none" w:sz="0" w:space="0" w:color="auto"/>
        <w:right w:val="none" w:sz="0" w:space="0" w:color="auto"/>
      </w:divBdr>
    </w:div>
    <w:div w:id="836968698">
      <w:bodyDiv w:val="1"/>
      <w:marLeft w:val="0"/>
      <w:marRight w:val="0"/>
      <w:marTop w:val="0"/>
      <w:marBottom w:val="0"/>
      <w:divBdr>
        <w:top w:val="none" w:sz="0" w:space="0" w:color="auto"/>
        <w:left w:val="none" w:sz="0" w:space="0" w:color="auto"/>
        <w:bottom w:val="none" w:sz="0" w:space="0" w:color="auto"/>
        <w:right w:val="none" w:sz="0" w:space="0" w:color="auto"/>
      </w:divBdr>
    </w:div>
    <w:div w:id="848910476">
      <w:bodyDiv w:val="1"/>
      <w:marLeft w:val="0"/>
      <w:marRight w:val="0"/>
      <w:marTop w:val="0"/>
      <w:marBottom w:val="0"/>
      <w:divBdr>
        <w:top w:val="none" w:sz="0" w:space="0" w:color="auto"/>
        <w:left w:val="none" w:sz="0" w:space="0" w:color="auto"/>
        <w:bottom w:val="none" w:sz="0" w:space="0" w:color="auto"/>
        <w:right w:val="none" w:sz="0" w:space="0" w:color="auto"/>
      </w:divBdr>
    </w:div>
    <w:div w:id="883129604">
      <w:bodyDiv w:val="1"/>
      <w:marLeft w:val="0"/>
      <w:marRight w:val="0"/>
      <w:marTop w:val="0"/>
      <w:marBottom w:val="0"/>
      <w:divBdr>
        <w:top w:val="none" w:sz="0" w:space="0" w:color="auto"/>
        <w:left w:val="none" w:sz="0" w:space="0" w:color="auto"/>
        <w:bottom w:val="none" w:sz="0" w:space="0" w:color="auto"/>
        <w:right w:val="none" w:sz="0" w:space="0" w:color="auto"/>
      </w:divBdr>
    </w:div>
    <w:div w:id="888876830">
      <w:bodyDiv w:val="1"/>
      <w:marLeft w:val="0"/>
      <w:marRight w:val="0"/>
      <w:marTop w:val="0"/>
      <w:marBottom w:val="0"/>
      <w:divBdr>
        <w:top w:val="none" w:sz="0" w:space="0" w:color="auto"/>
        <w:left w:val="none" w:sz="0" w:space="0" w:color="auto"/>
        <w:bottom w:val="none" w:sz="0" w:space="0" w:color="auto"/>
        <w:right w:val="none" w:sz="0" w:space="0" w:color="auto"/>
      </w:divBdr>
    </w:div>
    <w:div w:id="895431077">
      <w:bodyDiv w:val="1"/>
      <w:marLeft w:val="0"/>
      <w:marRight w:val="0"/>
      <w:marTop w:val="0"/>
      <w:marBottom w:val="0"/>
      <w:divBdr>
        <w:top w:val="none" w:sz="0" w:space="0" w:color="auto"/>
        <w:left w:val="none" w:sz="0" w:space="0" w:color="auto"/>
        <w:bottom w:val="none" w:sz="0" w:space="0" w:color="auto"/>
        <w:right w:val="none" w:sz="0" w:space="0" w:color="auto"/>
      </w:divBdr>
    </w:div>
    <w:div w:id="901136366">
      <w:bodyDiv w:val="1"/>
      <w:marLeft w:val="0"/>
      <w:marRight w:val="0"/>
      <w:marTop w:val="0"/>
      <w:marBottom w:val="0"/>
      <w:divBdr>
        <w:top w:val="none" w:sz="0" w:space="0" w:color="auto"/>
        <w:left w:val="none" w:sz="0" w:space="0" w:color="auto"/>
        <w:bottom w:val="none" w:sz="0" w:space="0" w:color="auto"/>
        <w:right w:val="none" w:sz="0" w:space="0" w:color="auto"/>
      </w:divBdr>
    </w:div>
    <w:div w:id="907808893">
      <w:bodyDiv w:val="1"/>
      <w:marLeft w:val="0"/>
      <w:marRight w:val="0"/>
      <w:marTop w:val="0"/>
      <w:marBottom w:val="0"/>
      <w:divBdr>
        <w:top w:val="none" w:sz="0" w:space="0" w:color="auto"/>
        <w:left w:val="none" w:sz="0" w:space="0" w:color="auto"/>
        <w:bottom w:val="none" w:sz="0" w:space="0" w:color="auto"/>
        <w:right w:val="none" w:sz="0" w:space="0" w:color="auto"/>
      </w:divBdr>
    </w:div>
    <w:div w:id="910165506">
      <w:bodyDiv w:val="1"/>
      <w:marLeft w:val="0"/>
      <w:marRight w:val="0"/>
      <w:marTop w:val="0"/>
      <w:marBottom w:val="0"/>
      <w:divBdr>
        <w:top w:val="none" w:sz="0" w:space="0" w:color="auto"/>
        <w:left w:val="none" w:sz="0" w:space="0" w:color="auto"/>
        <w:bottom w:val="none" w:sz="0" w:space="0" w:color="auto"/>
        <w:right w:val="none" w:sz="0" w:space="0" w:color="auto"/>
      </w:divBdr>
    </w:div>
    <w:div w:id="914121659">
      <w:bodyDiv w:val="1"/>
      <w:marLeft w:val="0"/>
      <w:marRight w:val="0"/>
      <w:marTop w:val="0"/>
      <w:marBottom w:val="0"/>
      <w:divBdr>
        <w:top w:val="none" w:sz="0" w:space="0" w:color="auto"/>
        <w:left w:val="none" w:sz="0" w:space="0" w:color="auto"/>
        <w:bottom w:val="none" w:sz="0" w:space="0" w:color="auto"/>
        <w:right w:val="none" w:sz="0" w:space="0" w:color="auto"/>
      </w:divBdr>
    </w:div>
    <w:div w:id="934049838">
      <w:bodyDiv w:val="1"/>
      <w:marLeft w:val="0"/>
      <w:marRight w:val="0"/>
      <w:marTop w:val="0"/>
      <w:marBottom w:val="0"/>
      <w:divBdr>
        <w:top w:val="none" w:sz="0" w:space="0" w:color="auto"/>
        <w:left w:val="none" w:sz="0" w:space="0" w:color="auto"/>
        <w:bottom w:val="none" w:sz="0" w:space="0" w:color="auto"/>
        <w:right w:val="none" w:sz="0" w:space="0" w:color="auto"/>
      </w:divBdr>
    </w:div>
    <w:div w:id="947201721">
      <w:bodyDiv w:val="1"/>
      <w:marLeft w:val="0"/>
      <w:marRight w:val="0"/>
      <w:marTop w:val="0"/>
      <w:marBottom w:val="0"/>
      <w:divBdr>
        <w:top w:val="none" w:sz="0" w:space="0" w:color="auto"/>
        <w:left w:val="none" w:sz="0" w:space="0" w:color="auto"/>
        <w:bottom w:val="none" w:sz="0" w:space="0" w:color="auto"/>
        <w:right w:val="none" w:sz="0" w:space="0" w:color="auto"/>
      </w:divBdr>
    </w:div>
    <w:div w:id="979924719">
      <w:bodyDiv w:val="1"/>
      <w:marLeft w:val="0"/>
      <w:marRight w:val="0"/>
      <w:marTop w:val="0"/>
      <w:marBottom w:val="0"/>
      <w:divBdr>
        <w:top w:val="none" w:sz="0" w:space="0" w:color="auto"/>
        <w:left w:val="none" w:sz="0" w:space="0" w:color="auto"/>
        <w:bottom w:val="none" w:sz="0" w:space="0" w:color="auto"/>
        <w:right w:val="none" w:sz="0" w:space="0" w:color="auto"/>
      </w:divBdr>
    </w:div>
    <w:div w:id="983003742">
      <w:bodyDiv w:val="1"/>
      <w:marLeft w:val="0"/>
      <w:marRight w:val="0"/>
      <w:marTop w:val="0"/>
      <w:marBottom w:val="0"/>
      <w:divBdr>
        <w:top w:val="none" w:sz="0" w:space="0" w:color="auto"/>
        <w:left w:val="none" w:sz="0" w:space="0" w:color="auto"/>
        <w:bottom w:val="none" w:sz="0" w:space="0" w:color="auto"/>
        <w:right w:val="none" w:sz="0" w:space="0" w:color="auto"/>
      </w:divBdr>
    </w:div>
    <w:div w:id="983385765">
      <w:bodyDiv w:val="1"/>
      <w:marLeft w:val="0"/>
      <w:marRight w:val="0"/>
      <w:marTop w:val="0"/>
      <w:marBottom w:val="0"/>
      <w:divBdr>
        <w:top w:val="none" w:sz="0" w:space="0" w:color="auto"/>
        <w:left w:val="none" w:sz="0" w:space="0" w:color="auto"/>
        <w:bottom w:val="none" w:sz="0" w:space="0" w:color="auto"/>
        <w:right w:val="none" w:sz="0" w:space="0" w:color="auto"/>
      </w:divBdr>
    </w:div>
    <w:div w:id="988434976">
      <w:bodyDiv w:val="1"/>
      <w:marLeft w:val="0"/>
      <w:marRight w:val="0"/>
      <w:marTop w:val="0"/>
      <w:marBottom w:val="0"/>
      <w:divBdr>
        <w:top w:val="none" w:sz="0" w:space="0" w:color="auto"/>
        <w:left w:val="none" w:sz="0" w:space="0" w:color="auto"/>
        <w:bottom w:val="none" w:sz="0" w:space="0" w:color="auto"/>
        <w:right w:val="none" w:sz="0" w:space="0" w:color="auto"/>
      </w:divBdr>
    </w:div>
    <w:div w:id="1010134530">
      <w:bodyDiv w:val="1"/>
      <w:marLeft w:val="0"/>
      <w:marRight w:val="0"/>
      <w:marTop w:val="0"/>
      <w:marBottom w:val="0"/>
      <w:divBdr>
        <w:top w:val="none" w:sz="0" w:space="0" w:color="auto"/>
        <w:left w:val="none" w:sz="0" w:space="0" w:color="auto"/>
        <w:bottom w:val="none" w:sz="0" w:space="0" w:color="auto"/>
        <w:right w:val="none" w:sz="0" w:space="0" w:color="auto"/>
      </w:divBdr>
    </w:div>
    <w:div w:id="1033463417">
      <w:bodyDiv w:val="1"/>
      <w:marLeft w:val="0"/>
      <w:marRight w:val="0"/>
      <w:marTop w:val="0"/>
      <w:marBottom w:val="0"/>
      <w:divBdr>
        <w:top w:val="none" w:sz="0" w:space="0" w:color="auto"/>
        <w:left w:val="none" w:sz="0" w:space="0" w:color="auto"/>
        <w:bottom w:val="none" w:sz="0" w:space="0" w:color="auto"/>
        <w:right w:val="none" w:sz="0" w:space="0" w:color="auto"/>
      </w:divBdr>
    </w:div>
    <w:div w:id="1045907844">
      <w:bodyDiv w:val="1"/>
      <w:marLeft w:val="0"/>
      <w:marRight w:val="0"/>
      <w:marTop w:val="0"/>
      <w:marBottom w:val="0"/>
      <w:divBdr>
        <w:top w:val="none" w:sz="0" w:space="0" w:color="auto"/>
        <w:left w:val="none" w:sz="0" w:space="0" w:color="auto"/>
        <w:bottom w:val="none" w:sz="0" w:space="0" w:color="auto"/>
        <w:right w:val="none" w:sz="0" w:space="0" w:color="auto"/>
      </w:divBdr>
    </w:div>
    <w:div w:id="1058940246">
      <w:bodyDiv w:val="1"/>
      <w:marLeft w:val="0"/>
      <w:marRight w:val="0"/>
      <w:marTop w:val="0"/>
      <w:marBottom w:val="0"/>
      <w:divBdr>
        <w:top w:val="none" w:sz="0" w:space="0" w:color="auto"/>
        <w:left w:val="none" w:sz="0" w:space="0" w:color="auto"/>
        <w:bottom w:val="none" w:sz="0" w:space="0" w:color="auto"/>
        <w:right w:val="none" w:sz="0" w:space="0" w:color="auto"/>
      </w:divBdr>
    </w:div>
    <w:div w:id="1063868283">
      <w:bodyDiv w:val="1"/>
      <w:marLeft w:val="0"/>
      <w:marRight w:val="0"/>
      <w:marTop w:val="0"/>
      <w:marBottom w:val="0"/>
      <w:divBdr>
        <w:top w:val="none" w:sz="0" w:space="0" w:color="auto"/>
        <w:left w:val="none" w:sz="0" w:space="0" w:color="auto"/>
        <w:bottom w:val="none" w:sz="0" w:space="0" w:color="auto"/>
        <w:right w:val="none" w:sz="0" w:space="0" w:color="auto"/>
      </w:divBdr>
    </w:div>
    <w:div w:id="1066729617">
      <w:bodyDiv w:val="1"/>
      <w:marLeft w:val="0"/>
      <w:marRight w:val="0"/>
      <w:marTop w:val="0"/>
      <w:marBottom w:val="0"/>
      <w:divBdr>
        <w:top w:val="none" w:sz="0" w:space="0" w:color="auto"/>
        <w:left w:val="none" w:sz="0" w:space="0" w:color="auto"/>
        <w:bottom w:val="none" w:sz="0" w:space="0" w:color="auto"/>
        <w:right w:val="none" w:sz="0" w:space="0" w:color="auto"/>
      </w:divBdr>
    </w:div>
    <w:div w:id="1069380457">
      <w:bodyDiv w:val="1"/>
      <w:marLeft w:val="0"/>
      <w:marRight w:val="0"/>
      <w:marTop w:val="0"/>
      <w:marBottom w:val="0"/>
      <w:divBdr>
        <w:top w:val="none" w:sz="0" w:space="0" w:color="auto"/>
        <w:left w:val="none" w:sz="0" w:space="0" w:color="auto"/>
        <w:bottom w:val="none" w:sz="0" w:space="0" w:color="auto"/>
        <w:right w:val="none" w:sz="0" w:space="0" w:color="auto"/>
      </w:divBdr>
    </w:div>
    <w:div w:id="1100368664">
      <w:bodyDiv w:val="1"/>
      <w:marLeft w:val="0"/>
      <w:marRight w:val="0"/>
      <w:marTop w:val="0"/>
      <w:marBottom w:val="0"/>
      <w:divBdr>
        <w:top w:val="none" w:sz="0" w:space="0" w:color="auto"/>
        <w:left w:val="none" w:sz="0" w:space="0" w:color="auto"/>
        <w:bottom w:val="none" w:sz="0" w:space="0" w:color="auto"/>
        <w:right w:val="none" w:sz="0" w:space="0" w:color="auto"/>
      </w:divBdr>
    </w:div>
    <w:div w:id="1110783021">
      <w:bodyDiv w:val="1"/>
      <w:marLeft w:val="0"/>
      <w:marRight w:val="0"/>
      <w:marTop w:val="0"/>
      <w:marBottom w:val="0"/>
      <w:divBdr>
        <w:top w:val="none" w:sz="0" w:space="0" w:color="auto"/>
        <w:left w:val="none" w:sz="0" w:space="0" w:color="auto"/>
        <w:bottom w:val="none" w:sz="0" w:space="0" w:color="auto"/>
        <w:right w:val="none" w:sz="0" w:space="0" w:color="auto"/>
      </w:divBdr>
    </w:div>
    <w:div w:id="1111050575">
      <w:bodyDiv w:val="1"/>
      <w:marLeft w:val="0"/>
      <w:marRight w:val="0"/>
      <w:marTop w:val="0"/>
      <w:marBottom w:val="0"/>
      <w:divBdr>
        <w:top w:val="none" w:sz="0" w:space="0" w:color="auto"/>
        <w:left w:val="none" w:sz="0" w:space="0" w:color="auto"/>
        <w:bottom w:val="none" w:sz="0" w:space="0" w:color="auto"/>
        <w:right w:val="none" w:sz="0" w:space="0" w:color="auto"/>
      </w:divBdr>
    </w:div>
    <w:div w:id="1120762357">
      <w:bodyDiv w:val="1"/>
      <w:marLeft w:val="0"/>
      <w:marRight w:val="0"/>
      <w:marTop w:val="0"/>
      <w:marBottom w:val="0"/>
      <w:divBdr>
        <w:top w:val="none" w:sz="0" w:space="0" w:color="auto"/>
        <w:left w:val="none" w:sz="0" w:space="0" w:color="auto"/>
        <w:bottom w:val="none" w:sz="0" w:space="0" w:color="auto"/>
        <w:right w:val="none" w:sz="0" w:space="0" w:color="auto"/>
      </w:divBdr>
    </w:div>
    <w:div w:id="1156654592">
      <w:bodyDiv w:val="1"/>
      <w:marLeft w:val="0"/>
      <w:marRight w:val="0"/>
      <w:marTop w:val="0"/>
      <w:marBottom w:val="0"/>
      <w:divBdr>
        <w:top w:val="none" w:sz="0" w:space="0" w:color="auto"/>
        <w:left w:val="none" w:sz="0" w:space="0" w:color="auto"/>
        <w:bottom w:val="none" w:sz="0" w:space="0" w:color="auto"/>
        <w:right w:val="none" w:sz="0" w:space="0" w:color="auto"/>
      </w:divBdr>
    </w:div>
    <w:div w:id="1163667430">
      <w:bodyDiv w:val="1"/>
      <w:marLeft w:val="0"/>
      <w:marRight w:val="0"/>
      <w:marTop w:val="0"/>
      <w:marBottom w:val="0"/>
      <w:divBdr>
        <w:top w:val="none" w:sz="0" w:space="0" w:color="auto"/>
        <w:left w:val="none" w:sz="0" w:space="0" w:color="auto"/>
        <w:bottom w:val="none" w:sz="0" w:space="0" w:color="auto"/>
        <w:right w:val="none" w:sz="0" w:space="0" w:color="auto"/>
      </w:divBdr>
    </w:div>
    <w:div w:id="1168404399">
      <w:bodyDiv w:val="1"/>
      <w:marLeft w:val="0"/>
      <w:marRight w:val="0"/>
      <w:marTop w:val="0"/>
      <w:marBottom w:val="0"/>
      <w:divBdr>
        <w:top w:val="none" w:sz="0" w:space="0" w:color="auto"/>
        <w:left w:val="none" w:sz="0" w:space="0" w:color="auto"/>
        <w:bottom w:val="none" w:sz="0" w:space="0" w:color="auto"/>
        <w:right w:val="none" w:sz="0" w:space="0" w:color="auto"/>
      </w:divBdr>
    </w:div>
    <w:div w:id="1172375663">
      <w:bodyDiv w:val="1"/>
      <w:marLeft w:val="0"/>
      <w:marRight w:val="0"/>
      <w:marTop w:val="0"/>
      <w:marBottom w:val="0"/>
      <w:divBdr>
        <w:top w:val="none" w:sz="0" w:space="0" w:color="auto"/>
        <w:left w:val="none" w:sz="0" w:space="0" w:color="auto"/>
        <w:bottom w:val="none" w:sz="0" w:space="0" w:color="auto"/>
        <w:right w:val="none" w:sz="0" w:space="0" w:color="auto"/>
      </w:divBdr>
    </w:div>
    <w:div w:id="1181310131">
      <w:bodyDiv w:val="1"/>
      <w:marLeft w:val="0"/>
      <w:marRight w:val="0"/>
      <w:marTop w:val="0"/>
      <w:marBottom w:val="0"/>
      <w:divBdr>
        <w:top w:val="none" w:sz="0" w:space="0" w:color="auto"/>
        <w:left w:val="none" w:sz="0" w:space="0" w:color="auto"/>
        <w:bottom w:val="none" w:sz="0" w:space="0" w:color="auto"/>
        <w:right w:val="none" w:sz="0" w:space="0" w:color="auto"/>
      </w:divBdr>
    </w:div>
    <w:div w:id="1188524575">
      <w:bodyDiv w:val="1"/>
      <w:marLeft w:val="0"/>
      <w:marRight w:val="0"/>
      <w:marTop w:val="0"/>
      <w:marBottom w:val="0"/>
      <w:divBdr>
        <w:top w:val="none" w:sz="0" w:space="0" w:color="auto"/>
        <w:left w:val="none" w:sz="0" w:space="0" w:color="auto"/>
        <w:bottom w:val="none" w:sz="0" w:space="0" w:color="auto"/>
        <w:right w:val="none" w:sz="0" w:space="0" w:color="auto"/>
      </w:divBdr>
    </w:div>
    <w:div w:id="1206529369">
      <w:bodyDiv w:val="1"/>
      <w:marLeft w:val="0"/>
      <w:marRight w:val="0"/>
      <w:marTop w:val="0"/>
      <w:marBottom w:val="0"/>
      <w:divBdr>
        <w:top w:val="none" w:sz="0" w:space="0" w:color="auto"/>
        <w:left w:val="none" w:sz="0" w:space="0" w:color="auto"/>
        <w:bottom w:val="none" w:sz="0" w:space="0" w:color="auto"/>
        <w:right w:val="none" w:sz="0" w:space="0" w:color="auto"/>
      </w:divBdr>
    </w:div>
    <w:div w:id="1219511908">
      <w:bodyDiv w:val="1"/>
      <w:marLeft w:val="0"/>
      <w:marRight w:val="0"/>
      <w:marTop w:val="0"/>
      <w:marBottom w:val="0"/>
      <w:divBdr>
        <w:top w:val="none" w:sz="0" w:space="0" w:color="auto"/>
        <w:left w:val="none" w:sz="0" w:space="0" w:color="auto"/>
        <w:bottom w:val="none" w:sz="0" w:space="0" w:color="auto"/>
        <w:right w:val="none" w:sz="0" w:space="0" w:color="auto"/>
      </w:divBdr>
    </w:div>
    <w:div w:id="1226337086">
      <w:bodyDiv w:val="1"/>
      <w:marLeft w:val="0"/>
      <w:marRight w:val="0"/>
      <w:marTop w:val="0"/>
      <w:marBottom w:val="0"/>
      <w:divBdr>
        <w:top w:val="none" w:sz="0" w:space="0" w:color="auto"/>
        <w:left w:val="none" w:sz="0" w:space="0" w:color="auto"/>
        <w:bottom w:val="none" w:sz="0" w:space="0" w:color="auto"/>
        <w:right w:val="none" w:sz="0" w:space="0" w:color="auto"/>
      </w:divBdr>
    </w:div>
    <w:div w:id="1251817907">
      <w:bodyDiv w:val="1"/>
      <w:marLeft w:val="0"/>
      <w:marRight w:val="0"/>
      <w:marTop w:val="0"/>
      <w:marBottom w:val="0"/>
      <w:divBdr>
        <w:top w:val="none" w:sz="0" w:space="0" w:color="auto"/>
        <w:left w:val="none" w:sz="0" w:space="0" w:color="auto"/>
        <w:bottom w:val="none" w:sz="0" w:space="0" w:color="auto"/>
        <w:right w:val="none" w:sz="0" w:space="0" w:color="auto"/>
      </w:divBdr>
    </w:div>
    <w:div w:id="1252543157">
      <w:bodyDiv w:val="1"/>
      <w:marLeft w:val="0"/>
      <w:marRight w:val="0"/>
      <w:marTop w:val="0"/>
      <w:marBottom w:val="0"/>
      <w:divBdr>
        <w:top w:val="none" w:sz="0" w:space="0" w:color="auto"/>
        <w:left w:val="none" w:sz="0" w:space="0" w:color="auto"/>
        <w:bottom w:val="none" w:sz="0" w:space="0" w:color="auto"/>
        <w:right w:val="none" w:sz="0" w:space="0" w:color="auto"/>
      </w:divBdr>
    </w:div>
    <w:div w:id="1278947973">
      <w:bodyDiv w:val="1"/>
      <w:marLeft w:val="0"/>
      <w:marRight w:val="0"/>
      <w:marTop w:val="0"/>
      <w:marBottom w:val="0"/>
      <w:divBdr>
        <w:top w:val="none" w:sz="0" w:space="0" w:color="auto"/>
        <w:left w:val="none" w:sz="0" w:space="0" w:color="auto"/>
        <w:bottom w:val="none" w:sz="0" w:space="0" w:color="auto"/>
        <w:right w:val="none" w:sz="0" w:space="0" w:color="auto"/>
      </w:divBdr>
    </w:div>
    <w:div w:id="1287470178">
      <w:bodyDiv w:val="1"/>
      <w:marLeft w:val="0"/>
      <w:marRight w:val="0"/>
      <w:marTop w:val="0"/>
      <w:marBottom w:val="0"/>
      <w:divBdr>
        <w:top w:val="none" w:sz="0" w:space="0" w:color="auto"/>
        <w:left w:val="none" w:sz="0" w:space="0" w:color="auto"/>
        <w:bottom w:val="none" w:sz="0" w:space="0" w:color="auto"/>
        <w:right w:val="none" w:sz="0" w:space="0" w:color="auto"/>
      </w:divBdr>
    </w:div>
    <w:div w:id="1296376012">
      <w:bodyDiv w:val="1"/>
      <w:marLeft w:val="0"/>
      <w:marRight w:val="0"/>
      <w:marTop w:val="0"/>
      <w:marBottom w:val="0"/>
      <w:divBdr>
        <w:top w:val="none" w:sz="0" w:space="0" w:color="auto"/>
        <w:left w:val="none" w:sz="0" w:space="0" w:color="auto"/>
        <w:bottom w:val="none" w:sz="0" w:space="0" w:color="auto"/>
        <w:right w:val="none" w:sz="0" w:space="0" w:color="auto"/>
      </w:divBdr>
    </w:div>
    <w:div w:id="1303849487">
      <w:bodyDiv w:val="1"/>
      <w:marLeft w:val="0"/>
      <w:marRight w:val="0"/>
      <w:marTop w:val="0"/>
      <w:marBottom w:val="0"/>
      <w:divBdr>
        <w:top w:val="none" w:sz="0" w:space="0" w:color="auto"/>
        <w:left w:val="none" w:sz="0" w:space="0" w:color="auto"/>
        <w:bottom w:val="none" w:sz="0" w:space="0" w:color="auto"/>
        <w:right w:val="none" w:sz="0" w:space="0" w:color="auto"/>
      </w:divBdr>
    </w:div>
    <w:div w:id="1317340290">
      <w:bodyDiv w:val="1"/>
      <w:marLeft w:val="0"/>
      <w:marRight w:val="0"/>
      <w:marTop w:val="0"/>
      <w:marBottom w:val="0"/>
      <w:divBdr>
        <w:top w:val="none" w:sz="0" w:space="0" w:color="auto"/>
        <w:left w:val="none" w:sz="0" w:space="0" w:color="auto"/>
        <w:bottom w:val="none" w:sz="0" w:space="0" w:color="auto"/>
        <w:right w:val="none" w:sz="0" w:space="0" w:color="auto"/>
      </w:divBdr>
    </w:div>
    <w:div w:id="1345287070">
      <w:bodyDiv w:val="1"/>
      <w:marLeft w:val="0"/>
      <w:marRight w:val="0"/>
      <w:marTop w:val="0"/>
      <w:marBottom w:val="0"/>
      <w:divBdr>
        <w:top w:val="none" w:sz="0" w:space="0" w:color="auto"/>
        <w:left w:val="none" w:sz="0" w:space="0" w:color="auto"/>
        <w:bottom w:val="none" w:sz="0" w:space="0" w:color="auto"/>
        <w:right w:val="none" w:sz="0" w:space="0" w:color="auto"/>
      </w:divBdr>
    </w:div>
    <w:div w:id="1355808985">
      <w:bodyDiv w:val="1"/>
      <w:marLeft w:val="0"/>
      <w:marRight w:val="0"/>
      <w:marTop w:val="0"/>
      <w:marBottom w:val="0"/>
      <w:divBdr>
        <w:top w:val="none" w:sz="0" w:space="0" w:color="auto"/>
        <w:left w:val="none" w:sz="0" w:space="0" w:color="auto"/>
        <w:bottom w:val="none" w:sz="0" w:space="0" w:color="auto"/>
        <w:right w:val="none" w:sz="0" w:space="0" w:color="auto"/>
      </w:divBdr>
    </w:div>
    <w:div w:id="1358046051">
      <w:bodyDiv w:val="1"/>
      <w:marLeft w:val="0"/>
      <w:marRight w:val="0"/>
      <w:marTop w:val="0"/>
      <w:marBottom w:val="0"/>
      <w:divBdr>
        <w:top w:val="none" w:sz="0" w:space="0" w:color="auto"/>
        <w:left w:val="none" w:sz="0" w:space="0" w:color="auto"/>
        <w:bottom w:val="none" w:sz="0" w:space="0" w:color="auto"/>
        <w:right w:val="none" w:sz="0" w:space="0" w:color="auto"/>
      </w:divBdr>
    </w:div>
    <w:div w:id="1365711168">
      <w:bodyDiv w:val="1"/>
      <w:marLeft w:val="0"/>
      <w:marRight w:val="0"/>
      <w:marTop w:val="0"/>
      <w:marBottom w:val="0"/>
      <w:divBdr>
        <w:top w:val="none" w:sz="0" w:space="0" w:color="auto"/>
        <w:left w:val="none" w:sz="0" w:space="0" w:color="auto"/>
        <w:bottom w:val="none" w:sz="0" w:space="0" w:color="auto"/>
        <w:right w:val="none" w:sz="0" w:space="0" w:color="auto"/>
      </w:divBdr>
    </w:div>
    <w:div w:id="1374574752">
      <w:bodyDiv w:val="1"/>
      <w:marLeft w:val="0"/>
      <w:marRight w:val="0"/>
      <w:marTop w:val="0"/>
      <w:marBottom w:val="0"/>
      <w:divBdr>
        <w:top w:val="none" w:sz="0" w:space="0" w:color="auto"/>
        <w:left w:val="none" w:sz="0" w:space="0" w:color="auto"/>
        <w:bottom w:val="none" w:sz="0" w:space="0" w:color="auto"/>
        <w:right w:val="none" w:sz="0" w:space="0" w:color="auto"/>
      </w:divBdr>
    </w:div>
    <w:div w:id="1377464756">
      <w:bodyDiv w:val="1"/>
      <w:marLeft w:val="0"/>
      <w:marRight w:val="0"/>
      <w:marTop w:val="0"/>
      <w:marBottom w:val="0"/>
      <w:divBdr>
        <w:top w:val="none" w:sz="0" w:space="0" w:color="auto"/>
        <w:left w:val="none" w:sz="0" w:space="0" w:color="auto"/>
        <w:bottom w:val="none" w:sz="0" w:space="0" w:color="auto"/>
        <w:right w:val="none" w:sz="0" w:space="0" w:color="auto"/>
      </w:divBdr>
    </w:div>
    <w:div w:id="1379814245">
      <w:bodyDiv w:val="1"/>
      <w:marLeft w:val="0"/>
      <w:marRight w:val="0"/>
      <w:marTop w:val="0"/>
      <w:marBottom w:val="0"/>
      <w:divBdr>
        <w:top w:val="none" w:sz="0" w:space="0" w:color="auto"/>
        <w:left w:val="none" w:sz="0" w:space="0" w:color="auto"/>
        <w:bottom w:val="none" w:sz="0" w:space="0" w:color="auto"/>
        <w:right w:val="none" w:sz="0" w:space="0" w:color="auto"/>
      </w:divBdr>
    </w:div>
    <w:div w:id="1388186042">
      <w:bodyDiv w:val="1"/>
      <w:marLeft w:val="0"/>
      <w:marRight w:val="0"/>
      <w:marTop w:val="0"/>
      <w:marBottom w:val="0"/>
      <w:divBdr>
        <w:top w:val="none" w:sz="0" w:space="0" w:color="auto"/>
        <w:left w:val="none" w:sz="0" w:space="0" w:color="auto"/>
        <w:bottom w:val="none" w:sz="0" w:space="0" w:color="auto"/>
        <w:right w:val="none" w:sz="0" w:space="0" w:color="auto"/>
      </w:divBdr>
    </w:div>
    <w:div w:id="1394767492">
      <w:bodyDiv w:val="1"/>
      <w:marLeft w:val="0"/>
      <w:marRight w:val="0"/>
      <w:marTop w:val="0"/>
      <w:marBottom w:val="0"/>
      <w:divBdr>
        <w:top w:val="none" w:sz="0" w:space="0" w:color="auto"/>
        <w:left w:val="none" w:sz="0" w:space="0" w:color="auto"/>
        <w:bottom w:val="none" w:sz="0" w:space="0" w:color="auto"/>
        <w:right w:val="none" w:sz="0" w:space="0" w:color="auto"/>
      </w:divBdr>
    </w:div>
    <w:div w:id="1395472555">
      <w:bodyDiv w:val="1"/>
      <w:marLeft w:val="0"/>
      <w:marRight w:val="0"/>
      <w:marTop w:val="0"/>
      <w:marBottom w:val="0"/>
      <w:divBdr>
        <w:top w:val="none" w:sz="0" w:space="0" w:color="auto"/>
        <w:left w:val="none" w:sz="0" w:space="0" w:color="auto"/>
        <w:bottom w:val="none" w:sz="0" w:space="0" w:color="auto"/>
        <w:right w:val="none" w:sz="0" w:space="0" w:color="auto"/>
      </w:divBdr>
    </w:div>
    <w:div w:id="1400983224">
      <w:bodyDiv w:val="1"/>
      <w:marLeft w:val="0"/>
      <w:marRight w:val="0"/>
      <w:marTop w:val="0"/>
      <w:marBottom w:val="0"/>
      <w:divBdr>
        <w:top w:val="none" w:sz="0" w:space="0" w:color="auto"/>
        <w:left w:val="none" w:sz="0" w:space="0" w:color="auto"/>
        <w:bottom w:val="none" w:sz="0" w:space="0" w:color="auto"/>
        <w:right w:val="none" w:sz="0" w:space="0" w:color="auto"/>
      </w:divBdr>
    </w:div>
    <w:div w:id="1412776521">
      <w:bodyDiv w:val="1"/>
      <w:marLeft w:val="0"/>
      <w:marRight w:val="0"/>
      <w:marTop w:val="0"/>
      <w:marBottom w:val="0"/>
      <w:divBdr>
        <w:top w:val="none" w:sz="0" w:space="0" w:color="auto"/>
        <w:left w:val="none" w:sz="0" w:space="0" w:color="auto"/>
        <w:bottom w:val="none" w:sz="0" w:space="0" w:color="auto"/>
        <w:right w:val="none" w:sz="0" w:space="0" w:color="auto"/>
      </w:divBdr>
    </w:div>
    <w:div w:id="1418869884">
      <w:bodyDiv w:val="1"/>
      <w:marLeft w:val="0"/>
      <w:marRight w:val="0"/>
      <w:marTop w:val="0"/>
      <w:marBottom w:val="0"/>
      <w:divBdr>
        <w:top w:val="none" w:sz="0" w:space="0" w:color="auto"/>
        <w:left w:val="none" w:sz="0" w:space="0" w:color="auto"/>
        <w:bottom w:val="none" w:sz="0" w:space="0" w:color="auto"/>
        <w:right w:val="none" w:sz="0" w:space="0" w:color="auto"/>
      </w:divBdr>
    </w:div>
    <w:div w:id="1426614544">
      <w:bodyDiv w:val="1"/>
      <w:marLeft w:val="0"/>
      <w:marRight w:val="0"/>
      <w:marTop w:val="0"/>
      <w:marBottom w:val="0"/>
      <w:divBdr>
        <w:top w:val="none" w:sz="0" w:space="0" w:color="auto"/>
        <w:left w:val="none" w:sz="0" w:space="0" w:color="auto"/>
        <w:bottom w:val="none" w:sz="0" w:space="0" w:color="auto"/>
        <w:right w:val="none" w:sz="0" w:space="0" w:color="auto"/>
      </w:divBdr>
    </w:div>
    <w:div w:id="1433862157">
      <w:bodyDiv w:val="1"/>
      <w:marLeft w:val="0"/>
      <w:marRight w:val="0"/>
      <w:marTop w:val="0"/>
      <w:marBottom w:val="0"/>
      <w:divBdr>
        <w:top w:val="none" w:sz="0" w:space="0" w:color="auto"/>
        <w:left w:val="none" w:sz="0" w:space="0" w:color="auto"/>
        <w:bottom w:val="none" w:sz="0" w:space="0" w:color="auto"/>
        <w:right w:val="none" w:sz="0" w:space="0" w:color="auto"/>
      </w:divBdr>
    </w:div>
    <w:div w:id="1442217189">
      <w:bodyDiv w:val="1"/>
      <w:marLeft w:val="0"/>
      <w:marRight w:val="0"/>
      <w:marTop w:val="0"/>
      <w:marBottom w:val="0"/>
      <w:divBdr>
        <w:top w:val="none" w:sz="0" w:space="0" w:color="auto"/>
        <w:left w:val="none" w:sz="0" w:space="0" w:color="auto"/>
        <w:bottom w:val="none" w:sz="0" w:space="0" w:color="auto"/>
        <w:right w:val="none" w:sz="0" w:space="0" w:color="auto"/>
      </w:divBdr>
    </w:div>
    <w:div w:id="1445614211">
      <w:bodyDiv w:val="1"/>
      <w:marLeft w:val="0"/>
      <w:marRight w:val="0"/>
      <w:marTop w:val="0"/>
      <w:marBottom w:val="0"/>
      <w:divBdr>
        <w:top w:val="none" w:sz="0" w:space="0" w:color="auto"/>
        <w:left w:val="none" w:sz="0" w:space="0" w:color="auto"/>
        <w:bottom w:val="none" w:sz="0" w:space="0" w:color="auto"/>
        <w:right w:val="none" w:sz="0" w:space="0" w:color="auto"/>
      </w:divBdr>
    </w:div>
    <w:div w:id="1448113921">
      <w:bodyDiv w:val="1"/>
      <w:marLeft w:val="0"/>
      <w:marRight w:val="0"/>
      <w:marTop w:val="0"/>
      <w:marBottom w:val="0"/>
      <w:divBdr>
        <w:top w:val="none" w:sz="0" w:space="0" w:color="auto"/>
        <w:left w:val="none" w:sz="0" w:space="0" w:color="auto"/>
        <w:bottom w:val="none" w:sz="0" w:space="0" w:color="auto"/>
        <w:right w:val="none" w:sz="0" w:space="0" w:color="auto"/>
      </w:divBdr>
    </w:div>
    <w:div w:id="1450588636">
      <w:bodyDiv w:val="1"/>
      <w:marLeft w:val="0"/>
      <w:marRight w:val="0"/>
      <w:marTop w:val="0"/>
      <w:marBottom w:val="0"/>
      <w:divBdr>
        <w:top w:val="none" w:sz="0" w:space="0" w:color="auto"/>
        <w:left w:val="none" w:sz="0" w:space="0" w:color="auto"/>
        <w:bottom w:val="none" w:sz="0" w:space="0" w:color="auto"/>
        <w:right w:val="none" w:sz="0" w:space="0" w:color="auto"/>
      </w:divBdr>
    </w:div>
    <w:div w:id="1474786656">
      <w:bodyDiv w:val="1"/>
      <w:marLeft w:val="0"/>
      <w:marRight w:val="0"/>
      <w:marTop w:val="0"/>
      <w:marBottom w:val="0"/>
      <w:divBdr>
        <w:top w:val="none" w:sz="0" w:space="0" w:color="auto"/>
        <w:left w:val="none" w:sz="0" w:space="0" w:color="auto"/>
        <w:bottom w:val="none" w:sz="0" w:space="0" w:color="auto"/>
        <w:right w:val="none" w:sz="0" w:space="0" w:color="auto"/>
      </w:divBdr>
    </w:div>
    <w:div w:id="1480076898">
      <w:bodyDiv w:val="1"/>
      <w:marLeft w:val="0"/>
      <w:marRight w:val="0"/>
      <w:marTop w:val="0"/>
      <w:marBottom w:val="0"/>
      <w:divBdr>
        <w:top w:val="none" w:sz="0" w:space="0" w:color="auto"/>
        <w:left w:val="none" w:sz="0" w:space="0" w:color="auto"/>
        <w:bottom w:val="none" w:sz="0" w:space="0" w:color="auto"/>
        <w:right w:val="none" w:sz="0" w:space="0" w:color="auto"/>
      </w:divBdr>
    </w:div>
    <w:div w:id="1483111035">
      <w:bodyDiv w:val="1"/>
      <w:marLeft w:val="0"/>
      <w:marRight w:val="0"/>
      <w:marTop w:val="0"/>
      <w:marBottom w:val="0"/>
      <w:divBdr>
        <w:top w:val="none" w:sz="0" w:space="0" w:color="auto"/>
        <w:left w:val="none" w:sz="0" w:space="0" w:color="auto"/>
        <w:bottom w:val="none" w:sz="0" w:space="0" w:color="auto"/>
        <w:right w:val="none" w:sz="0" w:space="0" w:color="auto"/>
      </w:divBdr>
    </w:div>
    <w:div w:id="1506744409">
      <w:bodyDiv w:val="1"/>
      <w:marLeft w:val="0"/>
      <w:marRight w:val="0"/>
      <w:marTop w:val="0"/>
      <w:marBottom w:val="0"/>
      <w:divBdr>
        <w:top w:val="none" w:sz="0" w:space="0" w:color="auto"/>
        <w:left w:val="none" w:sz="0" w:space="0" w:color="auto"/>
        <w:bottom w:val="none" w:sz="0" w:space="0" w:color="auto"/>
        <w:right w:val="none" w:sz="0" w:space="0" w:color="auto"/>
      </w:divBdr>
    </w:div>
    <w:div w:id="1511406542">
      <w:bodyDiv w:val="1"/>
      <w:marLeft w:val="0"/>
      <w:marRight w:val="0"/>
      <w:marTop w:val="0"/>
      <w:marBottom w:val="0"/>
      <w:divBdr>
        <w:top w:val="none" w:sz="0" w:space="0" w:color="auto"/>
        <w:left w:val="none" w:sz="0" w:space="0" w:color="auto"/>
        <w:bottom w:val="none" w:sz="0" w:space="0" w:color="auto"/>
        <w:right w:val="none" w:sz="0" w:space="0" w:color="auto"/>
      </w:divBdr>
    </w:div>
    <w:div w:id="1520653895">
      <w:bodyDiv w:val="1"/>
      <w:marLeft w:val="0"/>
      <w:marRight w:val="0"/>
      <w:marTop w:val="0"/>
      <w:marBottom w:val="0"/>
      <w:divBdr>
        <w:top w:val="none" w:sz="0" w:space="0" w:color="auto"/>
        <w:left w:val="none" w:sz="0" w:space="0" w:color="auto"/>
        <w:bottom w:val="none" w:sz="0" w:space="0" w:color="auto"/>
        <w:right w:val="none" w:sz="0" w:space="0" w:color="auto"/>
      </w:divBdr>
    </w:div>
    <w:div w:id="1523786158">
      <w:bodyDiv w:val="1"/>
      <w:marLeft w:val="0"/>
      <w:marRight w:val="0"/>
      <w:marTop w:val="0"/>
      <w:marBottom w:val="0"/>
      <w:divBdr>
        <w:top w:val="none" w:sz="0" w:space="0" w:color="auto"/>
        <w:left w:val="none" w:sz="0" w:space="0" w:color="auto"/>
        <w:bottom w:val="none" w:sz="0" w:space="0" w:color="auto"/>
        <w:right w:val="none" w:sz="0" w:space="0" w:color="auto"/>
      </w:divBdr>
    </w:div>
    <w:div w:id="1534031619">
      <w:bodyDiv w:val="1"/>
      <w:marLeft w:val="0"/>
      <w:marRight w:val="0"/>
      <w:marTop w:val="0"/>
      <w:marBottom w:val="0"/>
      <w:divBdr>
        <w:top w:val="none" w:sz="0" w:space="0" w:color="auto"/>
        <w:left w:val="none" w:sz="0" w:space="0" w:color="auto"/>
        <w:bottom w:val="none" w:sz="0" w:space="0" w:color="auto"/>
        <w:right w:val="none" w:sz="0" w:space="0" w:color="auto"/>
      </w:divBdr>
    </w:div>
    <w:div w:id="1543784690">
      <w:bodyDiv w:val="1"/>
      <w:marLeft w:val="0"/>
      <w:marRight w:val="0"/>
      <w:marTop w:val="0"/>
      <w:marBottom w:val="0"/>
      <w:divBdr>
        <w:top w:val="none" w:sz="0" w:space="0" w:color="auto"/>
        <w:left w:val="none" w:sz="0" w:space="0" w:color="auto"/>
        <w:bottom w:val="none" w:sz="0" w:space="0" w:color="auto"/>
        <w:right w:val="none" w:sz="0" w:space="0" w:color="auto"/>
      </w:divBdr>
    </w:div>
    <w:div w:id="1556502977">
      <w:bodyDiv w:val="1"/>
      <w:marLeft w:val="0"/>
      <w:marRight w:val="0"/>
      <w:marTop w:val="0"/>
      <w:marBottom w:val="0"/>
      <w:divBdr>
        <w:top w:val="none" w:sz="0" w:space="0" w:color="auto"/>
        <w:left w:val="none" w:sz="0" w:space="0" w:color="auto"/>
        <w:bottom w:val="none" w:sz="0" w:space="0" w:color="auto"/>
        <w:right w:val="none" w:sz="0" w:space="0" w:color="auto"/>
      </w:divBdr>
    </w:div>
    <w:div w:id="1579169798">
      <w:bodyDiv w:val="1"/>
      <w:marLeft w:val="0"/>
      <w:marRight w:val="0"/>
      <w:marTop w:val="0"/>
      <w:marBottom w:val="0"/>
      <w:divBdr>
        <w:top w:val="none" w:sz="0" w:space="0" w:color="auto"/>
        <w:left w:val="none" w:sz="0" w:space="0" w:color="auto"/>
        <w:bottom w:val="none" w:sz="0" w:space="0" w:color="auto"/>
        <w:right w:val="none" w:sz="0" w:space="0" w:color="auto"/>
      </w:divBdr>
    </w:div>
    <w:div w:id="1590385438">
      <w:bodyDiv w:val="1"/>
      <w:marLeft w:val="0"/>
      <w:marRight w:val="0"/>
      <w:marTop w:val="0"/>
      <w:marBottom w:val="0"/>
      <w:divBdr>
        <w:top w:val="none" w:sz="0" w:space="0" w:color="auto"/>
        <w:left w:val="none" w:sz="0" w:space="0" w:color="auto"/>
        <w:bottom w:val="none" w:sz="0" w:space="0" w:color="auto"/>
        <w:right w:val="none" w:sz="0" w:space="0" w:color="auto"/>
      </w:divBdr>
    </w:div>
    <w:div w:id="1593006626">
      <w:bodyDiv w:val="1"/>
      <w:marLeft w:val="0"/>
      <w:marRight w:val="0"/>
      <w:marTop w:val="0"/>
      <w:marBottom w:val="0"/>
      <w:divBdr>
        <w:top w:val="none" w:sz="0" w:space="0" w:color="auto"/>
        <w:left w:val="none" w:sz="0" w:space="0" w:color="auto"/>
        <w:bottom w:val="none" w:sz="0" w:space="0" w:color="auto"/>
        <w:right w:val="none" w:sz="0" w:space="0" w:color="auto"/>
      </w:divBdr>
    </w:div>
    <w:div w:id="1594824945">
      <w:bodyDiv w:val="1"/>
      <w:marLeft w:val="0"/>
      <w:marRight w:val="0"/>
      <w:marTop w:val="0"/>
      <w:marBottom w:val="0"/>
      <w:divBdr>
        <w:top w:val="none" w:sz="0" w:space="0" w:color="auto"/>
        <w:left w:val="none" w:sz="0" w:space="0" w:color="auto"/>
        <w:bottom w:val="none" w:sz="0" w:space="0" w:color="auto"/>
        <w:right w:val="none" w:sz="0" w:space="0" w:color="auto"/>
      </w:divBdr>
    </w:div>
    <w:div w:id="1601600909">
      <w:bodyDiv w:val="1"/>
      <w:marLeft w:val="0"/>
      <w:marRight w:val="0"/>
      <w:marTop w:val="0"/>
      <w:marBottom w:val="0"/>
      <w:divBdr>
        <w:top w:val="none" w:sz="0" w:space="0" w:color="auto"/>
        <w:left w:val="none" w:sz="0" w:space="0" w:color="auto"/>
        <w:bottom w:val="none" w:sz="0" w:space="0" w:color="auto"/>
        <w:right w:val="none" w:sz="0" w:space="0" w:color="auto"/>
      </w:divBdr>
    </w:div>
    <w:div w:id="1604071620">
      <w:bodyDiv w:val="1"/>
      <w:marLeft w:val="0"/>
      <w:marRight w:val="0"/>
      <w:marTop w:val="0"/>
      <w:marBottom w:val="0"/>
      <w:divBdr>
        <w:top w:val="none" w:sz="0" w:space="0" w:color="auto"/>
        <w:left w:val="none" w:sz="0" w:space="0" w:color="auto"/>
        <w:bottom w:val="none" w:sz="0" w:space="0" w:color="auto"/>
        <w:right w:val="none" w:sz="0" w:space="0" w:color="auto"/>
      </w:divBdr>
    </w:div>
    <w:div w:id="1625503523">
      <w:bodyDiv w:val="1"/>
      <w:marLeft w:val="0"/>
      <w:marRight w:val="0"/>
      <w:marTop w:val="0"/>
      <w:marBottom w:val="0"/>
      <w:divBdr>
        <w:top w:val="none" w:sz="0" w:space="0" w:color="auto"/>
        <w:left w:val="none" w:sz="0" w:space="0" w:color="auto"/>
        <w:bottom w:val="none" w:sz="0" w:space="0" w:color="auto"/>
        <w:right w:val="none" w:sz="0" w:space="0" w:color="auto"/>
      </w:divBdr>
    </w:div>
    <w:div w:id="1636789052">
      <w:bodyDiv w:val="1"/>
      <w:marLeft w:val="0"/>
      <w:marRight w:val="0"/>
      <w:marTop w:val="0"/>
      <w:marBottom w:val="0"/>
      <w:divBdr>
        <w:top w:val="none" w:sz="0" w:space="0" w:color="auto"/>
        <w:left w:val="none" w:sz="0" w:space="0" w:color="auto"/>
        <w:bottom w:val="none" w:sz="0" w:space="0" w:color="auto"/>
        <w:right w:val="none" w:sz="0" w:space="0" w:color="auto"/>
      </w:divBdr>
    </w:div>
    <w:div w:id="1643774710">
      <w:bodyDiv w:val="1"/>
      <w:marLeft w:val="0"/>
      <w:marRight w:val="0"/>
      <w:marTop w:val="0"/>
      <w:marBottom w:val="0"/>
      <w:divBdr>
        <w:top w:val="none" w:sz="0" w:space="0" w:color="auto"/>
        <w:left w:val="none" w:sz="0" w:space="0" w:color="auto"/>
        <w:bottom w:val="none" w:sz="0" w:space="0" w:color="auto"/>
        <w:right w:val="none" w:sz="0" w:space="0" w:color="auto"/>
      </w:divBdr>
    </w:div>
    <w:div w:id="1643847005">
      <w:bodyDiv w:val="1"/>
      <w:marLeft w:val="0"/>
      <w:marRight w:val="0"/>
      <w:marTop w:val="0"/>
      <w:marBottom w:val="0"/>
      <w:divBdr>
        <w:top w:val="none" w:sz="0" w:space="0" w:color="auto"/>
        <w:left w:val="none" w:sz="0" w:space="0" w:color="auto"/>
        <w:bottom w:val="none" w:sz="0" w:space="0" w:color="auto"/>
        <w:right w:val="none" w:sz="0" w:space="0" w:color="auto"/>
      </w:divBdr>
    </w:div>
    <w:div w:id="1646660425">
      <w:bodyDiv w:val="1"/>
      <w:marLeft w:val="0"/>
      <w:marRight w:val="0"/>
      <w:marTop w:val="0"/>
      <w:marBottom w:val="0"/>
      <w:divBdr>
        <w:top w:val="none" w:sz="0" w:space="0" w:color="auto"/>
        <w:left w:val="none" w:sz="0" w:space="0" w:color="auto"/>
        <w:bottom w:val="none" w:sz="0" w:space="0" w:color="auto"/>
        <w:right w:val="none" w:sz="0" w:space="0" w:color="auto"/>
      </w:divBdr>
    </w:div>
    <w:div w:id="1650750567">
      <w:bodyDiv w:val="1"/>
      <w:marLeft w:val="0"/>
      <w:marRight w:val="0"/>
      <w:marTop w:val="0"/>
      <w:marBottom w:val="0"/>
      <w:divBdr>
        <w:top w:val="none" w:sz="0" w:space="0" w:color="auto"/>
        <w:left w:val="none" w:sz="0" w:space="0" w:color="auto"/>
        <w:bottom w:val="none" w:sz="0" w:space="0" w:color="auto"/>
        <w:right w:val="none" w:sz="0" w:space="0" w:color="auto"/>
      </w:divBdr>
    </w:div>
    <w:div w:id="1666862188">
      <w:bodyDiv w:val="1"/>
      <w:marLeft w:val="0"/>
      <w:marRight w:val="0"/>
      <w:marTop w:val="0"/>
      <w:marBottom w:val="0"/>
      <w:divBdr>
        <w:top w:val="none" w:sz="0" w:space="0" w:color="auto"/>
        <w:left w:val="none" w:sz="0" w:space="0" w:color="auto"/>
        <w:bottom w:val="none" w:sz="0" w:space="0" w:color="auto"/>
        <w:right w:val="none" w:sz="0" w:space="0" w:color="auto"/>
      </w:divBdr>
    </w:div>
    <w:div w:id="1681656754">
      <w:bodyDiv w:val="1"/>
      <w:marLeft w:val="0"/>
      <w:marRight w:val="0"/>
      <w:marTop w:val="0"/>
      <w:marBottom w:val="0"/>
      <w:divBdr>
        <w:top w:val="none" w:sz="0" w:space="0" w:color="auto"/>
        <w:left w:val="none" w:sz="0" w:space="0" w:color="auto"/>
        <w:bottom w:val="none" w:sz="0" w:space="0" w:color="auto"/>
        <w:right w:val="none" w:sz="0" w:space="0" w:color="auto"/>
      </w:divBdr>
    </w:div>
    <w:div w:id="1685128051">
      <w:bodyDiv w:val="1"/>
      <w:marLeft w:val="0"/>
      <w:marRight w:val="0"/>
      <w:marTop w:val="0"/>
      <w:marBottom w:val="0"/>
      <w:divBdr>
        <w:top w:val="none" w:sz="0" w:space="0" w:color="auto"/>
        <w:left w:val="none" w:sz="0" w:space="0" w:color="auto"/>
        <w:bottom w:val="none" w:sz="0" w:space="0" w:color="auto"/>
        <w:right w:val="none" w:sz="0" w:space="0" w:color="auto"/>
      </w:divBdr>
    </w:div>
    <w:div w:id="1694184892">
      <w:bodyDiv w:val="1"/>
      <w:marLeft w:val="0"/>
      <w:marRight w:val="0"/>
      <w:marTop w:val="0"/>
      <w:marBottom w:val="0"/>
      <w:divBdr>
        <w:top w:val="none" w:sz="0" w:space="0" w:color="auto"/>
        <w:left w:val="none" w:sz="0" w:space="0" w:color="auto"/>
        <w:bottom w:val="none" w:sz="0" w:space="0" w:color="auto"/>
        <w:right w:val="none" w:sz="0" w:space="0" w:color="auto"/>
      </w:divBdr>
    </w:div>
    <w:div w:id="1694257815">
      <w:bodyDiv w:val="1"/>
      <w:marLeft w:val="0"/>
      <w:marRight w:val="0"/>
      <w:marTop w:val="0"/>
      <w:marBottom w:val="0"/>
      <w:divBdr>
        <w:top w:val="none" w:sz="0" w:space="0" w:color="auto"/>
        <w:left w:val="none" w:sz="0" w:space="0" w:color="auto"/>
        <w:bottom w:val="none" w:sz="0" w:space="0" w:color="auto"/>
        <w:right w:val="none" w:sz="0" w:space="0" w:color="auto"/>
      </w:divBdr>
    </w:div>
    <w:div w:id="1733845799">
      <w:bodyDiv w:val="1"/>
      <w:marLeft w:val="0"/>
      <w:marRight w:val="0"/>
      <w:marTop w:val="0"/>
      <w:marBottom w:val="0"/>
      <w:divBdr>
        <w:top w:val="none" w:sz="0" w:space="0" w:color="auto"/>
        <w:left w:val="none" w:sz="0" w:space="0" w:color="auto"/>
        <w:bottom w:val="none" w:sz="0" w:space="0" w:color="auto"/>
        <w:right w:val="none" w:sz="0" w:space="0" w:color="auto"/>
      </w:divBdr>
    </w:div>
    <w:div w:id="1758018085">
      <w:bodyDiv w:val="1"/>
      <w:marLeft w:val="0"/>
      <w:marRight w:val="0"/>
      <w:marTop w:val="0"/>
      <w:marBottom w:val="0"/>
      <w:divBdr>
        <w:top w:val="none" w:sz="0" w:space="0" w:color="auto"/>
        <w:left w:val="none" w:sz="0" w:space="0" w:color="auto"/>
        <w:bottom w:val="none" w:sz="0" w:space="0" w:color="auto"/>
        <w:right w:val="none" w:sz="0" w:space="0" w:color="auto"/>
      </w:divBdr>
    </w:div>
    <w:div w:id="1765221694">
      <w:bodyDiv w:val="1"/>
      <w:marLeft w:val="0"/>
      <w:marRight w:val="0"/>
      <w:marTop w:val="0"/>
      <w:marBottom w:val="0"/>
      <w:divBdr>
        <w:top w:val="none" w:sz="0" w:space="0" w:color="auto"/>
        <w:left w:val="none" w:sz="0" w:space="0" w:color="auto"/>
        <w:bottom w:val="none" w:sz="0" w:space="0" w:color="auto"/>
        <w:right w:val="none" w:sz="0" w:space="0" w:color="auto"/>
      </w:divBdr>
    </w:div>
    <w:div w:id="1767116392">
      <w:bodyDiv w:val="1"/>
      <w:marLeft w:val="0"/>
      <w:marRight w:val="0"/>
      <w:marTop w:val="0"/>
      <w:marBottom w:val="0"/>
      <w:divBdr>
        <w:top w:val="none" w:sz="0" w:space="0" w:color="auto"/>
        <w:left w:val="none" w:sz="0" w:space="0" w:color="auto"/>
        <w:bottom w:val="none" w:sz="0" w:space="0" w:color="auto"/>
        <w:right w:val="none" w:sz="0" w:space="0" w:color="auto"/>
      </w:divBdr>
    </w:div>
    <w:div w:id="1778482811">
      <w:bodyDiv w:val="1"/>
      <w:marLeft w:val="0"/>
      <w:marRight w:val="0"/>
      <w:marTop w:val="0"/>
      <w:marBottom w:val="0"/>
      <w:divBdr>
        <w:top w:val="none" w:sz="0" w:space="0" w:color="auto"/>
        <w:left w:val="none" w:sz="0" w:space="0" w:color="auto"/>
        <w:bottom w:val="none" w:sz="0" w:space="0" w:color="auto"/>
        <w:right w:val="none" w:sz="0" w:space="0" w:color="auto"/>
      </w:divBdr>
    </w:div>
    <w:div w:id="1787115452">
      <w:bodyDiv w:val="1"/>
      <w:marLeft w:val="0"/>
      <w:marRight w:val="0"/>
      <w:marTop w:val="0"/>
      <w:marBottom w:val="0"/>
      <w:divBdr>
        <w:top w:val="none" w:sz="0" w:space="0" w:color="auto"/>
        <w:left w:val="none" w:sz="0" w:space="0" w:color="auto"/>
        <w:bottom w:val="none" w:sz="0" w:space="0" w:color="auto"/>
        <w:right w:val="none" w:sz="0" w:space="0" w:color="auto"/>
      </w:divBdr>
    </w:div>
    <w:div w:id="1795097555">
      <w:bodyDiv w:val="1"/>
      <w:marLeft w:val="0"/>
      <w:marRight w:val="0"/>
      <w:marTop w:val="0"/>
      <w:marBottom w:val="0"/>
      <w:divBdr>
        <w:top w:val="none" w:sz="0" w:space="0" w:color="auto"/>
        <w:left w:val="none" w:sz="0" w:space="0" w:color="auto"/>
        <w:bottom w:val="none" w:sz="0" w:space="0" w:color="auto"/>
        <w:right w:val="none" w:sz="0" w:space="0" w:color="auto"/>
      </w:divBdr>
    </w:div>
    <w:div w:id="1797943648">
      <w:bodyDiv w:val="1"/>
      <w:marLeft w:val="0"/>
      <w:marRight w:val="0"/>
      <w:marTop w:val="0"/>
      <w:marBottom w:val="0"/>
      <w:divBdr>
        <w:top w:val="none" w:sz="0" w:space="0" w:color="auto"/>
        <w:left w:val="none" w:sz="0" w:space="0" w:color="auto"/>
        <w:bottom w:val="none" w:sz="0" w:space="0" w:color="auto"/>
        <w:right w:val="none" w:sz="0" w:space="0" w:color="auto"/>
      </w:divBdr>
    </w:div>
    <w:div w:id="1805854691">
      <w:bodyDiv w:val="1"/>
      <w:marLeft w:val="0"/>
      <w:marRight w:val="0"/>
      <w:marTop w:val="0"/>
      <w:marBottom w:val="0"/>
      <w:divBdr>
        <w:top w:val="none" w:sz="0" w:space="0" w:color="auto"/>
        <w:left w:val="none" w:sz="0" w:space="0" w:color="auto"/>
        <w:bottom w:val="none" w:sz="0" w:space="0" w:color="auto"/>
        <w:right w:val="none" w:sz="0" w:space="0" w:color="auto"/>
      </w:divBdr>
    </w:div>
    <w:div w:id="1807625257">
      <w:bodyDiv w:val="1"/>
      <w:marLeft w:val="0"/>
      <w:marRight w:val="0"/>
      <w:marTop w:val="0"/>
      <w:marBottom w:val="0"/>
      <w:divBdr>
        <w:top w:val="none" w:sz="0" w:space="0" w:color="auto"/>
        <w:left w:val="none" w:sz="0" w:space="0" w:color="auto"/>
        <w:bottom w:val="none" w:sz="0" w:space="0" w:color="auto"/>
        <w:right w:val="none" w:sz="0" w:space="0" w:color="auto"/>
      </w:divBdr>
    </w:div>
    <w:div w:id="1811095108">
      <w:bodyDiv w:val="1"/>
      <w:marLeft w:val="0"/>
      <w:marRight w:val="0"/>
      <w:marTop w:val="0"/>
      <w:marBottom w:val="0"/>
      <w:divBdr>
        <w:top w:val="none" w:sz="0" w:space="0" w:color="auto"/>
        <w:left w:val="none" w:sz="0" w:space="0" w:color="auto"/>
        <w:bottom w:val="none" w:sz="0" w:space="0" w:color="auto"/>
        <w:right w:val="none" w:sz="0" w:space="0" w:color="auto"/>
      </w:divBdr>
    </w:div>
    <w:div w:id="1815561127">
      <w:bodyDiv w:val="1"/>
      <w:marLeft w:val="0"/>
      <w:marRight w:val="0"/>
      <w:marTop w:val="0"/>
      <w:marBottom w:val="0"/>
      <w:divBdr>
        <w:top w:val="none" w:sz="0" w:space="0" w:color="auto"/>
        <w:left w:val="none" w:sz="0" w:space="0" w:color="auto"/>
        <w:bottom w:val="none" w:sz="0" w:space="0" w:color="auto"/>
        <w:right w:val="none" w:sz="0" w:space="0" w:color="auto"/>
      </w:divBdr>
    </w:div>
    <w:div w:id="1831679227">
      <w:bodyDiv w:val="1"/>
      <w:marLeft w:val="0"/>
      <w:marRight w:val="0"/>
      <w:marTop w:val="0"/>
      <w:marBottom w:val="0"/>
      <w:divBdr>
        <w:top w:val="none" w:sz="0" w:space="0" w:color="auto"/>
        <w:left w:val="none" w:sz="0" w:space="0" w:color="auto"/>
        <w:bottom w:val="none" w:sz="0" w:space="0" w:color="auto"/>
        <w:right w:val="none" w:sz="0" w:space="0" w:color="auto"/>
      </w:divBdr>
    </w:div>
    <w:div w:id="1834297788">
      <w:bodyDiv w:val="1"/>
      <w:marLeft w:val="0"/>
      <w:marRight w:val="0"/>
      <w:marTop w:val="0"/>
      <w:marBottom w:val="0"/>
      <w:divBdr>
        <w:top w:val="none" w:sz="0" w:space="0" w:color="auto"/>
        <w:left w:val="none" w:sz="0" w:space="0" w:color="auto"/>
        <w:bottom w:val="none" w:sz="0" w:space="0" w:color="auto"/>
        <w:right w:val="none" w:sz="0" w:space="0" w:color="auto"/>
      </w:divBdr>
    </w:div>
    <w:div w:id="1834878597">
      <w:bodyDiv w:val="1"/>
      <w:marLeft w:val="0"/>
      <w:marRight w:val="0"/>
      <w:marTop w:val="0"/>
      <w:marBottom w:val="0"/>
      <w:divBdr>
        <w:top w:val="none" w:sz="0" w:space="0" w:color="auto"/>
        <w:left w:val="none" w:sz="0" w:space="0" w:color="auto"/>
        <w:bottom w:val="none" w:sz="0" w:space="0" w:color="auto"/>
        <w:right w:val="none" w:sz="0" w:space="0" w:color="auto"/>
      </w:divBdr>
    </w:div>
    <w:div w:id="1841579000">
      <w:bodyDiv w:val="1"/>
      <w:marLeft w:val="0"/>
      <w:marRight w:val="0"/>
      <w:marTop w:val="0"/>
      <w:marBottom w:val="0"/>
      <w:divBdr>
        <w:top w:val="none" w:sz="0" w:space="0" w:color="auto"/>
        <w:left w:val="none" w:sz="0" w:space="0" w:color="auto"/>
        <w:bottom w:val="none" w:sz="0" w:space="0" w:color="auto"/>
        <w:right w:val="none" w:sz="0" w:space="0" w:color="auto"/>
      </w:divBdr>
    </w:div>
    <w:div w:id="1850824547">
      <w:bodyDiv w:val="1"/>
      <w:marLeft w:val="0"/>
      <w:marRight w:val="0"/>
      <w:marTop w:val="0"/>
      <w:marBottom w:val="0"/>
      <w:divBdr>
        <w:top w:val="none" w:sz="0" w:space="0" w:color="auto"/>
        <w:left w:val="none" w:sz="0" w:space="0" w:color="auto"/>
        <w:bottom w:val="none" w:sz="0" w:space="0" w:color="auto"/>
        <w:right w:val="none" w:sz="0" w:space="0" w:color="auto"/>
      </w:divBdr>
    </w:div>
    <w:div w:id="1859469343">
      <w:bodyDiv w:val="1"/>
      <w:marLeft w:val="0"/>
      <w:marRight w:val="0"/>
      <w:marTop w:val="0"/>
      <w:marBottom w:val="0"/>
      <w:divBdr>
        <w:top w:val="none" w:sz="0" w:space="0" w:color="auto"/>
        <w:left w:val="none" w:sz="0" w:space="0" w:color="auto"/>
        <w:bottom w:val="none" w:sz="0" w:space="0" w:color="auto"/>
        <w:right w:val="none" w:sz="0" w:space="0" w:color="auto"/>
      </w:divBdr>
    </w:div>
    <w:div w:id="1880168950">
      <w:bodyDiv w:val="1"/>
      <w:marLeft w:val="0"/>
      <w:marRight w:val="0"/>
      <w:marTop w:val="0"/>
      <w:marBottom w:val="0"/>
      <w:divBdr>
        <w:top w:val="none" w:sz="0" w:space="0" w:color="auto"/>
        <w:left w:val="none" w:sz="0" w:space="0" w:color="auto"/>
        <w:bottom w:val="none" w:sz="0" w:space="0" w:color="auto"/>
        <w:right w:val="none" w:sz="0" w:space="0" w:color="auto"/>
      </w:divBdr>
    </w:div>
    <w:div w:id="1904951455">
      <w:bodyDiv w:val="1"/>
      <w:marLeft w:val="0"/>
      <w:marRight w:val="0"/>
      <w:marTop w:val="0"/>
      <w:marBottom w:val="0"/>
      <w:divBdr>
        <w:top w:val="none" w:sz="0" w:space="0" w:color="auto"/>
        <w:left w:val="none" w:sz="0" w:space="0" w:color="auto"/>
        <w:bottom w:val="none" w:sz="0" w:space="0" w:color="auto"/>
        <w:right w:val="none" w:sz="0" w:space="0" w:color="auto"/>
      </w:divBdr>
    </w:div>
    <w:div w:id="1908219806">
      <w:bodyDiv w:val="1"/>
      <w:marLeft w:val="0"/>
      <w:marRight w:val="0"/>
      <w:marTop w:val="0"/>
      <w:marBottom w:val="0"/>
      <w:divBdr>
        <w:top w:val="none" w:sz="0" w:space="0" w:color="auto"/>
        <w:left w:val="none" w:sz="0" w:space="0" w:color="auto"/>
        <w:bottom w:val="none" w:sz="0" w:space="0" w:color="auto"/>
        <w:right w:val="none" w:sz="0" w:space="0" w:color="auto"/>
      </w:divBdr>
    </w:div>
    <w:div w:id="1929919756">
      <w:bodyDiv w:val="1"/>
      <w:marLeft w:val="0"/>
      <w:marRight w:val="0"/>
      <w:marTop w:val="0"/>
      <w:marBottom w:val="0"/>
      <w:divBdr>
        <w:top w:val="none" w:sz="0" w:space="0" w:color="auto"/>
        <w:left w:val="none" w:sz="0" w:space="0" w:color="auto"/>
        <w:bottom w:val="none" w:sz="0" w:space="0" w:color="auto"/>
        <w:right w:val="none" w:sz="0" w:space="0" w:color="auto"/>
      </w:divBdr>
    </w:div>
    <w:div w:id="1935282854">
      <w:bodyDiv w:val="1"/>
      <w:marLeft w:val="0"/>
      <w:marRight w:val="0"/>
      <w:marTop w:val="0"/>
      <w:marBottom w:val="0"/>
      <w:divBdr>
        <w:top w:val="none" w:sz="0" w:space="0" w:color="auto"/>
        <w:left w:val="none" w:sz="0" w:space="0" w:color="auto"/>
        <w:bottom w:val="none" w:sz="0" w:space="0" w:color="auto"/>
        <w:right w:val="none" w:sz="0" w:space="0" w:color="auto"/>
      </w:divBdr>
    </w:div>
    <w:div w:id="1954556579">
      <w:bodyDiv w:val="1"/>
      <w:marLeft w:val="0"/>
      <w:marRight w:val="0"/>
      <w:marTop w:val="0"/>
      <w:marBottom w:val="0"/>
      <w:divBdr>
        <w:top w:val="none" w:sz="0" w:space="0" w:color="auto"/>
        <w:left w:val="none" w:sz="0" w:space="0" w:color="auto"/>
        <w:bottom w:val="none" w:sz="0" w:space="0" w:color="auto"/>
        <w:right w:val="none" w:sz="0" w:space="0" w:color="auto"/>
      </w:divBdr>
    </w:div>
    <w:div w:id="1957521062">
      <w:bodyDiv w:val="1"/>
      <w:marLeft w:val="0"/>
      <w:marRight w:val="0"/>
      <w:marTop w:val="0"/>
      <w:marBottom w:val="0"/>
      <w:divBdr>
        <w:top w:val="none" w:sz="0" w:space="0" w:color="auto"/>
        <w:left w:val="none" w:sz="0" w:space="0" w:color="auto"/>
        <w:bottom w:val="none" w:sz="0" w:space="0" w:color="auto"/>
        <w:right w:val="none" w:sz="0" w:space="0" w:color="auto"/>
      </w:divBdr>
    </w:div>
    <w:div w:id="1968123708">
      <w:bodyDiv w:val="1"/>
      <w:marLeft w:val="0"/>
      <w:marRight w:val="0"/>
      <w:marTop w:val="0"/>
      <w:marBottom w:val="0"/>
      <w:divBdr>
        <w:top w:val="none" w:sz="0" w:space="0" w:color="auto"/>
        <w:left w:val="none" w:sz="0" w:space="0" w:color="auto"/>
        <w:bottom w:val="none" w:sz="0" w:space="0" w:color="auto"/>
        <w:right w:val="none" w:sz="0" w:space="0" w:color="auto"/>
      </w:divBdr>
    </w:div>
    <w:div w:id="1969772757">
      <w:bodyDiv w:val="1"/>
      <w:marLeft w:val="0"/>
      <w:marRight w:val="0"/>
      <w:marTop w:val="0"/>
      <w:marBottom w:val="0"/>
      <w:divBdr>
        <w:top w:val="none" w:sz="0" w:space="0" w:color="auto"/>
        <w:left w:val="none" w:sz="0" w:space="0" w:color="auto"/>
        <w:bottom w:val="none" w:sz="0" w:space="0" w:color="auto"/>
        <w:right w:val="none" w:sz="0" w:space="0" w:color="auto"/>
      </w:divBdr>
    </w:div>
    <w:div w:id="2000574120">
      <w:bodyDiv w:val="1"/>
      <w:marLeft w:val="0"/>
      <w:marRight w:val="0"/>
      <w:marTop w:val="0"/>
      <w:marBottom w:val="0"/>
      <w:divBdr>
        <w:top w:val="none" w:sz="0" w:space="0" w:color="auto"/>
        <w:left w:val="none" w:sz="0" w:space="0" w:color="auto"/>
        <w:bottom w:val="none" w:sz="0" w:space="0" w:color="auto"/>
        <w:right w:val="none" w:sz="0" w:space="0" w:color="auto"/>
      </w:divBdr>
    </w:div>
    <w:div w:id="2027825084">
      <w:bodyDiv w:val="1"/>
      <w:marLeft w:val="0"/>
      <w:marRight w:val="0"/>
      <w:marTop w:val="0"/>
      <w:marBottom w:val="0"/>
      <w:divBdr>
        <w:top w:val="none" w:sz="0" w:space="0" w:color="auto"/>
        <w:left w:val="none" w:sz="0" w:space="0" w:color="auto"/>
        <w:bottom w:val="none" w:sz="0" w:space="0" w:color="auto"/>
        <w:right w:val="none" w:sz="0" w:space="0" w:color="auto"/>
      </w:divBdr>
    </w:div>
    <w:div w:id="2036152906">
      <w:bodyDiv w:val="1"/>
      <w:marLeft w:val="0"/>
      <w:marRight w:val="0"/>
      <w:marTop w:val="0"/>
      <w:marBottom w:val="0"/>
      <w:divBdr>
        <w:top w:val="none" w:sz="0" w:space="0" w:color="auto"/>
        <w:left w:val="none" w:sz="0" w:space="0" w:color="auto"/>
        <w:bottom w:val="none" w:sz="0" w:space="0" w:color="auto"/>
        <w:right w:val="none" w:sz="0" w:space="0" w:color="auto"/>
      </w:divBdr>
    </w:div>
    <w:div w:id="2036154985">
      <w:bodyDiv w:val="1"/>
      <w:marLeft w:val="0"/>
      <w:marRight w:val="0"/>
      <w:marTop w:val="0"/>
      <w:marBottom w:val="0"/>
      <w:divBdr>
        <w:top w:val="none" w:sz="0" w:space="0" w:color="auto"/>
        <w:left w:val="none" w:sz="0" w:space="0" w:color="auto"/>
        <w:bottom w:val="none" w:sz="0" w:space="0" w:color="auto"/>
        <w:right w:val="none" w:sz="0" w:space="0" w:color="auto"/>
      </w:divBdr>
    </w:div>
    <w:div w:id="2044211072">
      <w:bodyDiv w:val="1"/>
      <w:marLeft w:val="0"/>
      <w:marRight w:val="0"/>
      <w:marTop w:val="0"/>
      <w:marBottom w:val="0"/>
      <w:divBdr>
        <w:top w:val="none" w:sz="0" w:space="0" w:color="auto"/>
        <w:left w:val="none" w:sz="0" w:space="0" w:color="auto"/>
        <w:bottom w:val="none" w:sz="0" w:space="0" w:color="auto"/>
        <w:right w:val="none" w:sz="0" w:space="0" w:color="auto"/>
      </w:divBdr>
    </w:div>
    <w:div w:id="2047486105">
      <w:bodyDiv w:val="1"/>
      <w:marLeft w:val="0"/>
      <w:marRight w:val="0"/>
      <w:marTop w:val="0"/>
      <w:marBottom w:val="0"/>
      <w:divBdr>
        <w:top w:val="none" w:sz="0" w:space="0" w:color="auto"/>
        <w:left w:val="none" w:sz="0" w:space="0" w:color="auto"/>
        <w:bottom w:val="none" w:sz="0" w:space="0" w:color="auto"/>
        <w:right w:val="none" w:sz="0" w:space="0" w:color="auto"/>
      </w:divBdr>
    </w:div>
    <w:div w:id="2047674602">
      <w:bodyDiv w:val="1"/>
      <w:marLeft w:val="0"/>
      <w:marRight w:val="0"/>
      <w:marTop w:val="0"/>
      <w:marBottom w:val="0"/>
      <w:divBdr>
        <w:top w:val="none" w:sz="0" w:space="0" w:color="auto"/>
        <w:left w:val="none" w:sz="0" w:space="0" w:color="auto"/>
        <w:bottom w:val="none" w:sz="0" w:space="0" w:color="auto"/>
        <w:right w:val="none" w:sz="0" w:space="0" w:color="auto"/>
      </w:divBdr>
    </w:div>
    <w:div w:id="2050177856">
      <w:bodyDiv w:val="1"/>
      <w:marLeft w:val="0"/>
      <w:marRight w:val="0"/>
      <w:marTop w:val="0"/>
      <w:marBottom w:val="0"/>
      <w:divBdr>
        <w:top w:val="none" w:sz="0" w:space="0" w:color="auto"/>
        <w:left w:val="none" w:sz="0" w:space="0" w:color="auto"/>
        <w:bottom w:val="none" w:sz="0" w:space="0" w:color="auto"/>
        <w:right w:val="none" w:sz="0" w:space="0" w:color="auto"/>
      </w:divBdr>
    </w:div>
    <w:div w:id="2064521604">
      <w:bodyDiv w:val="1"/>
      <w:marLeft w:val="0"/>
      <w:marRight w:val="0"/>
      <w:marTop w:val="0"/>
      <w:marBottom w:val="0"/>
      <w:divBdr>
        <w:top w:val="none" w:sz="0" w:space="0" w:color="auto"/>
        <w:left w:val="none" w:sz="0" w:space="0" w:color="auto"/>
        <w:bottom w:val="none" w:sz="0" w:space="0" w:color="auto"/>
        <w:right w:val="none" w:sz="0" w:space="0" w:color="auto"/>
      </w:divBdr>
    </w:div>
    <w:div w:id="2064717889">
      <w:bodyDiv w:val="1"/>
      <w:marLeft w:val="0"/>
      <w:marRight w:val="0"/>
      <w:marTop w:val="0"/>
      <w:marBottom w:val="0"/>
      <w:divBdr>
        <w:top w:val="none" w:sz="0" w:space="0" w:color="auto"/>
        <w:left w:val="none" w:sz="0" w:space="0" w:color="auto"/>
        <w:bottom w:val="none" w:sz="0" w:space="0" w:color="auto"/>
        <w:right w:val="none" w:sz="0" w:space="0" w:color="auto"/>
      </w:divBdr>
    </w:div>
    <w:div w:id="2071922005">
      <w:bodyDiv w:val="1"/>
      <w:marLeft w:val="0"/>
      <w:marRight w:val="0"/>
      <w:marTop w:val="0"/>
      <w:marBottom w:val="0"/>
      <w:divBdr>
        <w:top w:val="none" w:sz="0" w:space="0" w:color="auto"/>
        <w:left w:val="none" w:sz="0" w:space="0" w:color="auto"/>
        <w:bottom w:val="none" w:sz="0" w:space="0" w:color="auto"/>
        <w:right w:val="none" w:sz="0" w:space="0" w:color="auto"/>
      </w:divBdr>
    </w:div>
    <w:div w:id="2075739873">
      <w:bodyDiv w:val="1"/>
      <w:marLeft w:val="0"/>
      <w:marRight w:val="0"/>
      <w:marTop w:val="0"/>
      <w:marBottom w:val="0"/>
      <w:divBdr>
        <w:top w:val="none" w:sz="0" w:space="0" w:color="auto"/>
        <w:left w:val="none" w:sz="0" w:space="0" w:color="auto"/>
        <w:bottom w:val="none" w:sz="0" w:space="0" w:color="auto"/>
        <w:right w:val="none" w:sz="0" w:space="0" w:color="auto"/>
      </w:divBdr>
    </w:div>
    <w:div w:id="2090229947">
      <w:bodyDiv w:val="1"/>
      <w:marLeft w:val="0"/>
      <w:marRight w:val="0"/>
      <w:marTop w:val="0"/>
      <w:marBottom w:val="0"/>
      <w:divBdr>
        <w:top w:val="none" w:sz="0" w:space="0" w:color="auto"/>
        <w:left w:val="none" w:sz="0" w:space="0" w:color="auto"/>
        <w:bottom w:val="none" w:sz="0" w:space="0" w:color="auto"/>
        <w:right w:val="none" w:sz="0" w:space="0" w:color="auto"/>
      </w:divBdr>
    </w:div>
    <w:div w:id="2090538724">
      <w:bodyDiv w:val="1"/>
      <w:marLeft w:val="0"/>
      <w:marRight w:val="0"/>
      <w:marTop w:val="0"/>
      <w:marBottom w:val="0"/>
      <w:divBdr>
        <w:top w:val="none" w:sz="0" w:space="0" w:color="auto"/>
        <w:left w:val="none" w:sz="0" w:space="0" w:color="auto"/>
        <w:bottom w:val="none" w:sz="0" w:space="0" w:color="auto"/>
        <w:right w:val="none" w:sz="0" w:space="0" w:color="auto"/>
      </w:divBdr>
    </w:div>
    <w:div w:id="2106490712">
      <w:bodyDiv w:val="1"/>
      <w:marLeft w:val="0"/>
      <w:marRight w:val="0"/>
      <w:marTop w:val="0"/>
      <w:marBottom w:val="0"/>
      <w:divBdr>
        <w:top w:val="none" w:sz="0" w:space="0" w:color="auto"/>
        <w:left w:val="none" w:sz="0" w:space="0" w:color="auto"/>
        <w:bottom w:val="none" w:sz="0" w:space="0" w:color="auto"/>
        <w:right w:val="none" w:sz="0" w:space="0" w:color="auto"/>
      </w:divBdr>
    </w:div>
    <w:div w:id="2124690162">
      <w:bodyDiv w:val="1"/>
      <w:marLeft w:val="0"/>
      <w:marRight w:val="0"/>
      <w:marTop w:val="0"/>
      <w:marBottom w:val="0"/>
      <w:divBdr>
        <w:top w:val="none" w:sz="0" w:space="0" w:color="auto"/>
        <w:left w:val="none" w:sz="0" w:space="0" w:color="auto"/>
        <w:bottom w:val="none" w:sz="0" w:space="0" w:color="auto"/>
        <w:right w:val="none" w:sz="0" w:space="0" w:color="auto"/>
      </w:divBdr>
    </w:div>
    <w:div w:id="2131585234">
      <w:bodyDiv w:val="1"/>
      <w:marLeft w:val="0"/>
      <w:marRight w:val="0"/>
      <w:marTop w:val="0"/>
      <w:marBottom w:val="0"/>
      <w:divBdr>
        <w:top w:val="none" w:sz="0" w:space="0" w:color="auto"/>
        <w:left w:val="none" w:sz="0" w:space="0" w:color="auto"/>
        <w:bottom w:val="none" w:sz="0" w:space="0" w:color="auto"/>
        <w:right w:val="none" w:sz="0" w:space="0" w:color="auto"/>
      </w:divBdr>
    </w:div>
    <w:div w:id="213918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dsp@sdu.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ia.pleio.nl/informatiecategorieenwo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ganisaties.overheid.nl/wo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3AF07.3E11011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5387E1DD88F4C4D89D235EF8674F878" ma:contentTypeVersion="10" ma:contentTypeDescription="Een nieuw document maken." ma:contentTypeScope="" ma:versionID="8c4d3e4dbf48f37bc37234968ea9a93c">
  <xsd:schema xmlns:xsd="http://www.w3.org/2001/XMLSchema" xmlns:xs="http://www.w3.org/2001/XMLSchema" xmlns:p="http://schemas.microsoft.com/office/2006/metadata/properties" xmlns:ns3="32861278-f428-4ab2-912a-64add3086368" xmlns:ns4="1809d93b-c71c-4254-8f01-b3e44be24245" targetNamespace="http://schemas.microsoft.com/office/2006/metadata/properties" ma:root="true" ma:fieldsID="6e3e171ed8dbdd671f00e500d69d127a" ns3:_="" ns4:_="">
    <xsd:import namespace="32861278-f428-4ab2-912a-64add3086368"/>
    <xsd:import namespace="1809d93b-c71c-4254-8f01-b3e44be2424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61278-f428-4ab2-912a-64add308636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09d93b-c71c-4254-8f01-b3e44be2424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605343-A694-4007-93BF-525EA94B8491}">
  <ds:schemaRefs>
    <ds:schemaRef ds:uri="http://schemas.microsoft.com/sharepoint/v3/contenttype/forms"/>
  </ds:schemaRefs>
</ds:datastoreItem>
</file>

<file path=customXml/itemProps2.xml><?xml version="1.0" encoding="utf-8"?>
<ds:datastoreItem xmlns:ds="http://schemas.openxmlformats.org/officeDocument/2006/customXml" ds:itemID="{5419B220-FF2E-4506-A28D-CDC3B9225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61278-f428-4ab2-912a-64add3086368"/>
    <ds:schemaRef ds:uri="1809d93b-c71c-4254-8f01-b3e44be24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FA5C38-38E5-4B04-A7FD-01689B7FE13F}">
  <ds:schemaRefs>
    <ds:schemaRef ds:uri="http://schemas.openxmlformats.org/officeDocument/2006/bibliography"/>
  </ds:schemaRefs>
</ds:datastoreItem>
</file>

<file path=customXml/itemProps4.xml><?xml version="1.0" encoding="utf-8"?>
<ds:datastoreItem xmlns:ds="http://schemas.openxmlformats.org/officeDocument/2006/customXml" ds:itemID="{C186EC23-0359-427E-987D-E512566EBA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2085</Words>
  <Characters>11468</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Verantwoording Update 27 Model-DSP Gemeenten</vt:lpstr>
    </vt:vector>
  </TitlesOfParts>
  <Company>Microsoft</Company>
  <LinksUpToDate>false</LinksUpToDate>
  <CharactersWithSpaces>13526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Verantwoording Update 27 Model-DSP Gemeenten</dc:title>
  <dc:creator>Versteeg, A. (Arjan)</dc:creator>
  <cp:lastModifiedBy>Vermeulen, C.J. (Kees-Jan)</cp:lastModifiedBy>
  <cp:revision>368</cp:revision>
  <cp:lastPrinted>2017-05-09T08:08:00Z</cp:lastPrinted>
  <dcterms:created xsi:type="dcterms:W3CDTF">2022-03-01T12:26:00Z</dcterms:created>
  <dcterms:modified xsi:type="dcterms:W3CDTF">2024-01-15T06:53:00Z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0x010100A5387E1DD88F4C4D89D235EF8674F878</vt:lpwstr>
  </property>
</Properties>
</file>