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57856" w14:textId="77777777" w:rsidR="00051DA1" w:rsidRDefault="00051DA1" w:rsidP="009B547B">
      <w:pPr>
        <w:rPr>
          <w:b/>
          <w:sz w:val="22"/>
          <w:szCs w:val="22"/>
        </w:rPr>
      </w:pPr>
    </w:p>
    <w:p w14:paraId="348CDA5F" w14:textId="45112B50" w:rsidR="006945AD" w:rsidRPr="00B14110" w:rsidRDefault="00527A00" w:rsidP="00623719">
      <w:pPr>
        <w:jc w:val="center"/>
        <w:rPr>
          <w:b/>
          <w:sz w:val="22"/>
          <w:szCs w:val="22"/>
        </w:rPr>
      </w:pPr>
      <w:r w:rsidRPr="00B14110">
        <w:rPr>
          <w:b/>
          <w:sz w:val="22"/>
          <w:szCs w:val="22"/>
        </w:rPr>
        <w:t>Verantwoording U</w:t>
      </w:r>
      <w:r w:rsidR="004A6F1A">
        <w:rPr>
          <w:b/>
          <w:sz w:val="22"/>
          <w:szCs w:val="22"/>
        </w:rPr>
        <w:t xml:space="preserve">pdate </w:t>
      </w:r>
      <w:r w:rsidR="009917C5">
        <w:rPr>
          <w:b/>
          <w:sz w:val="22"/>
          <w:szCs w:val="22"/>
        </w:rPr>
        <w:t>5</w:t>
      </w:r>
    </w:p>
    <w:p w14:paraId="1AA23D1D" w14:textId="0FC91A13" w:rsidR="00416CFC" w:rsidRPr="00B32842" w:rsidRDefault="00A43BEC" w:rsidP="00B32842">
      <w:pPr>
        <w:jc w:val="center"/>
        <w:rPr>
          <w:b/>
          <w:sz w:val="22"/>
          <w:szCs w:val="22"/>
        </w:rPr>
      </w:pPr>
      <w:r>
        <w:rPr>
          <w:b/>
          <w:sz w:val="22"/>
          <w:szCs w:val="22"/>
        </w:rPr>
        <w:t>M</w:t>
      </w:r>
      <w:r w:rsidR="00561F0A" w:rsidRPr="00B14110">
        <w:rPr>
          <w:b/>
          <w:sz w:val="22"/>
          <w:szCs w:val="22"/>
        </w:rPr>
        <w:t xml:space="preserve">odel-DSP </w:t>
      </w:r>
      <w:r w:rsidR="0030641A">
        <w:rPr>
          <w:b/>
          <w:sz w:val="22"/>
          <w:szCs w:val="22"/>
        </w:rPr>
        <w:t>Provincies</w:t>
      </w:r>
    </w:p>
    <w:p w14:paraId="74E9AC12" w14:textId="77777777" w:rsidR="00742999" w:rsidRDefault="00742999" w:rsidP="00A42BE3">
      <w:pPr>
        <w:jc w:val="both"/>
      </w:pPr>
    </w:p>
    <w:p w14:paraId="1B7E144B" w14:textId="70BB06AE" w:rsidR="004B0F14" w:rsidRDefault="004A6F1A" w:rsidP="00A42BE3">
      <w:pPr>
        <w:jc w:val="both"/>
      </w:pPr>
      <w:r>
        <w:t xml:space="preserve">Update </w:t>
      </w:r>
      <w:r w:rsidR="009917C5">
        <w:t>5</w:t>
      </w:r>
      <w:r>
        <w:t xml:space="preserve"> van het Model-DSP </w:t>
      </w:r>
      <w:r w:rsidR="00B770D7">
        <w:t>Provincies</w:t>
      </w:r>
      <w:r>
        <w:t xml:space="preserve"> heeft geleid tot wijzigingen in alle bestaande werkprocessen en in alle registraties. </w:t>
      </w:r>
      <w:r w:rsidR="003578F8">
        <w:t xml:space="preserve">In deze update </w:t>
      </w:r>
      <w:r w:rsidR="009917C5">
        <w:t xml:space="preserve">ligt de nadruk op het op een andere manier matchen van de provinciale selectielijst op de resultaattypen </w:t>
      </w:r>
      <w:r w:rsidR="009262F5">
        <w:t>uit het Model-DSP, met name de negatieve uitkomsten (afgebroken, afgewezen, geweigerd, e.d.). Dit naar aanleiding van betere inzichten en overleg met gebruikers.</w:t>
      </w:r>
    </w:p>
    <w:p w14:paraId="12516CBB" w14:textId="77777777" w:rsidR="00396769" w:rsidRDefault="00396769" w:rsidP="00A42BE3">
      <w:pPr>
        <w:jc w:val="both"/>
      </w:pPr>
    </w:p>
    <w:p w14:paraId="17591536" w14:textId="3844E4D4" w:rsidR="00D272BF" w:rsidRDefault="00055EBE" w:rsidP="00A42BE3">
      <w:pPr>
        <w:jc w:val="both"/>
      </w:pPr>
      <w:r>
        <w:t>Voor deze update dient u minimaal in RUP 1</w:t>
      </w:r>
      <w:r w:rsidR="00D836C3">
        <w:t>8</w:t>
      </w:r>
      <w:r>
        <w:t xml:space="preserve"> te </w:t>
      </w:r>
      <w:r w:rsidR="00D836C3">
        <w:t>hebben</w:t>
      </w:r>
    </w:p>
    <w:p w14:paraId="4C9A21BC" w14:textId="77777777" w:rsidR="00D272BF" w:rsidRDefault="00D272BF" w:rsidP="00A42BE3">
      <w:pPr>
        <w:jc w:val="both"/>
      </w:pPr>
    </w:p>
    <w:p w14:paraId="360768AD" w14:textId="77777777" w:rsidR="002C3D33" w:rsidRDefault="002C3D33" w:rsidP="002C3D33">
      <w:pPr>
        <w:spacing w:after="120" w:line="300" w:lineRule="exact"/>
        <w:ind w:left="284"/>
        <w:jc w:val="both"/>
        <w:rPr>
          <w:rFonts w:asciiTheme="minorHAnsi" w:hAnsiTheme="minorHAnsi" w:cstheme="minorHAnsi"/>
          <w:b/>
          <w:sz w:val="24"/>
          <w:szCs w:val="24"/>
        </w:rPr>
      </w:pPr>
      <w:bookmarkStart w:id="0" w:name="_Hlk138433467"/>
      <w:r>
        <w:rPr>
          <w:rFonts w:asciiTheme="minorHAnsi" w:hAnsiTheme="minorHAnsi" w:cstheme="minorHAnsi"/>
          <w:b/>
          <w:sz w:val="24"/>
          <w:szCs w:val="24"/>
        </w:rPr>
        <w:t>Wet open overheid</w:t>
      </w:r>
    </w:p>
    <w:p w14:paraId="55477C1A" w14:textId="77777777" w:rsidR="002C3D33" w:rsidRDefault="002C3D33" w:rsidP="002C3D33">
      <w:pPr>
        <w:spacing w:after="120" w:line="300" w:lineRule="exact"/>
        <w:ind w:firstLine="142"/>
        <w:jc w:val="both"/>
        <w:rPr>
          <w:rFonts w:asciiTheme="minorHAnsi" w:hAnsiTheme="minorHAnsi" w:cstheme="minorHAnsi"/>
          <w:sz w:val="22"/>
          <w:szCs w:val="22"/>
        </w:rPr>
      </w:pPr>
      <w:bookmarkStart w:id="1" w:name="_Hlk121949450"/>
      <w:r w:rsidRPr="00E64CAC">
        <w:rPr>
          <w:rFonts w:asciiTheme="minorHAnsi" w:hAnsiTheme="minorHAnsi" w:cstheme="minorHAnsi"/>
          <w:sz w:val="22"/>
          <w:szCs w:val="22"/>
        </w:rPr>
        <w:t xml:space="preserve">Per maandag 19 juni is de </w:t>
      </w:r>
      <w:hyperlink r:id="rId11" w:history="1">
        <w:r w:rsidRPr="00E64CAC">
          <w:rPr>
            <w:rStyle w:val="Hyperlink"/>
            <w:rFonts w:asciiTheme="minorHAnsi" w:hAnsiTheme="minorHAnsi" w:cstheme="minorHAnsi"/>
            <w:sz w:val="22"/>
            <w:szCs w:val="22"/>
          </w:rPr>
          <w:t>Woo-index</w:t>
        </w:r>
      </w:hyperlink>
      <w:r w:rsidRPr="00E64CAC">
        <w:rPr>
          <w:rFonts w:asciiTheme="minorHAnsi" w:hAnsiTheme="minorHAnsi" w:cstheme="minorHAnsi"/>
          <w:sz w:val="22"/>
          <w:szCs w:val="22"/>
        </w:rPr>
        <w:t xml:space="preserve"> live gegaan; dit is een index met verwijzingen naar documentcollecties van overheidsorganen die zij verplicht actief openbaar zullen gaan maken in het kader van de Wet open overheid (Woo). Deze Woo-index is de vervanger van het Platform Open Overheidsinformatie (PLOOI); het platform waar overheidsorganen de in de Woo voorgeschreven documenten zouden gaan uploaden.  </w:t>
      </w:r>
      <w:bookmarkEnd w:id="0"/>
      <w:bookmarkEnd w:id="1"/>
      <w:r w:rsidRPr="00E64CAC">
        <w:rPr>
          <w:rFonts w:asciiTheme="minorHAnsi" w:hAnsiTheme="minorHAnsi" w:cstheme="minorHAnsi"/>
          <w:sz w:val="22"/>
          <w:szCs w:val="22"/>
        </w:rPr>
        <w:t xml:space="preserve">Deze nieuwe ontwikkelingen vormden voor ons de aanleiding om ons whitepaper </w:t>
      </w:r>
      <w:r w:rsidRPr="00E64CAC">
        <w:rPr>
          <w:rFonts w:asciiTheme="minorHAnsi" w:hAnsiTheme="minorHAnsi" w:cstheme="minorHAnsi"/>
          <w:i/>
          <w:iCs/>
          <w:sz w:val="22"/>
          <w:szCs w:val="22"/>
        </w:rPr>
        <w:t>De Wet open overheid en het Model-DSP</w:t>
      </w:r>
      <w:r w:rsidRPr="00E64CAC">
        <w:rPr>
          <w:rFonts w:asciiTheme="minorHAnsi" w:hAnsiTheme="minorHAnsi" w:cstheme="minorHAnsi"/>
          <w:sz w:val="22"/>
          <w:szCs w:val="22"/>
        </w:rPr>
        <w:t xml:space="preserve"> te actualiseren. Met deze update brengen wij versie 1.6 van ons whitepaper uit waarin wij alle wijzigingen ten opzicht</w:t>
      </w:r>
      <w:r>
        <w:rPr>
          <w:rFonts w:asciiTheme="minorHAnsi" w:hAnsiTheme="minorHAnsi" w:cstheme="minorHAnsi"/>
          <w:sz w:val="22"/>
          <w:szCs w:val="22"/>
        </w:rPr>
        <w:t>e</w:t>
      </w:r>
      <w:r w:rsidRPr="00E64CAC">
        <w:rPr>
          <w:rFonts w:asciiTheme="minorHAnsi" w:hAnsiTheme="minorHAnsi" w:cstheme="minorHAnsi"/>
          <w:sz w:val="22"/>
          <w:szCs w:val="22"/>
        </w:rPr>
        <w:t xml:space="preserve"> van de vorige versie uit februari van dit jaar </w:t>
      </w:r>
      <w:r>
        <w:rPr>
          <w:rFonts w:asciiTheme="minorHAnsi" w:hAnsiTheme="minorHAnsi" w:cstheme="minorHAnsi"/>
          <w:sz w:val="22"/>
          <w:szCs w:val="22"/>
        </w:rPr>
        <w:t>blauw hebben gemarkeerd</w:t>
      </w:r>
      <w:r w:rsidRPr="00E64CAC">
        <w:rPr>
          <w:rFonts w:asciiTheme="minorHAnsi" w:hAnsiTheme="minorHAnsi" w:cstheme="minorHAnsi"/>
          <w:sz w:val="22"/>
          <w:szCs w:val="22"/>
        </w:rPr>
        <w:t>.</w:t>
      </w:r>
      <w:r>
        <w:rPr>
          <w:rFonts w:asciiTheme="minorHAnsi" w:hAnsiTheme="minorHAnsi" w:cstheme="minorHAnsi"/>
          <w:sz w:val="22"/>
          <w:szCs w:val="22"/>
        </w:rPr>
        <w:t xml:space="preserve"> </w:t>
      </w:r>
    </w:p>
    <w:p w14:paraId="3270E7AF" w14:textId="52B7A581" w:rsidR="002C3D33" w:rsidRPr="00E64CAC" w:rsidRDefault="002C3D33" w:rsidP="002C3D33">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Daarnaast hebben wij het Excel-bestand geactualiseerd, dat daarmee de volgende naam heeft </w:t>
      </w:r>
      <w:r w:rsidRPr="001C4600">
        <w:rPr>
          <w:rFonts w:asciiTheme="minorHAnsi" w:hAnsiTheme="minorHAnsi" w:cstheme="minorHAnsi"/>
          <w:sz w:val="22"/>
          <w:szCs w:val="22"/>
        </w:rPr>
        <w:t xml:space="preserve">gekregen: </w:t>
      </w:r>
      <w:r w:rsidRPr="001C4600">
        <w:rPr>
          <w:rFonts w:asciiTheme="minorHAnsi" w:hAnsiTheme="minorHAnsi" w:cstheme="minorHAnsi"/>
          <w:i/>
          <w:iCs/>
          <w:sz w:val="22"/>
          <w:szCs w:val="22"/>
        </w:rPr>
        <w:t>Inventarisatie_</w:t>
      </w:r>
      <w:r w:rsidR="008C0A0B" w:rsidRPr="001C4600">
        <w:rPr>
          <w:rFonts w:asciiTheme="minorHAnsi" w:hAnsiTheme="minorHAnsi" w:cstheme="minorHAnsi"/>
          <w:i/>
          <w:iCs/>
          <w:sz w:val="22"/>
          <w:szCs w:val="22"/>
        </w:rPr>
        <w:t>Provinciaal</w:t>
      </w:r>
      <w:r w:rsidRPr="001C4600">
        <w:rPr>
          <w:rFonts w:asciiTheme="minorHAnsi" w:hAnsiTheme="minorHAnsi" w:cstheme="minorHAnsi"/>
          <w:i/>
          <w:iCs/>
          <w:sz w:val="22"/>
          <w:szCs w:val="22"/>
        </w:rPr>
        <w:t>_Model</w:t>
      </w:r>
      <w:r w:rsidR="001C4600" w:rsidRPr="001C4600">
        <w:rPr>
          <w:rFonts w:asciiTheme="minorHAnsi" w:hAnsiTheme="minorHAnsi" w:cstheme="minorHAnsi"/>
          <w:i/>
          <w:iCs/>
          <w:sz w:val="22"/>
          <w:szCs w:val="22"/>
        </w:rPr>
        <w:t>-DSP_</w:t>
      </w:r>
      <w:r w:rsidRPr="001C4600">
        <w:rPr>
          <w:rFonts w:asciiTheme="minorHAnsi" w:hAnsiTheme="minorHAnsi" w:cstheme="minorHAnsi"/>
          <w:i/>
          <w:iCs/>
          <w:sz w:val="22"/>
          <w:szCs w:val="22"/>
        </w:rPr>
        <w:t>DROP_LVBB_W</w:t>
      </w:r>
      <w:r w:rsidR="001C4600" w:rsidRPr="001C4600">
        <w:rPr>
          <w:rFonts w:asciiTheme="minorHAnsi" w:hAnsiTheme="minorHAnsi" w:cstheme="minorHAnsi"/>
          <w:i/>
          <w:iCs/>
          <w:sz w:val="22"/>
          <w:szCs w:val="22"/>
        </w:rPr>
        <w:t>oo</w:t>
      </w:r>
      <w:r w:rsidRPr="001C4600">
        <w:rPr>
          <w:rFonts w:asciiTheme="minorHAnsi" w:hAnsiTheme="minorHAnsi" w:cstheme="minorHAnsi"/>
          <w:i/>
          <w:iCs/>
          <w:sz w:val="22"/>
          <w:szCs w:val="22"/>
        </w:rPr>
        <w:t>_202</w:t>
      </w:r>
      <w:r w:rsidR="00B15DF9">
        <w:rPr>
          <w:rFonts w:asciiTheme="minorHAnsi" w:hAnsiTheme="minorHAnsi" w:cstheme="minorHAnsi"/>
          <w:i/>
          <w:iCs/>
          <w:sz w:val="22"/>
          <w:szCs w:val="22"/>
        </w:rPr>
        <w:t>50822</w:t>
      </w:r>
      <w:r w:rsidRPr="001C4600">
        <w:rPr>
          <w:rFonts w:asciiTheme="minorHAnsi" w:hAnsiTheme="minorHAnsi" w:cstheme="minorHAnsi"/>
          <w:sz w:val="22"/>
          <w:szCs w:val="22"/>
        </w:rPr>
        <w:t>. In dit Excel</w:t>
      </w:r>
      <w:r>
        <w:rPr>
          <w:rFonts w:asciiTheme="minorHAnsi" w:hAnsiTheme="minorHAnsi" w:cstheme="minorHAnsi"/>
          <w:sz w:val="22"/>
          <w:szCs w:val="22"/>
        </w:rPr>
        <w:t xml:space="preserve">-bestand is (net als in de i-Navigator) terug te vinden welke werkprocessen leiden tot een publicatie via DROP, de LVBB of tot ontsluiting van gepubliceerde informatie via de Woo-index. Alle wijzigingen ten opzichte van de vorige versie van deze inventarisatie hebben we geel gemarkeerd. (Dat zijn de wijzigingen die wij per update </w:t>
      </w:r>
      <w:r w:rsidR="00AF1877">
        <w:rPr>
          <w:rFonts w:asciiTheme="minorHAnsi" w:hAnsiTheme="minorHAnsi" w:cstheme="minorHAnsi"/>
          <w:sz w:val="22"/>
          <w:szCs w:val="22"/>
        </w:rPr>
        <w:t>3</w:t>
      </w:r>
      <w:r>
        <w:rPr>
          <w:rFonts w:asciiTheme="minorHAnsi" w:hAnsiTheme="minorHAnsi" w:cstheme="minorHAnsi"/>
          <w:sz w:val="22"/>
          <w:szCs w:val="22"/>
        </w:rPr>
        <w:t xml:space="preserve"> en </w:t>
      </w:r>
      <w:r w:rsidR="00AF1877">
        <w:rPr>
          <w:rFonts w:asciiTheme="minorHAnsi" w:hAnsiTheme="minorHAnsi" w:cstheme="minorHAnsi"/>
          <w:sz w:val="22"/>
          <w:szCs w:val="22"/>
        </w:rPr>
        <w:t>4</w:t>
      </w:r>
      <w:r>
        <w:rPr>
          <w:rFonts w:asciiTheme="minorHAnsi" w:hAnsiTheme="minorHAnsi" w:cstheme="minorHAnsi"/>
          <w:sz w:val="22"/>
          <w:szCs w:val="22"/>
        </w:rPr>
        <w:t xml:space="preserve"> hebben doorgevoerd: wijzigingen in naamgeving, afgesloten werkprocessen en toegevoegde werkprocessen en toegevoegde documenttypen.) Omdat door de inwerkingtreding van de Omgevingswet onze redactie veel bestaande werkprocessen heeft afgesloten, heeft dat ook tot veel wijzigingen in de inventarisatie geleid.</w:t>
      </w:r>
    </w:p>
    <w:p w14:paraId="3074F02E" w14:textId="77777777" w:rsidR="002C3D33" w:rsidRDefault="002C3D33" w:rsidP="002C3D33">
      <w:pPr>
        <w:spacing w:after="120" w:line="300" w:lineRule="exact"/>
        <w:ind w:firstLine="142"/>
        <w:jc w:val="both"/>
        <w:rPr>
          <w:rFonts w:asciiTheme="minorHAnsi" w:hAnsiTheme="minorHAnsi" w:cstheme="minorHAnsi"/>
          <w:sz w:val="22"/>
          <w:szCs w:val="22"/>
        </w:rPr>
      </w:pPr>
      <w:r w:rsidRPr="00CD26DD">
        <w:rPr>
          <w:rFonts w:asciiTheme="minorHAnsi" w:hAnsiTheme="minorHAnsi" w:cstheme="minorHAnsi"/>
          <w:sz w:val="22"/>
          <w:szCs w:val="22"/>
        </w:rPr>
        <w:t xml:space="preserve">Het BZK-Programma Open Overheid en het Rijksprogramma voor Duurzame Digitale Informatiehuishouding (RDDI) zijn </w:t>
      </w:r>
      <w:r>
        <w:rPr>
          <w:rFonts w:asciiTheme="minorHAnsi" w:hAnsiTheme="minorHAnsi" w:cstheme="minorHAnsi"/>
          <w:sz w:val="22"/>
          <w:szCs w:val="22"/>
        </w:rPr>
        <w:t xml:space="preserve">momenteel </w:t>
      </w:r>
      <w:r w:rsidRPr="00CD26DD">
        <w:rPr>
          <w:rFonts w:asciiTheme="minorHAnsi" w:hAnsiTheme="minorHAnsi" w:cstheme="minorHAnsi"/>
          <w:sz w:val="22"/>
          <w:szCs w:val="22"/>
        </w:rPr>
        <w:t>bezig met de concretisering van de informatiecategorieën. Dit gebeurt in interbestuurlijke werkgroepen met praktijkexperts van verschillende bestuursorganen. Die concretisering bestaat uit: het verhelderen van de definities, het afbakenen van de informatiecategorieën, het vaststellen van de wijze van openbaarmaken en het</w:t>
      </w:r>
      <w:r>
        <w:rPr>
          <w:rFonts w:asciiTheme="minorHAnsi" w:hAnsiTheme="minorHAnsi" w:cstheme="minorHAnsi"/>
          <w:sz w:val="22"/>
          <w:szCs w:val="22"/>
        </w:rPr>
        <w:t xml:space="preserve"> </w:t>
      </w:r>
      <w:r w:rsidRPr="001F06B2">
        <w:rPr>
          <w:rFonts w:asciiTheme="minorHAnsi" w:hAnsiTheme="minorHAnsi" w:cstheme="minorHAnsi"/>
          <w:sz w:val="22"/>
          <w:szCs w:val="22"/>
        </w:rPr>
        <w:t>inventariseren van best practices. Op basis hiervan worden afspraken gemaakt en toelichtingen, handreikingen en hulpmiddelen beschikbaar gesteld. Het doel is om het voor alle betrokken bestuursorganen zo duidelijk mogelijk te maken wat er ten aanzien van de actieve openbaarmaking van iedere informatiecategorie wordt verwacht.</w:t>
      </w:r>
      <w:r>
        <w:rPr>
          <w:rFonts w:asciiTheme="minorHAnsi" w:hAnsiTheme="minorHAnsi" w:cstheme="minorHAnsi"/>
          <w:sz w:val="22"/>
          <w:szCs w:val="22"/>
        </w:rPr>
        <w:t xml:space="preserve"> De </w:t>
      </w:r>
      <w:r w:rsidRPr="001F06B2">
        <w:rPr>
          <w:rFonts w:asciiTheme="minorHAnsi" w:hAnsiTheme="minorHAnsi" w:cstheme="minorHAnsi"/>
          <w:sz w:val="22"/>
          <w:szCs w:val="22"/>
        </w:rPr>
        <w:t>concept-uitwerkingen van de informatiecategorieën</w:t>
      </w:r>
      <w:r>
        <w:rPr>
          <w:rFonts w:asciiTheme="minorHAnsi" w:hAnsiTheme="minorHAnsi" w:cstheme="minorHAnsi"/>
          <w:sz w:val="22"/>
          <w:szCs w:val="22"/>
        </w:rPr>
        <w:t xml:space="preserve"> worden ter informele consultatie aangeboden en dat gebeurt via </w:t>
      </w:r>
      <w:r w:rsidRPr="001F06B2">
        <w:rPr>
          <w:rFonts w:asciiTheme="minorHAnsi" w:hAnsiTheme="minorHAnsi" w:cstheme="minorHAnsi"/>
          <w:sz w:val="22"/>
          <w:szCs w:val="22"/>
        </w:rPr>
        <w:t xml:space="preserve">de website </w:t>
      </w:r>
      <w:hyperlink r:id="rId12" w:history="1">
        <w:r w:rsidRPr="00240A0C">
          <w:rPr>
            <w:rStyle w:val="Hyperlink"/>
            <w:rFonts w:asciiTheme="minorHAnsi" w:hAnsiTheme="minorHAnsi" w:cstheme="minorHAnsi"/>
            <w:sz w:val="22"/>
            <w:szCs w:val="22"/>
          </w:rPr>
          <w:t>https://kia.pleio.nl/informatiecategorieenwoo</w:t>
        </w:r>
      </w:hyperlink>
      <w:r w:rsidRPr="001F06B2">
        <w:rPr>
          <w:rFonts w:asciiTheme="minorHAnsi" w:hAnsiTheme="minorHAnsi" w:cstheme="minorHAnsi"/>
          <w:sz w:val="22"/>
          <w:szCs w:val="22"/>
        </w:rPr>
        <w:t>.</w:t>
      </w:r>
      <w:r>
        <w:rPr>
          <w:rFonts w:asciiTheme="minorHAnsi" w:hAnsiTheme="minorHAnsi" w:cstheme="minorHAnsi"/>
          <w:sz w:val="22"/>
          <w:szCs w:val="22"/>
        </w:rPr>
        <w:t xml:space="preserve"> </w:t>
      </w:r>
    </w:p>
    <w:p w14:paraId="112ED2C1" w14:textId="08C9B69A" w:rsidR="002C3D33" w:rsidRPr="001F06B2" w:rsidRDefault="002C3D33" w:rsidP="002C3D33">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Onze redactie volgt deze ontwikkelen op de voet en waar nodig nemen wij extra documenttypen op bij bestaande werkprocessen. Zo hebben wij per deze update </w:t>
      </w:r>
      <w:r w:rsidR="0053000C">
        <w:rPr>
          <w:rFonts w:asciiTheme="minorHAnsi" w:hAnsiTheme="minorHAnsi" w:cstheme="minorHAnsi"/>
          <w:sz w:val="22"/>
          <w:szCs w:val="22"/>
        </w:rPr>
        <w:t>de fasering aangepast naar fase 4.</w:t>
      </w:r>
      <w:r>
        <w:rPr>
          <w:rFonts w:asciiTheme="minorHAnsi" w:hAnsiTheme="minorHAnsi" w:cstheme="minorHAnsi"/>
          <w:sz w:val="22"/>
          <w:szCs w:val="22"/>
        </w:rPr>
        <w:t xml:space="preserve"> </w:t>
      </w:r>
    </w:p>
    <w:p w14:paraId="6CB57839" w14:textId="77777777" w:rsidR="00F218E9" w:rsidRDefault="00F218E9" w:rsidP="00BB61BA">
      <w:pPr>
        <w:jc w:val="both"/>
        <w:rPr>
          <w:bCs/>
          <w:szCs w:val="18"/>
        </w:rPr>
      </w:pPr>
    </w:p>
    <w:p w14:paraId="341F5A55" w14:textId="1887333F" w:rsidR="00450223" w:rsidRPr="00D73146" w:rsidRDefault="009F7B51" w:rsidP="00623719">
      <w:pPr>
        <w:ind w:left="284"/>
        <w:jc w:val="both"/>
        <w:rPr>
          <w:b/>
          <w:sz w:val="22"/>
          <w:szCs w:val="22"/>
        </w:rPr>
      </w:pPr>
      <w:r w:rsidRPr="00D73146">
        <w:rPr>
          <w:b/>
          <w:sz w:val="22"/>
          <w:szCs w:val="22"/>
        </w:rPr>
        <w:lastRenderedPageBreak/>
        <w:t xml:space="preserve">Nieuwe </w:t>
      </w:r>
      <w:r w:rsidR="00450223" w:rsidRPr="00D73146">
        <w:rPr>
          <w:b/>
          <w:sz w:val="22"/>
          <w:szCs w:val="22"/>
        </w:rPr>
        <w:t>werkprocessen</w:t>
      </w:r>
    </w:p>
    <w:p w14:paraId="31D937D3" w14:textId="77777777" w:rsidR="00D5574D" w:rsidRDefault="00D5574D" w:rsidP="00623719">
      <w:pPr>
        <w:jc w:val="both"/>
        <w:rPr>
          <w:b/>
        </w:rPr>
      </w:pPr>
    </w:p>
    <w:p w14:paraId="676B6E7B" w14:textId="39416870" w:rsidR="004119FE" w:rsidRDefault="004A6F1A" w:rsidP="00FF17C8">
      <w:pPr>
        <w:jc w:val="both"/>
      </w:pPr>
      <w:r>
        <w:t xml:space="preserve">Deze update bevat </w:t>
      </w:r>
      <w:r w:rsidR="006A2C12">
        <w:t xml:space="preserve">11 </w:t>
      </w:r>
      <w:r>
        <w:t>nieuw werkproces</w:t>
      </w:r>
      <w:r w:rsidR="00573CB1">
        <w:t>sen</w:t>
      </w:r>
      <w:r w:rsidR="00D0041E">
        <w:t xml:space="preserve">. </w:t>
      </w:r>
    </w:p>
    <w:p w14:paraId="753F59AD" w14:textId="58B9B541" w:rsidR="006B6716" w:rsidRDefault="00620730" w:rsidP="00623719">
      <w:pPr>
        <w:jc w:val="both"/>
      </w:pPr>
      <w:r>
        <w:t xml:space="preserve">Hieronder </w:t>
      </w:r>
      <w:r w:rsidR="00F43A45">
        <w:t xml:space="preserve">volgt </w:t>
      </w:r>
      <w:r w:rsidR="00527A00">
        <w:t xml:space="preserve">een korte beschrijving </w:t>
      </w:r>
      <w:r w:rsidR="0011579B">
        <w:t xml:space="preserve">van de processen die zijn opgenomen op basis van ervaringen van gebruikers </w:t>
      </w:r>
      <w:r w:rsidR="008F5EC1">
        <w:t>of vanwege nieuwe wetgeving</w:t>
      </w:r>
      <w:r w:rsidR="00D73146">
        <w:t>:</w:t>
      </w:r>
    </w:p>
    <w:p w14:paraId="782AC181" w14:textId="77777777" w:rsidR="001B63AE" w:rsidRDefault="001B63AE" w:rsidP="00623719">
      <w:pPr>
        <w:jc w:val="both"/>
        <w:rPr>
          <w:b/>
        </w:rPr>
      </w:pPr>
    </w:p>
    <w:p w14:paraId="4D385F6F" w14:textId="4D59377E" w:rsidR="00623719" w:rsidRDefault="00E141C2" w:rsidP="00623719">
      <w:pPr>
        <w:jc w:val="both"/>
        <w:rPr>
          <w:b/>
          <w:szCs w:val="18"/>
          <w:u w:val="single"/>
        </w:rPr>
      </w:pPr>
      <w:r w:rsidRPr="00E141C2">
        <w:rPr>
          <w:b/>
          <w:szCs w:val="18"/>
          <w:u w:val="single"/>
        </w:rPr>
        <w:t>Algemeen bestuur</w:t>
      </w:r>
    </w:p>
    <w:p w14:paraId="505EB0D0" w14:textId="77777777" w:rsidR="00E141C2" w:rsidRDefault="00E141C2" w:rsidP="00623719">
      <w:pPr>
        <w:jc w:val="both"/>
        <w:rPr>
          <w:b/>
        </w:rPr>
      </w:pPr>
    </w:p>
    <w:p w14:paraId="4B32ADA7" w14:textId="5D200BBA" w:rsidR="003B26BF" w:rsidRDefault="003B26BF" w:rsidP="003B26BF">
      <w:pPr>
        <w:pStyle w:val="Lijstalinea"/>
        <w:numPr>
          <w:ilvl w:val="0"/>
          <w:numId w:val="27"/>
        </w:numPr>
        <w:ind w:left="708"/>
        <w:rPr>
          <w:lang w:eastAsia="nl-NL"/>
        </w:rPr>
      </w:pPr>
      <w:r w:rsidRPr="0067679F">
        <w:rPr>
          <w:b/>
          <w:bCs/>
          <w:lang w:eastAsia="nl-NL"/>
        </w:rPr>
        <w:t>B0</w:t>
      </w:r>
      <w:r>
        <w:rPr>
          <w:b/>
          <w:bCs/>
          <w:lang w:eastAsia="nl-NL"/>
        </w:rPr>
        <w:t>697</w:t>
      </w:r>
      <w:r w:rsidRPr="0067679F">
        <w:rPr>
          <w:b/>
          <w:bCs/>
          <w:lang w:eastAsia="nl-NL"/>
        </w:rPr>
        <w:t xml:space="preserve"> </w:t>
      </w:r>
      <w:r w:rsidRPr="003B26BF">
        <w:rPr>
          <w:b/>
          <w:bCs/>
          <w:lang w:eastAsia="nl-NL"/>
        </w:rPr>
        <w:t>Actieve openbaarmaking</w:t>
      </w:r>
    </w:p>
    <w:p w14:paraId="150DBDAF" w14:textId="42566093" w:rsidR="003B26BF" w:rsidRDefault="00106C56" w:rsidP="00106C56">
      <w:pPr>
        <w:ind w:left="708"/>
        <w:jc w:val="both"/>
        <w:rPr>
          <w:lang w:eastAsia="nl-NL"/>
        </w:rPr>
      </w:pPr>
      <w:r w:rsidRPr="00106C56">
        <w:rPr>
          <w:lang w:eastAsia="nl-NL"/>
        </w:rPr>
        <w:t>Dit subproces betreft het uitvoeren van de actieve openbaarmaking van een document in het kader van de Wet open overheid (Woo). De Wet open overheid (Woo) verplicht overheidsorganisaties bepaalde informatie actief openbaar te maken. In totaal gaat het om 17 informatiecategorieën, zoals wetten, beschikkingen en onderzoeksrapporten (artikel 3-3 Woo). Naast de informatiecategorieën worden ook beslisnota’s openbaar gemaakt en hebben overheidsorganisaties op dit moment al een inspanningsverplichting om zoveel mogelijk informatie actief openbaar te maken (artikel 3.1 Woo). De organisatie dient de documenten te plaatsen op een locatie waar burgers en bedrijven de documenten kunnen opzoeken en bekijken. Een link naar het document dient op de Woo-index worden geplaatst.</w:t>
      </w:r>
    </w:p>
    <w:p w14:paraId="7181BEC5" w14:textId="77777777" w:rsidR="00106C56" w:rsidRDefault="00106C56" w:rsidP="00106C56">
      <w:pPr>
        <w:ind w:left="708"/>
        <w:jc w:val="both"/>
        <w:rPr>
          <w:b/>
        </w:rPr>
      </w:pPr>
    </w:p>
    <w:p w14:paraId="60544C85" w14:textId="2F562FC2" w:rsidR="0067679F" w:rsidRDefault="00FE24AE" w:rsidP="004805EC">
      <w:pPr>
        <w:pStyle w:val="Lijstalinea"/>
        <w:numPr>
          <w:ilvl w:val="0"/>
          <w:numId w:val="27"/>
        </w:numPr>
        <w:ind w:left="708"/>
        <w:rPr>
          <w:lang w:eastAsia="nl-NL"/>
        </w:rPr>
      </w:pPr>
      <w:r w:rsidRPr="0067679F">
        <w:rPr>
          <w:b/>
          <w:bCs/>
          <w:lang w:eastAsia="nl-NL"/>
        </w:rPr>
        <w:t>B0</w:t>
      </w:r>
      <w:r w:rsidR="00655E2C">
        <w:rPr>
          <w:b/>
          <w:bCs/>
          <w:lang w:eastAsia="nl-NL"/>
        </w:rPr>
        <w:t>705</w:t>
      </w:r>
      <w:r w:rsidRPr="0067679F">
        <w:rPr>
          <w:b/>
          <w:bCs/>
          <w:lang w:eastAsia="nl-NL"/>
        </w:rPr>
        <w:t xml:space="preserve"> </w:t>
      </w:r>
      <w:r w:rsidR="00655E2C" w:rsidRPr="00655E2C">
        <w:rPr>
          <w:b/>
          <w:bCs/>
          <w:lang w:eastAsia="nl-NL"/>
        </w:rPr>
        <w:t>Uitdaagrecht verzoek</w:t>
      </w:r>
    </w:p>
    <w:p w14:paraId="4AC99C75" w14:textId="64C09A67" w:rsidR="000D4508" w:rsidRDefault="00655E2C" w:rsidP="00655E2C">
      <w:pPr>
        <w:ind w:left="708"/>
        <w:rPr>
          <w:lang w:eastAsia="nl-NL"/>
        </w:rPr>
      </w:pPr>
      <w:r w:rsidRPr="00655E2C">
        <w:rPr>
          <w:lang w:eastAsia="nl-NL"/>
        </w:rPr>
        <w:t>Dit werkproces betreft het beoordelen van een verzoek met betrekking tot het uitdaagrecht. Inwoners of lokale maatschappelijke partijen kunnen de provincie verzoeken om de feitelijke uitvoering van een (deel van een) provinciale taak al dan niet met bijbehorend budget over te nemen wanneer zij denken dit beter en goedkoper uit te kunnen voeren. Beter wil zeggen dat de taak met meer maatschappelijke meerwaarde, duurzamer of efficiënter wordt uitgevoerd. Dit vormt het uitdaagrecht (ook wel Right to Challenge genoemd). De juridische verantwoordelijkheid voor de uitvoering blijft bij het provinciale bestuur liggen. In plaats van het overnemen van provinciale taken kan het ook leiden tot afspraken over het uitvoeren van publieke taken tussen inwoners en provincie; het zogenaamde samenwerkingsrecht.</w:t>
      </w:r>
    </w:p>
    <w:p w14:paraId="437EE174" w14:textId="77777777" w:rsidR="00091808" w:rsidRDefault="00091808" w:rsidP="00655E2C">
      <w:pPr>
        <w:ind w:left="708"/>
        <w:rPr>
          <w:lang w:eastAsia="nl-NL"/>
        </w:rPr>
      </w:pPr>
    </w:p>
    <w:p w14:paraId="237D2F2B" w14:textId="6E9437F1" w:rsidR="00091808" w:rsidRDefault="00091808" w:rsidP="00091808">
      <w:pPr>
        <w:pStyle w:val="Lijstalinea"/>
        <w:numPr>
          <w:ilvl w:val="0"/>
          <w:numId w:val="27"/>
        </w:numPr>
        <w:ind w:left="708"/>
        <w:rPr>
          <w:lang w:eastAsia="nl-NL"/>
        </w:rPr>
      </w:pPr>
      <w:r w:rsidRPr="0067679F">
        <w:rPr>
          <w:b/>
          <w:bCs/>
          <w:lang w:eastAsia="nl-NL"/>
        </w:rPr>
        <w:t>B0</w:t>
      </w:r>
      <w:r>
        <w:rPr>
          <w:b/>
          <w:bCs/>
          <w:lang w:eastAsia="nl-NL"/>
        </w:rPr>
        <w:t>70</w:t>
      </w:r>
      <w:r>
        <w:rPr>
          <w:b/>
          <w:bCs/>
          <w:lang w:eastAsia="nl-NL"/>
        </w:rPr>
        <w:t>2</w:t>
      </w:r>
      <w:r w:rsidRPr="0067679F">
        <w:rPr>
          <w:b/>
          <w:bCs/>
          <w:lang w:eastAsia="nl-NL"/>
        </w:rPr>
        <w:t xml:space="preserve"> </w:t>
      </w:r>
      <w:r w:rsidRPr="00091808">
        <w:rPr>
          <w:b/>
          <w:bCs/>
          <w:lang w:eastAsia="nl-NL"/>
        </w:rPr>
        <w:t>Nevenfuncties statenleden melding</w:t>
      </w:r>
    </w:p>
    <w:p w14:paraId="7D82F1A4" w14:textId="51888E25" w:rsidR="00091808" w:rsidRPr="001261BB" w:rsidRDefault="001261BB" w:rsidP="001261BB">
      <w:pPr>
        <w:ind w:left="708"/>
        <w:rPr>
          <w:lang w:eastAsia="nl-NL"/>
        </w:rPr>
      </w:pPr>
      <w:r w:rsidRPr="001261BB">
        <w:rPr>
          <w:lang w:eastAsia="nl-NL"/>
        </w:rPr>
        <w:t>Dit werkproces betreft het beoordelen van een melding van een nevenfunctie door een lid van de Provinciale Staten. Bij aanvang van het Staten(commissie)lidmaatschap of tussentijds dient de betrokkene de volgende gegevens aan te leveren: omschrijving van de nevenfunctie, de organisatie voor wie de nevenfunctie wordt verricht, of het een nevenfunctie uit hoofde van het staten(commissie)lidmaatschap en of de nevenfunctie bezoldigd of onbezoldigd is. De melding wordt gecontroleerd op eventuele incompatibiliteiten of verboden handelingen en vervolgens opgenomen in het register.</w:t>
      </w:r>
      <w:r w:rsidRPr="001261BB">
        <w:rPr>
          <w:lang w:eastAsia="nl-NL"/>
        </w:rPr>
        <w:br/>
        <w:t>Dit werkproces kan zowel worden gebruikt voor de melding van nieuwe nevenfuncties als voor de wijziging van reeds geregistreerde nevenfuncties.</w:t>
      </w:r>
    </w:p>
    <w:p w14:paraId="7F67F56E" w14:textId="523F7B97" w:rsidR="004119FE" w:rsidRDefault="004119FE" w:rsidP="00DC638C">
      <w:pPr>
        <w:pStyle w:val="Lijstalinea"/>
      </w:pPr>
    </w:p>
    <w:p w14:paraId="23A2D332" w14:textId="0E43174F" w:rsidR="0006670C" w:rsidRDefault="0006670C" w:rsidP="0006670C">
      <w:pPr>
        <w:spacing w:line="240" w:lineRule="auto"/>
        <w:rPr>
          <w:b/>
          <w:szCs w:val="18"/>
          <w:u w:val="single"/>
        </w:rPr>
      </w:pPr>
      <w:r w:rsidRPr="0029152B">
        <w:rPr>
          <w:b/>
          <w:szCs w:val="18"/>
          <w:u w:val="single"/>
        </w:rPr>
        <w:t>Documentatie en archivering</w:t>
      </w:r>
    </w:p>
    <w:p w14:paraId="70306611" w14:textId="77777777" w:rsidR="0029152B" w:rsidRDefault="0029152B" w:rsidP="0006670C">
      <w:pPr>
        <w:spacing w:line="240" w:lineRule="auto"/>
        <w:rPr>
          <w:b/>
          <w:szCs w:val="18"/>
          <w:u w:val="single"/>
        </w:rPr>
      </w:pPr>
    </w:p>
    <w:p w14:paraId="5E19AF3B" w14:textId="54F8065E" w:rsidR="00010368" w:rsidRPr="00B639E0" w:rsidRDefault="00B639E0" w:rsidP="00010368">
      <w:pPr>
        <w:spacing w:line="240" w:lineRule="auto"/>
        <w:ind w:left="720"/>
        <w:rPr>
          <w:rFonts w:cs="Tahoma"/>
          <w:color w:val="000000"/>
          <w:szCs w:val="18"/>
          <w:lang w:eastAsia="nl-NL"/>
        </w:rPr>
      </w:pPr>
      <w:r w:rsidRPr="00B639E0">
        <w:rPr>
          <w:rFonts w:cs="Tahoma"/>
          <w:color w:val="000000"/>
          <w:szCs w:val="18"/>
          <w:lang w:eastAsia="nl-NL"/>
        </w:rPr>
        <w:t>(geen)</w:t>
      </w:r>
    </w:p>
    <w:p w14:paraId="2567DFFF" w14:textId="4F1C2164" w:rsidR="0029152B" w:rsidRPr="0029152B" w:rsidRDefault="0029152B" w:rsidP="001E6DA4">
      <w:pPr>
        <w:pStyle w:val="Lijstalinea"/>
        <w:spacing w:line="240" w:lineRule="auto"/>
        <w:rPr>
          <w:b/>
          <w:szCs w:val="18"/>
        </w:rPr>
      </w:pPr>
    </w:p>
    <w:p w14:paraId="331AB093" w14:textId="0AF107E6" w:rsidR="00BB1850" w:rsidRPr="00BB1850" w:rsidRDefault="00BB1850" w:rsidP="00493985">
      <w:pPr>
        <w:rPr>
          <w:b/>
          <w:bCs/>
          <w:u w:val="single"/>
        </w:rPr>
      </w:pPr>
      <w:r w:rsidRPr="00BB1850">
        <w:rPr>
          <w:b/>
          <w:bCs/>
          <w:u w:val="single"/>
        </w:rPr>
        <w:t>Eigendommenbeheer</w:t>
      </w:r>
    </w:p>
    <w:p w14:paraId="77E49290" w14:textId="77777777" w:rsidR="00AE1E64" w:rsidRDefault="00AE1E64" w:rsidP="00AE1E64">
      <w:pPr>
        <w:pStyle w:val="Lijstalinea"/>
      </w:pPr>
    </w:p>
    <w:p w14:paraId="509F2BC4" w14:textId="77777777" w:rsidR="00FE2441" w:rsidRPr="00B639E0" w:rsidRDefault="00FE2441" w:rsidP="00FE2441">
      <w:pPr>
        <w:spacing w:line="240" w:lineRule="auto"/>
        <w:ind w:left="720"/>
        <w:rPr>
          <w:rFonts w:cs="Tahoma"/>
          <w:color w:val="000000"/>
          <w:szCs w:val="18"/>
          <w:lang w:eastAsia="nl-NL"/>
        </w:rPr>
      </w:pPr>
      <w:r w:rsidRPr="00B639E0">
        <w:rPr>
          <w:rFonts w:cs="Tahoma"/>
          <w:color w:val="000000"/>
          <w:szCs w:val="18"/>
          <w:lang w:eastAsia="nl-NL"/>
        </w:rPr>
        <w:t>(geen)</w:t>
      </w:r>
    </w:p>
    <w:p w14:paraId="39C4BF07" w14:textId="77777777" w:rsidR="00731C41" w:rsidRPr="00731C41" w:rsidRDefault="00731C41" w:rsidP="00731C41">
      <w:pPr>
        <w:pStyle w:val="Lijstalinea"/>
        <w:rPr>
          <w:b/>
          <w:bCs/>
        </w:rPr>
      </w:pPr>
    </w:p>
    <w:p w14:paraId="0BB96E16" w14:textId="4551DB05" w:rsidR="00A96D03" w:rsidRDefault="00A96D03" w:rsidP="00A96D03">
      <w:pPr>
        <w:spacing w:line="240" w:lineRule="auto"/>
        <w:rPr>
          <w:b/>
          <w:sz w:val="20"/>
          <w:u w:val="single"/>
        </w:rPr>
      </w:pPr>
      <w:r>
        <w:rPr>
          <w:b/>
          <w:sz w:val="20"/>
          <w:u w:val="single"/>
        </w:rPr>
        <w:t>Facilitair</w:t>
      </w:r>
    </w:p>
    <w:p w14:paraId="704C3AC9" w14:textId="77777777" w:rsidR="00FB4A44" w:rsidRDefault="00FB4A44" w:rsidP="00A96D03">
      <w:pPr>
        <w:spacing w:line="240" w:lineRule="auto"/>
        <w:rPr>
          <w:b/>
          <w:sz w:val="20"/>
          <w:u w:val="single"/>
        </w:rPr>
      </w:pPr>
    </w:p>
    <w:p w14:paraId="05A0FA92" w14:textId="32A4F655" w:rsidR="00A96D03" w:rsidRDefault="003E68E2" w:rsidP="00B639E0">
      <w:pPr>
        <w:spacing w:line="240" w:lineRule="auto"/>
        <w:ind w:firstLine="708"/>
        <w:rPr>
          <w:bCs/>
          <w:sz w:val="20"/>
        </w:rPr>
      </w:pPr>
      <w:r w:rsidRPr="003E68E2">
        <w:rPr>
          <w:bCs/>
          <w:sz w:val="20"/>
        </w:rPr>
        <w:t>(geen)</w:t>
      </w:r>
    </w:p>
    <w:p w14:paraId="270CC5B0" w14:textId="77777777" w:rsidR="0018448E" w:rsidRDefault="0018448E" w:rsidP="00D73146">
      <w:pPr>
        <w:spacing w:line="240" w:lineRule="auto"/>
        <w:rPr>
          <w:bCs/>
          <w:sz w:val="20"/>
        </w:rPr>
      </w:pPr>
    </w:p>
    <w:p w14:paraId="56C0865E" w14:textId="4FB6029D" w:rsidR="0018448E" w:rsidRDefault="0018448E" w:rsidP="00D73146">
      <w:pPr>
        <w:spacing w:line="240" w:lineRule="auto"/>
        <w:rPr>
          <w:b/>
          <w:sz w:val="20"/>
          <w:u w:val="single"/>
        </w:rPr>
      </w:pPr>
      <w:r w:rsidRPr="0018448E">
        <w:rPr>
          <w:b/>
          <w:sz w:val="20"/>
          <w:u w:val="single"/>
        </w:rPr>
        <w:t>Financien</w:t>
      </w:r>
    </w:p>
    <w:p w14:paraId="3F3A4FE9" w14:textId="77777777" w:rsidR="003D6A9B" w:rsidRDefault="003D6A9B" w:rsidP="00D73146">
      <w:pPr>
        <w:spacing w:line="240" w:lineRule="auto"/>
        <w:rPr>
          <w:b/>
          <w:sz w:val="20"/>
          <w:u w:val="single"/>
        </w:rPr>
      </w:pPr>
    </w:p>
    <w:p w14:paraId="59B35981" w14:textId="77777777" w:rsidR="00847BEA" w:rsidRDefault="00847BEA" w:rsidP="00847BEA">
      <w:pPr>
        <w:spacing w:line="240" w:lineRule="auto"/>
        <w:ind w:firstLine="708"/>
        <w:rPr>
          <w:bCs/>
          <w:sz w:val="20"/>
        </w:rPr>
      </w:pPr>
      <w:r w:rsidRPr="003E68E2">
        <w:rPr>
          <w:bCs/>
          <w:sz w:val="20"/>
        </w:rPr>
        <w:t>(geen)</w:t>
      </w:r>
    </w:p>
    <w:p w14:paraId="4424C1CA" w14:textId="77777777" w:rsidR="00C04780" w:rsidRDefault="00C04780" w:rsidP="00C04780">
      <w:pPr>
        <w:spacing w:line="240" w:lineRule="auto"/>
        <w:rPr>
          <w:b/>
          <w:sz w:val="20"/>
          <w:u w:val="single"/>
        </w:rPr>
      </w:pPr>
    </w:p>
    <w:p w14:paraId="2F1445DF" w14:textId="5C014956" w:rsidR="00C04780" w:rsidRPr="00D73146" w:rsidRDefault="00C04780" w:rsidP="00C04780">
      <w:pPr>
        <w:spacing w:line="240" w:lineRule="auto"/>
        <w:rPr>
          <w:b/>
          <w:sz w:val="20"/>
          <w:u w:val="single"/>
        </w:rPr>
      </w:pPr>
      <w:r>
        <w:rPr>
          <w:b/>
          <w:sz w:val="20"/>
          <w:u w:val="single"/>
        </w:rPr>
        <w:t>Openbare orde en veiligheid</w:t>
      </w:r>
    </w:p>
    <w:p w14:paraId="4A8B652B" w14:textId="77777777" w:rsidR="00AE7FAC" w:rsidRDefault="00AE7FAC" w:rsidP="00D73146">
      <w:pPr>
        <w:spacing w:line="240" w:lineRule="auto"/>
        <w:rPr>
          <w:b/>
          <w:sz w:val="20"/>
          <w:u w:val="single"/>
        </w:rPr>
      </w:pPr>
    </w:p>
    <w:p w14:paraId="3BF3C1D4" w14:textId="7B790E5E" w:rsidR="00C04780" w:rsidRPr="005F1A8D" w:rsidRDefault="00BF0832" w:rsidP="00C04780">
      <w:pPr>
        <w:pStyle w:val="Lijstalinea"/>
        <w:numPr>
          <w:ilvl w:val="0"/>
          <w:numId w:val="26"/>
        </w:numPr>
        <w:jc w:val="both"/>
        <w:rPr>
          <w:bCs/>
          <w:szCs w:val="18"/>
        </w:rPr>
      </w:pPr>
      <w:r>
        <w:rPr>
          <w:b/>
          <w:szCs w:val="18"/>
        </w:rPr>
        <w:t>B</w:t>
      </w:r>
      <w:r w:rsidR="00847BEA">
        <w:rPr>
          <w:b/>
          <w:szCs w:val="18"/>
        </w:rPr>
        <w:t>0</w:t>
      </w:r>
      <w:r w:rsidR="005F1A8D">
        <w:rPr>
          <w:b/>
          <w:szCs w:val="18"/>
        </w:rPr>
        <w:t>706</w:t>
      </w:r>
      <w:r w:rsidR="00C04780" w:rsidRPr="00540B95">
        <w:rPr>
          <w:b/>
          <w:szCs w:val="18"/>
        </w:rPr>
        <w:t xml:space="preserve"> </w:t>
      </w:r>
      <w:r w:rsidR="005F1A8D" w:rsidRPr="005F1A8D">
        <w:rPr>
          <w:b/>
          <w:szCs w:val="18"/>
        </w:rPr>
        <w:t>Vuurwerkbesluit vergunning</w:t>
      </w:r>
    </w:p>
    <w:p w14:paraId="3921F246" w14:textId="7E23D548" w:rsidR="005F1A8D" w:rsidRPr="00540B95" w:rsidRDefault="00297DE8" w:rsidP="005F1A8D">
      <w:pPr>
        <w:pStyle w:val="Lijstalinea"/>
        <w:jc w:val="both"/>
        <w:rPr>
          <w:bCs/>
          <w:szCs w:val="18"/>
        </w:rPr>
      </w:pPr>
      <w:r w:rsidRPr="00297DE8">
        <w:rPr>
          <w:bCs/>
          <w:szCs w:val="18"/>
        </w:rPr>
        <w:t>Dit werkproces betreft het behandelen van een aanvraag voor een ontbrandingsvergunning onder het Vuurwerkbesluit. De Gedeputeerde Staten kan een ontbrandingstoestemming afgeven voor het afsteken van vuurwerk. Bij het afsteken van vuurwerk door professionals, consumentenvuurwerk meet dan 200 kg of theatervuurwerk meer dan 200 kg, dient een vergunning te worden aangemaakt. In andere gevallen kan worden volstaan met een melding.</w:t>
      </w:r>
    </w:p>
    <w:p w14:paraId="6CBA2393" w14:textId="77777777" w:rsidR="00C04780" w:rsidRPr="0018448E" w:rsidRDefault="00C04780" w:rsidP="00D73146">
      <w:pPr>
        <w:spacing w:line="240" w:lineRule="auto"/>
        <w:rPr>
          <w:b/>
          <w:sz w:val="20"/>
          <w:u w:val="single"/>
        </w:rPr>
      </w:pPr>
    </w:p>
    <w:p w14:paraId="28F3B69C" w14:textId="73F29B0A" w:rsidR="003D6A9B" w:rsidRPr="00D73146" w:rsidRDefault="003D6A9B" w:rsidP="003D6A9B">
      <w:pPr>
        <w:spacing w:line="240" w:lineRule="auto"/>
        <w:rPr>
          <w:b/>
          <w:sz w:val="20"/>
          <w:u w:val="single"/>
        </w:rPr>
      </w:pPr>
      <w:r>
        <w:rPr>
          <w:b/>
          <w:sz w:val="20"/>
          <w:u w:val="single"/>
        </w:rPr>
        <w:t>Openbare Gezondheid</w:t>
      </w:r>
    </w:p>
    <w:p w14:paraId="28B15225" w14:textId="77777777" w:rsidR="003D6A9B" w:rsidRDefault="003D6A9B" w:rsidP="003D6A9B">
      <w:pPr>
        <w:ind w:firstLine="708"/>
        <w:jc w:val="both"/>
        <w:rPr>
          <w:b/>
        </w:rPr>
      </w:pPr>
    </w:p>
    <w:p w14:paraId="3573887A" w14:textId="3A530631" w:rsidR="00D157E9" w:rsidRPr="0029152B" w:rsidRDefault="00D157E9" w:rsidP="00D157E9">
      <w:pPr>
        <w:pStyle w:val="Lijstalinea"/>
        <w:numPr>
          <w:ilvl w:val="0"/>
          <w:numId w:val="26"/>
        </w:numPr>
        <w:rPr>
          <w:b/>
          <w:szCs w:val="18"/>
        </w:rPr>
      </w:pPr>
      <w:r>
        <w:rPr>
          <w:b/>
          <w:szCs w:val="18"/>
        </w:rPr>
        <w:t>B069</w:t>
      </w:r>
      <w:r w:rsidR="00465063">
        <w:rPr>
          <w:b/>
          <w:szCs w:val="18"/>
        </w:rPr>
        <w:t>9</w:t>
      </w:r>
      <w:r>
        <w:rPr>
          <w:b/>
          <w:szCs w:val="18"/>
        </w:rPr>
        <w:t xml:space="preserve"> </w:t>
      </w:r>
      <w:r w:rsidR="00465063" w:rsidRPr="00465063">
        <w:rPr>
          <w:b/>
          <w:szCs w:val="18"/>
        </w:rPr>
        <w:t>Beroep besluit begrafenis, crematie of ontleding</w:t>
      </w:r>
    </w:p>
    <w:p w14:paraId="325CAF31" w14:textId="177E4987" w:rsidR="00B02D19" w:rsidRDefault="00465063" w:rsidP="00A820F3">
      <w:pPr>
        <w:spacing w:line="240" w:lineRule="auto"/>
        <w:ind w:left="708"/>
        <w:rPr>
          <w:b/>
          <w:sz w:val="20"/>
          <w:u w:val="single"/>
        </w:rPr>
      </w:pPr>
      <w:r w:rsidRPr="00465063">
        <w:rPr>
          <w:bCs/>
          <w:szCs w:val="18"/>
        </w:rPr>
        <w:t>Dit werkproces betreft het behandelen van een beroep tegen een besluit van een burgemeester over de termijn van een begrafenis of crematie of over een verlof tot ontleding. De Commissaris dient hierop direct te antwoorden.</w:t>
      </w:r>
    </w:p>
    <w:p w14:paraId="62DBE596" w14:textId="77777777" w:rsidR="0018448E" w:rsidRDefault="0018448E" w:rsidP="00D73146">
      <w:pPr>
        <w:spacing w:line="240" w:lineRule="auto"/>
        <w:rPr>
          <w:b/>
          <w:sz w:val="20"/>
          <w:u w:val="single"/>
        </w:rPr>
      </w:pPr>
    </w:p>
    <w:p w14:paraId="04DA990B" w14:textId="4845DE74" w:rsidR="00620730" w:rsidRPr="00D73146" w:rsidRDefault="00620730" w:rsidP="004A6F1A">
      <w:pPr>
        <w:spacing w:line="240" w:lineRule="auto"/>
        <w:rPr>
          <w:b/>
          <w:sz w:val="20"/>
          <w:u w:val="single"/>
        </w:rPr>
      </w:pPr>
      <w:r w:rsidRPr="00D73146">
        <w:rPr>
          <w:b/>
          <w:sz w:val="20"/>
          <w:u w:val="single"/>
        </w:rPr>
        <w:t>Personeel</w:t>
      </w:r>
    </w:p>
    <w:p w14:paraId="65169F4A" w14:textId="77777777" w:rsidR="00742999" w:rsidRDefault="00742999" w:rsidP="0079522D">
      <w:pPr>
        <w:ind w:firstLine="708"/>
        <w:jc w:val="both"/>
        <w:rPr>
          <w:b/>
        </w:rPr>
      </w:pPr>
    </w:p>
    <w:p w14:paraId="38E585F4" w14:textId="3FBD6E8A" w:rsidR="00950583" w:rsidRPr="00A820F3" w:rsidRDefault="00950583" w:rsidP="00A820F3">
      <w:pPr>
        <w:pStyle w:val="Lijstalinea"/>
        <w:numPr>
          <w:ilvl w:val="0"/>
          <w:numId w:val="26"/>
        </w:numPr>
        <w:rPr>
          <w:b/>
          <w:szCs w:val="18"/>
        </w:rPr>
      </w:pPr>
      <w:r>
        <w:rPr>
          <w:b/>
          <w:szCs w:val="18"/>
        </w:rPr>
        <w:t>B070</w:t>
      </w:r>
      <w:r w:rsidR="00A820F3">
        <w:rPr>
          <w:b/>
          <w:szCs w:val="18"/>
        </w:rPr>
        <w:t>1</w:t>
      </w:r>
      <w:r w:rsidRPr="00A820F3">
        <w:rPr>
          <w:b/>
          <w:szCs w:val="18"/>
        </w:rPr>
        <w:t xml:space="preserve"> Loopbaanadvies</w:t>
      </w:r>
    </w:p>
    <w:p w14:paraId="4E50B085" w14:textId="77777777" w:rsidR="00A820F3" w:rsidRPr="00A820F3" w:rsidRDefault="00A820F3" w:rsidP="00A820F3">
      <w:pPr>
        <w:spacing w:line="240" w:lineRule="auto"/>
        <w:ind w:left="708"/>
        <w:rPr>
          <w:rFonts w:cs="Tahoma"/>
          <w:color w:val="000000"/>
          <w:szCs w:val="18"/>
          <w:lang w:eastAsia="nl-NL"/>
        </w:rPr>
      </w:pPr>
      <w:r w:rsidRPr="00A820F3">
        <w:rPr>
          <w:rFonts w:cs="Tahoma"/>
          <w:color w:val="000000"/>
          <w:szCs w:val="18"/>
          <w:lang w:eastAsia="nl-NL"/>
        </w:rPr>
        <w:t>Dit werkproces betreft het uitvoeren van een loopbaanadviestraject. Iedere werknemer met een dienstverband voor bepaalde tijd van twee jaar of meer moet de gelegenheid hebben een loopbaanadvies in te winnen bij een professionele organisatie. Iedere werknemer met een onbepaald dienstverband heeft daar minimaal één keer per vijf jaar recht op. De kosten van dit advies zijn voor rekening van de werkgever. Deze mogelijkheid zal op een zodanig tijdstip worden geboden dat de inhoud bruikbaar is voor een individueel begeleidingstraject, gericht op het vermeerderen van de kansen op de interne of externe arbeidsmarkt.</w:t>
      </w:r>
    </w:p>
    <w:p w14:paraId="4ECBAC21" w14:textId="77777777" w:rsidR="00203C6E" w:rsidRDefault="00203C6E" w:rsidP="009B2241">
      <w:pPr>
        <w:pStyle w:val="Lijstalinea"/>
        <w:jc w:val="both"/>
        <w:rPr>
          <w:lang w:eastAsia="nl-NL"/>
        </w:rPr>
      </w:pPr>
    </w:p>
    <w:p w14:paraId="50A5AC3D" w14:textId="3AD19917" w:rsidR="001700D0" w:rsidRDefault="001700D0" w:rsidP="001700D0">
      <w:pPr>
        <w:jc w:val="both"/>
        <w:rPr>
          <w:b/>
          <w:szCs w:val="18"/>
          <w:u w:val="single"/>
        </w:rPr>
      </w:pPr>
      <w:r w:rsidRPr="001700D0">
        <w:rPr>
          <w:b/>
          <w:szCs w:val="18"/>
          <w:u w:val="single"/>
        </w:rPr>
        <w:t>Meerdere taakvelden</w:t>
      </w:r>
    </w:p>
    <w:p w14:paraId="15EAE060" w14:textId="77777777" w:rsidR="00D93C17" w:rsidRDefault="00D93C17" w:rsidP="001700D0">
      <w:pPr>
        <w:jc w:val="both"/>
        <w:rPr>
          <w:b/>
          <w:szCs w:val="18"/>
          <w:u w:val="single"/>
        </w:rPr>
      </w:pPr>
    </w:p>
    <w:p w14:paraId="309BC156" w14:textId="0EE7C818" w:rsidR="0029152B" w:rsidRDefault="00A73BBF" w:rsidP="0029152B">
      <w:pPr>
        <w:pStyle w:val="Lijstalinea"/>
        <w:numPr>
          <w:ilvl w:val="0"/>
          <w:numId w:val="26"/>
        </w:numPr>
        <w:rPr>
          <w:b/>
          <w:szCs w:val="18"/>
        </w:rPr>
      </w:pPr>
      <w:r>
        <w:rPr>
          <w:b/>
          <w:szCs w:val="18"/>
        </w:rPr>
        <w:t>B0</w:t>
      </w:r>
      <w:r w:rsidR="005F1A8D">
        <w:rPr>
          <w:b/>
          <w:szCs w:val="18"/>
        </w:rPr>
        <w:t>704</w:t>
      </w:r>
      <w:r>
        <w:rPr>
          <w:b/>
          <w:szCs w:val="18"/>
        </w:rPr>
        <w:t xml:space="preserve"> </w:t>
      </w:r>
      <w:r w:rsidR="005F1A8D" w:rsidRPr="005F1A8D">
        <w:rPr>
          <w:b/>
          <w:szCs w:val="18"/>
        </w:rPr>
        <w:t>Registratie mutatie verwerking</w:t>
      </w:r>
    </w:p>
    <w:p w14:paraId="64ACE526" w14:textId="5035FE95" w:rsidR="002701F1" w:rsidRPr="002701F1" w:rsidRDefault="002701F1" w:rsidP="002701F1">
      <w:pPr>
        <w:spacing w:line="240" w:lineRule="auto"/>
        <w:ind w:left="708"/>
        <w:rPr>
          <w:rFonts w:cs="Tahoma"/>
          <w:color w:val="000000"/>
          <w:szCs w:val="18"/>
          <w:lang w:eastAsia="nl-NL"/>
        </w:rPr>
      </w:pPr>
      <w:r w:rsidRPr="002701F1">
        <w:rPr>
          <w:rFonts w:cs="Tahoma"/>
          <w:color w:val="000000"/>
          <w:szCs w:val="18"/>
          <w:lang w:eastAsia="nl-NL"/>
        </w:rPr>
        <w:t>Dit werkproces betreft het verwerken van een mutatie in een registratie. Registraties bevatten centraal opgeslagen informatie die op meerdere plekken wordt gebruikt. Om ervoor te zorgen dat de gegevens die in een registratie zijn opgenomen up-to-date blijft, dienen er periodiek controles te worden uitgevoerd en eventueel mutaties worden aangebracht. De meeste registraties worden gemuteerd door specifieke werkprocessen (bijvoorbeeld het werkproces 'Toegang systeem of applicatie aanmelding' dat de registratie 'Systeemrechten' muteert). Voor die gevallen waarin een registratie periodiek niet door een specifiek werkproces wordt gemuteerd is dit werkproces bedoeld.</w:t>
      </w:r>
    </w:p>
    <w:p w14:paraId="74159D99" w14:textId="77777777" w:rsidR="002701F1" w:rsidRPr="0029152B" w:rsidRDefault="002701F1" w:rsidP="002701F1">
      <w:pPr>
        <w:pStyle w:val="Lijstalinea"/>
        <w:rPr>
          <w:b/>
          <w:szCs w:val="18"/>
        </w:rPr>
      </w:pPr>
    </w:p>
    <w:p w14:paraId="7B87AFE1" w14:textId="77777777" w:rsidR="0081545A" w:rsidRDefault="0081545A" w:rsidP="008B00FB">
      <w:pPr>
        <w:ind w:left="708"/>
        <w:jc w:val="both"/>
        <w:rPr>
          <w:b/>
          <w:sz w:val="20"/>
          <w:u w:val="single"/>
        </w:rPr>
      </w:pPr>
    </w:p>
    <w:p w14:paraId="795B89DB" w14:textId="41FB005D" w:rsidR="00F6733C" w:rsidRDefault="001205CD" w:rsidP="00623719">
      <w:pPr>
        <w:jc w:val="both"/>
        <w:rPr>
          <w:b/>
          <w:szCs w:val="18"/>
          <w:u w:val="single"/>
        </w:rPr>
      </w:pPr>
      <w:r w:rsidRPr="001205CD">
        <w:rPr>
          <w:b/>
          <w:szCs w:val="18"/>
          <w:u w:val="single"/>
        </w:rPr>
        <w:t>(Vaar)wegenbeheer</w:t>
      </w:r>
    </w:p>
    <w:p w14:paraId="5BEA4892" w14:textId="77777777" w:rsidR="002902EF" w:rsidRDefault="002902EF" w:rsidP="00623719">
      <w:pPr>
        <w:jc w:val="both"/>
        <w:rPr>
          <w:b/>
          <w:szCs w:val="18"/>
          <w:u w:val="single"/>
        </w:rPr>
      </w:pPr>
    </w:p>
    <w:p w14:paraId="101BA8B8" w14:textId="1F8E3D32" w:rsidR="00444FED" w:rsidRPr="0029152B" w:rsidRDefault="00444FED" w:rsidP="00444FED">
      <w:pPr>
        <w:pStyle w:val="Lijstalinea"/>
        <w:numPr>
          <w:ilvl w:val="0"/>
          <w:numId w:val="26"/>
        </w:numPr>
        <w:rPr>
          <w:b/>
          <w:szCs w:val="18"/>
        </w:rPr>
      </w:pPr>
      <w:r>
        <w:rPr>
          <w:b/>
          <w:szCs w:val="18"/>
        </w:rPr>
        <w:t>B0</w:t>
      </w:r>
      <w:r w:rsidR="005625AD">
        <w:rPr>
          <w:b/>
          <w:szCs w:val="18"/>
        </w:rPr>
        <w:t>698</w:t>
      </w:r>
      <w:r>
        <w:rPr>
          <w:b/>
          <w:szCs w:val="18"/>
        </w:rPr>
        <w:t xml:space="preserve"> </w:t>
      </w:r>
      <w:r w:rsidR="005625AD" w:rsidRPr="005625AD">
        <w:rPr>
          <w:b/>
          <w:szCs w:val="18"/>
        </w:rPr>
        <w:t>Bebouwde kom vaststellen</w:t>
      </w:r>
    </w:p>
    <w:p w14:paraId="3555814C" w14:textId="383226F4" w:rsidR="00A73867" w:rsidRDefault="005625AD" w:rsidP="005625AD">
      <w:pPr>
        <w:ind w:left="708"/>
        <w:jc w:val="both"/>
        <w:rPr>
          <w:bCs/>
          <w:szCs w:val="18"/>
        </w:rPr>
      </w:pPr>
      <w:r w:rsidRPr="005625AD">
        <w:rPr>
          <w:bCs/>
          <w:szCs w:val="18"/>
        </w:rPr>
        <w:lastRenderedPageBreak/>
        <w:t>Dit werkproces betreft het uitvoeren van de vaststelling van de bebouwde kom. Een gemeente kan op grond van de Wegenverkeerswet of op grond van de APV de bebouwde kom aanpassen. De Gedeputeerde Staten dient op verzoek van de gemeente de bebouwde kom vast te stellen</w:t>
      </w:r>
      <w:r>
        <w:rPr>
          <w:bCs/>
          <w:szCs w:val="18"/>
        </w:rPr>
        <w:t>.</w:t>
      </w:r>
    </w:p>
    <w:p w14:paraId="44C02866" w14:textId="77777777" w:rsidR="00C540DA" w:rsidRDefault="00C540DA" w:rsidP="005625AD">
      <w:pPr>
        <w:ind w:left="708"/>
        <w:jc w:val="both"/>
        <w:rPr>
          <w:bCs/>
          <w:szCs w:val="18"/>
        </w:rPr>
      </w:pPr>
    </w:p>
    <w:p w14:paraId="27DA7C7F" w14:textId="67D0255D" w:rsidR="00C540DA" w:rsidRPr="0029152B" w:rsidRDefault="00C540DA" w:rsidP="00C540DA">
      <w:pPr>
        <w:pStyle w:val="Lijstalinea"/>
        <w:numPr>
          <w:ilvl w:val="0"/>
          <w:numId w:val="26"/>
        </w:numPr>
        <w:rPr>
          <w:b/>
          <w:szCs w:val="18"/>
        </w:rPr>
      </w:pPr>
      <w:r>
        <w:rPr>
          <w:b/>
          <w:szCs w:val="18"/>
        </w:rPr>
        <w:t>B0</w:t>
      </w:r>
      <w:r w:rsidR="00950583">
        <w:rPr>
          <w:b/>
          <w:szCs w:val="18"/>
        </w:rPr>
        <w:t>700</w:t>
      </w:r>
      <w:r>
        <w:rPr>
          <w:b/>
          <w:szCs w:val="18"/>
        </w:rPr>
        <w:t xml:space="preserve"> </w:t>
      </w:r>
      <w:r w:rsidR="00950583" w:rsidRPr="00950583">
        <w:rPr>
          <w:b/>
          <w:szCs w:val="18"/>
        </w:rPr>
        <w:t>Concessie openbaar vervoer ontheffing</w:t>
      </w:r>
    </w:p>
    <w:p w14:paraId="543C4972" w14:textId="07036EC0" w:rsidR="00C540DA" w:rsidRPr="005625AD" w:rsidRDefault="00950583" w:rsidP="005625AD">
      <w:pPr>
        <w:ind w:left="708"/>
        <w:jc w:val="both"/>
        <w:rPr>
          <w:bCs/>
          <w:szCs w:val="18"/>
        </w:rPr>
      </w:pPr>
      <w:r w:rsidRPr="00950583">
        <w:rPr>
          <w:bCs/>
          <w:szCs w:val="18"/>
        </w:rPr>
        <w:t>Dit werkproces betreft het beoordelen van een aanvraag voor een ontheffing op het verbod om zonder concessie openbaar vervoer uit te voeren. Op bepaalde voorwaarden kan Gedeputeerde Staten een ontheffing verstrekken om zonder concessie openbaar vervoer aan te bieden. De ontheffing wordt verleend voor een bepaalde duur, meestal twee jaar, met een optie tot verlenging.</w:t>
      </w:r>
    </w:p>
    <w:p w14:paraId="1A2FD604" w14:textId="77777777" w:rsidR="005625AD" w:rsidRDefault="005625AD" w:rsidP="005625AD">
      <w:pPr>
        <w:ind w:left="708"/>
        <w:jc w:val="both"/>
        <w:rPr>
          <w:b/>
          <w:szCs w:val="18"/>
          <w:u w:val="single"/>
        </w:rPr>
      </w:pPr>
    </w:p>
    <w:p w14:paraId="7B738E9F" w14:textId="4D9EBED2" w:rsidR="001261BB" w:rsidRPr="0029152B" w:rsidRDefault="001261BB" w:rsidP="001261BB">
      <w:pPr>
        <w:pStyle w:val="Lijstalinea"/>
        <w:numPr>
          <w:ilvl w:val="0"/>
          <w:numId w:val="26"/>
        </w:numPr>
        <w:rPr>
          <w:b/>
          <w:szCs w:val="18"/>
        </w:rPr>
      </w:pPr>
      <w:r>
        <w:rPr>
          <w:b/>
          <w:szCs w:val="18"/>
        </w:rPr>
        <w:t>B070</w:t>
      </w:r>
      <w:r>
        <w:rPr>
          <w:b/>
          <w:szCs w:val="18"/>
        </w:rPr>
        <w:t>3</w:t>
      </w:r>
      <w:r>
        <w:rPr>
          <w:b/>
          <w:szCs w:val="18"/>
        </w:rPr>
        <w:t xml:space="preserve"> </w:t>
      </w:r>
      <w:r w:rsidR="002701F1" w:rsidRPr="002701F1">
        <w:rPr>
          <w:b/>
          <w:szCs w:val="18"/>
        </w:rPr>
        <w:t>Ondergrondse leidingen gegevensverstrekking</w:t>
      </w:r>
    </w:p>
    <w:p w14:paraId="2A4D8853" w14:textId="75661B72" w:rsidR="001261BB" w:rsidRDefault="002701F1" w:rsidP="005625AD">
      <w:pPr>
        <w:ind w:left="708"/>
        <w:jc w:val="both"/>
        <w:rPr>
          <w:bCs/>
          <w:szCs w:val="18"/>
        </w:rPr>
      </w:pPr>
      <w:r w:rsidRPr="002701F1">
        <w:rPr>
          <w:bCs/>
          <w:szCs w:val="18"/>
        </w:rPr>
        <w:t>Dit werkproces betreft het verstrekken van leidinggegevens in het kader van de Wet informatie-uitwisseling bovengrondse en ondergrondse netten en netwerken (Wibon). De provincie ontvangt via het Kadaster een graafmelding of een oriëntatieverzoek van een mechanische grondroerder en verstrekt hierop de betreffende leidinggegevens aan het Kadaster. De provincie is beheerder van ondergrondse kabels en leidingen zoals (druk)riolering, persleidingen, verkeerskabels, kabels voor feestverlichting. De graafmelding wordt ook wel de KLIC-melding genoemd naar het portaal dat door het Kadaster wordt onderhouden.</w:t>
      </w:r>
    </w:p>
    <w:p w14:paraId="4C7C31C1" w14:textId="77777777" w:rsidR="00297DE8" w:rsidRDefault="00297DE8" w:rsidP="005625AD">
      <w:pPr>
        <w:ind w:left="708"/>
        <w:jc w:val="both"/>
        <w:rPr>
          <w:bCs/>
          <w:szCs w:val="18"/>
        </w:rPr>
      </w:pPr>
    </w:p>
    <w:p w14:paraId="7CCF1F38" w14:textId="3484A9CB" w:rsidR="00297DE8" w:rsidRPr="0029152B" w:rsidRDefault="00297DE8" w:rsidP="00297DE8">
      <w:pPr>
        <w:pStyle w:val="Lijstalinea"/>
        <w:numPr>
          <w:ilvl w:val="0"/>
          <w:numId w:val="26"/>
        </w:numPr>
        <w:rPr>
          <w:b/>
          <w:szCs w:val="18"/>
        </w:rPr>
      </w:pPr>
      <w:r>
        <w:rPr>
          <w:b/>
          <w:szCs w:val="18"/>
        </w:rPr>
        <w:t>B070</w:t>
      </w:r>
      <w:r>
        <w:rPr>
          <w:b/>
          <w:szCs w:val="18"/>
        </w:rPr>
        <w:t>7</w:t>
      </w:r>
      <w:r>
        <w:rPr>
          <w:b/>
          <w:szCs w:val="18"/>
        </w:rPr>
        <w:t xml:space="preserve"> </w:t>
      </w:r>
      <w:r w:rsidR="00FE2441" w:rsidRPr="00FE2441">
        <w:rPr>
          <w:b/>
          <w:szCs w:val="18"/>
        </w:rPr>
        <w:t>Wegenlegger vaststelling</w:t>
      </w:r>
    </w:p>
    <w:p w14:paraId="7AA73CA9" w14:textId="4BC8E580" w:rsidR="00297DE8" w:rsidRDefault="00FE2441" w:rsidP="005625AD">
      <w:pPr>
        <w:ind w:left="708"/>
        <w:jc w:val="both"/>
        <w:rPr>
          <w:bCs/>
          <w:szCs w:val="18"/>
        </w:rPr>
      </w:pPr>
      <w:r w:rsidRPr="00FE2441">
        <w:rPr>
          <w:bCs/>
          <w:szCs w:val="18"/>
        </w:rPr>
        <w:t>Dit werkproces betreft het uitvoeren van de vaststelling van een wegenlegger. Een gemeente moet op grond van de wegenwet een wegenlegger opstellen. Deze dient door de Gedeputeerde Staten te worden vastgesteld.</w:t>
      </w:r>
    </w:p>
    <w:p w14:paraId="356C5EE4" w14:textId="77777777" w:rsidR="002701F1" w:rsidRDefault="002701F1" w:rsidP="005625AD">
      <w:pPr>
        <w:ind w:left="708"/>
        <w:jc w:val="both"/>
        <w:rPr>
          <w:b/>
          <w:szCs w:val="18"/>
          <w:u w:val="single"/>
        </w:rPr>
      </w:pPr>
    </w:p>
    <w:p w14:paraId="00D90B41" w14:textId="22750AED" w:rsidR="00E43FCE" w:rsidRPr="001205CD" w:rsidRDefault="00094832" w:rsidP="00E43FCE">
      <w:pPr>
        <w:jc w:val="both"/>
        <w:rPr>
          <w:b/>
          <w:szCs w:val="18"/>
        </w:rPr>
      </w:pPr>
      <w:r>
        <w:rPr>
          <w:b/>
          <w:szCs w:val="18"/>
          <w:u w:val="single"/>
        </w:rPr>
        <w:t>Handhaving</w:t>
      </w:r>
    </w:p>
    <w:p w14:paraId="2C2B706D" w14:textId="77777777" w:rsidR="004D4F9E" w:rsidRDefault="004D4F9E" w:rsidP="004D4F9E">
      <w:pPr>
        <w:jc w:val="both"/>
        <w:rPr>
          <w:bCs/>
          <w:szCs w:val="18"/>
        </w:rPr>
      </w:pPr>
    </w:p>
    <w:p w14:paraId="3E23E34C" w14:textId="77777777" w:rsidR="00A73867" w:rsidRPr="00B639E0" w:rsidRDefault="00A73867" w:rsidP="00A73867">
      <w:pPr>
        <w:spacing w:line="240" w:lineRule="auto"/>
        <w:ind w:left="720"/>
        <w:rPr>
          <w:rFonts w:cs="Tahoma"/>
          <w:color w:val="000000"/>
          <w:szCs w:val="18"/>
          <w:lang w:eastAsia="nl-NL"/>
        </w:rPr>
      </w:pPr>
      <w:r w:rsidRPr="00B639E0">
        <w:rPr>
          <w:rFonts w:cs="Tahoma"/>
          <w:color w:val="000000"/>
          <w:szCs w:val="18"/>
          <w:lang w:eastAsia="nl-NL"/>
        </w:rPr>
        <w:t>(geen)</w:t>
      </w:r>
    </w:p>
    <w:p w14:paraId="6CA08911" w14:textId="77777777" w:rsidR="004D4F9E" w:rsidRPr="004D4F9E" w:rsidRDefault="004D4F9E" w:rsidP="004D4F9E">
      <w:pPr>
        <w:jc w:val="both"/>
        <w:rPr>
          <w:bCs/>
          <w:szCs w:val="18"/>
        </w:rPr>
      </w:pPr>
    </w:p>
    <w:p w14:paraId="6223DB9F" w14:textId="66B134EC" w:rsidR="00D64E7C" w:rsidRDefault="00604BE8" w:rsidP="00223AE8">
      <w:pPr>
        <w:pStyle w:val="Lijstalinea"/>
        <w:ind w:left="0"/>
        <w:jc w:val="both"/>
        <w:rPr>
          <w:b/>
          <w:szCs w:val="18"/>
          <w:u w:val="single"/>
        </w:rPr>
      </w:pPr>
      <w:r>
        <w:rPr>
          <w:b/>
          <w:szCs w:val="18"/>
          <w:u w:val="single"/>
        </w:rPr>
        <w:t>Toezicht lagere overheid</w:t>
      </w:r>
    </w:p>
    <w:p w14:paraId="6980EC95" w14:textId="77777777" w:rsidR="00604BE8" w:rsidRDefault="00604BE8" w:rsidP="00223AE8">
      <w:pPr>
        <w:pStyle w:val="Lijstalinea"/>
        <w:ind w:left="0"/>
        <w:jc w:val="both"/>
        <w:rPr>
          <w:b/>
          <w:szCs w:val="18"/>
          <w:u w:val="single"/>
        </w:rPr>
      </w:pPr>
    </w:p>
    <w:p w14:paraId="3C470A61" w14:textId="77777777" w:rsidR="00954B68" w:rsidRPr="00B639E0" w:rsidRDefault="00954B68" w:rsidP="00954B68">
      <w:pPr>
        <w:spacing w:line="240" w:lineRule="auto"/>
        <w:ind w:left="720"/>
        <w:rPr>
          <w:rFonts w:cs="Tahoma"/>
          <w:color w:val="000000"/>
          <w:szCs w:val="18"/>
          <w:lang w:eastAsia="nl-NL"/>
        </w:rPr>
      </w:pPr>
      <w:r w:rsidRPr="00B639E0">
        <w:rPr>
          <w:rFonts w:cs="Tahoma"/>
          <w:color w:val="000000"/>
          <w:szCs w:val="18"/>
          <w:lang w:eastAsia="nl-NL"/>
        </w:rPr>
        <w:t>(geen)</w:t>
      </w:r>
    </w:p>
    <w:p w14:paraId="65F13C18" w14:textId="77777777" w:rsidR="0011333B" w:rsidRPr="0011333B" w:rsidRDefault="0011333B" w:rsidP="0011333B">
      <w:pPr>
        <w:rPr>
          <w:bCs/>
          <w:szCs w:val="18"/>
        </w:rPr>
      </w:pPr>
    </w:p>
    <w:p w14:paraId="4DE79298" w14:textId="77777777" w:rsidR="00F110F3" w:rsidRDefault="00F110F3" w:rsidP="00F110F3"/>
    <w:p w14:paraId="466827C7" w14:textId="54372A58" w:rsidR="0021469D" w:rsidRPr="00562992" w:rsidRDefault="003E5884" w:rsidP="00623719">
      <w:pPr>
        <w:ind w:firstLine="284"/>
        <w:jc w:val="both"/>
        <w:rPr>
          <w:b/>
          <w:color w:val="FF0000"/>
          <w:sz w:val="22"/>
          <w:szCs w:val="22"/>
        </w:rPr>
      </w:pPr>
      <w:r w:rsidRPr="00562992">
        <w:rPr>
          <w:b/>
          <w:color w:val="FF0000"/>
          <w:sz w:val="22"/>
          <w:szCs w:val="22"/>
        </w:rPr>
        <w:t>Afgesloten werkproces</w:t>
      </w:r>
      <w:r w:rsidR="00291283" w:rsidRPr="00562992">
        <w:rPr>
          <w:b/>
          <w:color w:val="FF0000"/>
          <w:sz w:val="22"/>
          <w:szCs w:val="22"/>
        </w:rPr>
        <w:t>sen</w:t>
      </w:r>
    </w:p>
    <w:p w14:paraId="24CAE538" w14:textId="77777777" w:rsidR="00450223" w:rsidRDefault="00450223" w:rsidP="00623719">
      <w:pPr>
        <w:jc w:val="both"/>
        <w:rPr>
          <w:b/>
        </w:rPr>
      </w:pPr>
    </w:p>
    <w:p w14:paraId="5C7E058E" w14:textId="0A71C291" w:rsidR="00344743" w:rsidRDefault="002C3AE9" w:rsidP="00FE2441">
      <w:pPr>
        <w:jc w:val="both"/>
      </w:pPr>
      <w:r>
        <w:t xml:space="preserve">Onze redactie heeft </w:t>
      </w:r>
      <w:r w:rsidR="00291283">
        <w:t xml:space="preserve">met ingang van deze update </w:t>
      </w:r>
      <w:r w:rsidR="00FE2441">
        <w:t>2</w:t>
      </w:r>
      <w:r w:rsidR="00BD4F15">
        <w:t xml:space="preserve"> </w:t>
      </w:r>
      <w:r w:rsidR="00344743">
        <w:t>werk</w:t>
      </w:r>
      <w:r w:rsidR="00BD4F15">
        <w:t xml:space="preserve">processen </w:t>
      </w:r>
      <w:r w:rsidR="00FE2441">
        <w:t>afgesloten</w:t>
      </w:r>
      <w:r w:rsidR="00C87ECB">
        <w:t>;</w:t>
      </w:r>
    </w:p>
    <w:p w14:paraId="7F040264" w14:textId="77777777" w:rsidR="00C87ECB" w:rsidRDefault="00C87ECB" w:rsidP="00FE2441">
      <w:pPr>
        <w:jc w:val="both"/>
      </w:pPr>
    </w:p>
    <w:p w14:paraId="0911A07D" w14:textId="5641B818" w:rsidR="00C87ECB" w:rsidRPr="0029152B" w:rsidRDefault="00C87ECB" w:rsidP="00C87ECB">
      <w:pPr>
        <w:pStyle w:val="Lijstalinea"/>
        <w:numPr>
          <w:ilvl w:val="0"/>
          <w:numId w:val="26"/>
        </w:numPr>
        <w:rPr>
          <w:b/>
          <w:szCs w:val="18"/>
        </w:rPr>
      </w:pPr>
      <w:r>
        <w:rPr>
          <w:b/>
          <w:szCs w:val="18"/>
        </w:rPr>
        <w:t>B0</w:t>
      </w:r>
      <w:r w:rsidR="00E5310C">
        <w:rPr>
          <w:b/>
          <w:szCs w:val="18"/>
        </w:rPr>
        <w:t>455</w:t>
      </w:r>
      <w:r>
        <w:rPr>
          <w:b/>
          <w:szCs w:val="18"/>
        </w:rPr>
        <w:t xml:space="preserve"> </w:t>
      </w:r>
      <w:r w:rsidR="00E5310C" w:rsidRPr="00E5310C">
        <w:rPr>
          <w:b/>
          <w:szCs w:val="18"/>
        </w:rPr>
        <w:t>Kabel- en leiding start werkzaamheden melding</w:t>
      </w:r>
    </w:p>
    <w:p w14:paraId="382AFFC3" w14:textId="77777777" w:rsidR="00234116" w:rsidRPr="00234116" w:rsidRDefault="00234116" w:rsidP="00234116">
      <w:pPr>
        <w:ind w:left="360"/>
        <w:jc w:val="both"/>
        <w:rPr>
          <w:bCs/>
          <w:szCs w:val="18"/>
        </w:rPr>
      </w:pPr>
      <w:r w:rsidRPr="00234116">
        <w:rPr>
          <w:bCs/>
          <w:szCs w:val="18"/>
        </w:rPr>
        <w:t xml:space="preserve">Dit werkproces is afgesloten omdat dit sinds de omgevingswet valt onder het werkproces B0607 'Omgevingswet activiteit melding'. </w:t>
      </w:r>
    </w:p>
    <w:p w14:paraId="47D2227C" w14:textId="64A2B082" w:rsidR="00C87ECB" w:rsidRDefault="00234116" w:rsidP="00234116">
      <w:pPr>
        <w:ind w:left="360"/>
        <w:jc w:val="both"/>
        <w:rPr>
          <w:bCs/>
          <w:szCs w:val="18"/>
        </w:rPr>
      </w:pPr>
      <w:r w:rsidRPr="00234116">
        <w:rPr>
          <w:bCs/>
          <w:szCs w:val="18"/>
        </w:rPr>
        <w:t>Dit werkproces betreft het behandelen van een melding van de start van werkzaamheden voor het aanleggen, beheren en onderhouden van een kabel of leiding. Grondroerders kunnen minimaal 5 dagen voor de start van de graafwerkzaamheden vergunde werkzaamheden met een tracélengte groter dan 10 meter melden of de start van kleine werkzaamheden en calamiteiten, waarvoor geen vergunning hoeft te worden aangevraagd.</w:t>
      </w:r>
    </w:p>
    <w:p w14:paraId="2C1DE6B3" w14:textId="77777777" w:rsidR="00234116" w:rsidRDefault="00234116" w:rsidP="00234116">
      <w:pPr>
        <w:ind w:left="360"/>
        <w:jc w:val="both"/>
      </w:pPr>
    </w:p>
    <w:p w14:paraId="6659125D" w14:textId="1256DFAB" w:rsidR="00E5310C" w:rsidRPr="00E5310C" w:rsidRDefault="00C87ECB" w:rsidP="00E5310C">
      <w:pPr>
        <w:pStyle w:val="Lijstalinea"/>
        <w:numPr>
          <w:ilvl w:val="0"/>
          <w:numId w:val="26"/>
        </w:numPr>
        <w:rPr>
          <w:b/>
          <w:szCs w:val="18"/>
        </w:rPr>
      </w:pPr>
      <w:r>
        <w:rPr>
          <w:b/>
          <w:szCs w:val="18"/>
        </w:rPr>
        <w:lastRenderedPageBreak/>
        <w:t>B0</w:t>
      </w:r>
      <w:r w:rsidR="00E5310C">
        <w:rPr>
          <w:b/>
          <w:szCs w:val="18"/>
        </w:rPr>
        <w:t>016</w:t>
      </w:r>
      <w:r>
        <w:rPr>
          <w:b/>
          <w:szCs w:val="18"/>
        </w:rPr>
        <w:t xml:space="preserve"> </w:t>
      </w:r>
      <w:r w:rsidR="00E5310C" w:rsidRPr="00E5310C">
        <w:rPr>
          <w:b/>
          <w:szCs w:val="18"/>
        </w:rPr>
        <w:t>Kabel- en leidingontheffing</w:t>
      </w:r>
    </w:p>
    <w:p w14:paraId="1882387F" w14:textId="77777777" w:rsidR="00234116" w:rsidRPr="00234116" w:rsidRDefault="00234116" w:rsidP="00234116">
      <w:pPr>
        <w:ind w:left="708"/>
        <w:jc w:val="both"/>
        <w:rPr>
          <w:bCs/>
          <w:szCs w:val="18"/>
        </w:rPr>
      </w:pPr>
      <w:r w:rsidRPr="00234116">
        <w:rPr>
          <w:bCs/>
          <w:szCs w:val="18"/>
        </w:rPr>
        <w:t>Dit werkproces is afgesloten omdat dit sonds de omgevingswet valt onder het proces B0660 'Omgevingsvergunning omgevingsplanactiviteit'</w:t>
      </w:r>
    </w:p>
    <w:p w14:paraId="3EFF6EDE" w14:textId="56BE12DD" w:rsidR="00C87ECB" w:rsidRPr="00344743" w:rsidRDefault="00234116" w:rsidP="00234116">
      <w:pPr>
        <w:ind w:left="708"/>
        <w:jc w:val="both"/>
      </w:pPr>
      <w:r w:rsidRPr="00234116">
        <w:rPr>
          <w:bCs/>
          <w:szCs w:val="18"/>
        </w:rPr>
        <w:t>Dit werkproces betreft het beoordelen van een aanvraag voor een ontheffing voor het aanleggen, beheren en onderhouden van een kabel of leiding in of onder een provinciale weg of vaarweg. De provincie moet als beheerder voor provinciale (vaar)wegen toestemming verlenen voor werken nabij deze wegen.</w:t>
      </w:r>
    </w:p>
    <w:p w14:paraId="1B565F11" w14:textId="77777777" w:rsidR="0010011E" w:rsidRDefault="0010011E" w:rsidP="0010011E">
      <w:pPr>
        <w:ind w:left="708"/>
        <w:jc w:val="both"/>
      </w:pPr>
    </w:p>
    <w:p w14:paraId="047D7F5B" w14:textId="70416214" w:rsidR="001205CD" w:rsidRDefault="001205CD" w:rsidP="001205CD">
      <w:pPr>
        <w:jc w:val="both"/>
      </w:pPr>
      <w:r>
        <w:t xml:space="preserve">Geadviseerd wordt om de afgesloten </w:t>
      </w:r>
      <w:r w:rsidR="00C775A0">
        <w:t xml:space="preserve">processen </w:t>
      </w:r>
      <w:r>
        <w:t>uit uw DSP te verwijderen</w:t>
      </w:r>
      <w:r w:rsidR="007E1208">
        <w:t>.</w:t>
      </w:r>
    </w:p>
    <w:p w14:paraId="2E685869" w14:textId="741470D5" w:rsidR="007E1208" w:rsidRDefault="007E1208" w:rsidP="001205CD">
      <w:pPr>
        <w:jc w:val="both"/>
      </w:pPr>
    </w:p>
    <w:p w14:paraId="1445B9A8" w14:textId="6CA26215" w:rsidR="00B144DA" w:rsidRPr="00D73146" w:rsidRDefault="00B144DA" w:rsidP="00B144DA">
      <w:pPr>
        <w:ind w:left="284"/>
        <w:jc w:val="both"/>
        <w:rPr>
          <w:b/>
          <w:sz w:val="22"/>
          <w:szCs w:val="22"/>
        </w:rPr>
      </w:pPr>
      <w:r w:rsidRPr="00D73146">
        <w:rPr>
          <w:b/>
          <w:sz w:val="22"/>
          <w:szCs w:val="22"/>
        </w:rPr>
        <w:t>Wijzigingen in bestaande werkprocessen</w:t>
      </w:r>
    </w:p>
    <w:p w14:paraId="51F02AF0" w14:textId="77777777" w:rsidR="00BB7FD8" w:rsidRDefault="00BB7FD8" w:rsidP="00623719">
      <w:pPr>
        <w:jc w:val="both"/>
      </w:pPr>
    </w:p>
    <w:p w14:paraId="30E0A092" w14:textId="77777777" w:rsidR="007B3B04" w:rsidRDefault="00B144DA" w:rsidP="000A425A">
      <w:pPr>
        <w:spacing w:line="240" w:lineRule="auto"/>
        <w:jc w:val="both"/>
        <w:rPr>
          <w:szCs w:val="18"/>
        </w:rPr>
      </w:pPr>
      <w:r w:rsidRPr="002F6609">
        <w:rPr>
          <w:szCs w:val="18"/>
        </w:rPr>
        <w:t xml:space="preserve">Ook binnen bestaande werkprocessen </w:t>
      </w:r>
      <w:r w:rsidR="0030723B" w:rsidRPr="002F6609">
        <w:rPr>
          <w:szCs w:val="18"/>
        </w:rPr>
        <w:t>of daaraan</w:t>
      </w:r>
      <w:r w:rsidR="00D73146" w:rsidRPr="002F6609">
        <w:rPr>
          <w:szCs w:val="18"/>
        </w:rPr>
        <w:t xml:space="preserve"> gerelateerde objecten </w:t>
      </w:r>
      <w:r w:rsidRPr="002F6609">
        <w:rPr>
          <w:szCs w:val="18"/>
        </w:rPr>
        <w:t>hebben wij wijzingen doorgevoe</w:t>
      </w:r>
      <w:r w:rsidR="00EF23DF" w:rsidRPr="002F6609">
        <w:rPr>
          <w:szCs w:val="18"/>
        </w:rPr>
        <w:t xml:space="preserve">rd. </w:t>
      </w:r>
      <w:r w:rsidR="00BA4D4E" w:rsidRPr="002F6609">
        <w:rPr>
          <w:szCs w:val="18"/>
        </w:rPr>
        <w:t xml:space="preserve">Dit heeft onze redactie gedaan als </w:t>
      </w:r>
      <w:r w:rsidR="00742999" w:rsidRPr="002F6609">
        <w:rPr>
          <w:szCs w:val="18"/>
        </w:rPr>
        <w:t>onderdeel van het</w:t>
      </w:r>
      <w:r w:rsidR="00BA4D4E" w:rsidRPr="002F6609">
        <w:rPr>
          <w:szCs w:val="18"/>
        </w:rPr>
        <w:t xml:space="preserve"> periodiek </w:t>
      </w:r>
      <w:r w:rsidR="00742999" w:rsidRPr="002F6609">
        <w:rPr>
          <w:szCs w:val="18"/>
        </w:rPr>
        <w:t xml:space="preserve">onderhoud </w:t>
      </w:r>
      <w:r w:rsidR="00BA4D4E" w:rsidRPr="002F6609">
        <w:rPr>
          <w:szCs w:val="18"/>
        </w:rPr>
        <w:t xml:space="preserve">van ons </w:t>
      </w:r>
      <w:r w:rsidR="00742999" w:rsidRPr="002F6609">
        <w:rPr>
          <w:szCs w:val="18"/>
        </w:rPr>
        <w:t xml:space="preserve">Model-DSP en </w:t>
      </w:r>
      <w:r w:rsidR="00BA4D4E" w:rsidRPr="002F6609">
        <w:rPr>
          <w:szCs w:val="18"/>
        </w:rPr>
        <w:t>op basis van reacties die wij via onze helpdesk hebben ontvangen.</w:t>
      </w:r>
      <w:r w:rsidR="00BA57E1" w:rsidRPr="002F6609">
        <w:rPr>
          <w:szCs w:val="18"/>
        </w:rPr>
        <w:t xml:space="preserve"> </w:t>
      </w:r>
    </w:p>
    <w:p w14:paraId="3173431D" w14:textId="77777777" w:rsidR="007B3B04" w:rsidRDefault="007B3B04" w:rsidP="000A425A">
      <w:pPr>
        <w:spacing w:line="240" w:lineRule="auto"/>
        <w:jc w:val="both"/>
        <w:rPr>
          <w:szCs w:val="18"/>
        </w:rPr>
      </w:pPr>
    </w:p>
    <w:p w14:paraId="41E99FC1" w14:textId="0C792AA5" w:rsidR="005A7212" w:rsidRPr="002F6609" w:rsidRDefault="007B3B04" w:rsidP="000A425A">
      <w:pPr>
        <w:spacing w:line="240" w:lineRule="auto"/>
        <w:jc w:val="both"/>
        <w:rPr>
          <w:rFonts w:cs="Tahoma"/>
          <w:i/>
          <w:iCs/>
          <w:color w:val="000000"/>
          <w:szCs w:val="18"/>
          <w:lang w:eastAsia="nl-NL"/>
        </w:rPr>
      </w:pPr>
      <w:r>
        <w:rPr>
          <w:szCs w:val="18"/>
        </w:rPr>
        <w:t xml:space="preserve">Binnen de ketenpartners </w:t>
      </w:r>
      <w:r w:rsidR="00746AF6">
        <w:rPr>
          <w:szCs w:val="18"/>
        </w:rPr>
        <w:t xml:space="preserve">zijn </w:t>
      </w:r>
      <w:r w:rsidR="00066A08">
        <w:rPr>
          <w:szCs w:val="18"/>
        </w:rPr>
        <w:t>5</w:t>
      </w:r>
      <w:r w:rsidR="00746AF6">
        <w:rPr>
          <w:szCs w:val="18"/>
        </w:rPr>
        <w:t xml:space="preserve"> nieuwe ketenpartners toegevoegd: </w:t>
      </w:r>
      <w:r w:rsidR="00066A08">
        <w:rPr>
          <w:szCs w:val="18"/>
        </w:rPr>
        <w:t>4 ministeries en de Bank</w:t>
      </w:r>
      <w:r w:rsidR="008E144F">
        <w:rPr>
          <w:szCs w:val="18"/>
        </w:rPr>
        <w:t>.</w:t>
      </w:r>
    </w:p>
    <w:p w14:paraId="5E7E04D6" w14:textId="77777777" w:rsidR="000A425A" w:rsidRDefault="000A425A" w:rsidP="000A425A">
      <w:pPr>
        <w:spacing w:line="240" w:lineRule="auto"/>
        <w:jc w:val="both"/>
      </w:pPr>
    </w:p>
    <w:p w14:paraId="1981B929" w14:textId="19EAAD77" w:rsidR="00562C65" w:rsidRPr="005455BC" w:rsidRDefault="008E144F" w:rsidP="005455BC">
      <w:pPr>
        <w:jc w:val="both"/>
        <w:rPr>
          <w:rFonts w:cs="Tahoma"/>
          <w:i/>
          <w:iCs/>
          <w:color w:val="000000"/>
          <w:szCs w:val="18"/>
          <w:lang w:eastAsia="nl-NL"/>
        </w:rPr>
      </w:pPr>
      <w:r>
        <w:t>Bij de registratie</w:t>
      </w:r>
      <w:r w:rsidR="00066A08">
        <w:t>s</w:t>
      </w:r>
      <w:r>
        <w:t xml:space="preserve"> </w:t>
      </w:r>
      <w:r w:rsidR="00066A08">
        <w:t>zijn 7 n</w:t>
      </w:r>
      <w:r>
        <w:t>ieuwe registratie</w:t>
      </w:r>
      <w:r w:rsidR="00066A08">
        <w:t>s</w:t>
      </w:r>
      <w:r>
        <w:t xml:space="preserve"> toegevoegd:</w:t>
      </w:r>
      <w:r w:rsidR="006E493F">
        <w:t xml:space="preserve"> </w:t>
      </w:r>
      <w:r w:rsidR="00066A08">
        <w:t xml:space="preserve">Delegatiebesluiten, </w:t>
      </w:r>
      <w:r w:rsidR="00D2619D" w:rsidRPr="00D2619D">
        <w:t>Nederlands Register voor Functionarissen voor Gegevensbescherming</w:t>
      </w:r>
      <w:r w:rsidR="00D2619D">
        <w:t>, Rittenadministratie, Tenderned, Verlofuren, Wateronttrekkingen en Wegenlegger</w:t>
      </w:r>
    </w:p>
    <w:p w14:paraId="1851EF3C" w14:textId="77777777" w:rsidR="00562C65" w:rsidRDefault="00562C65" w:rsidP="00814EA8">
      <w:pPr>
        <w:spacing w:line="240" w:lineRule="auto"/>
        <w:jc w:val="both"/>
        <w:rPr>
          <w:rFonts w:cs="Tahoma"/>
          <w:color w:val="000000"/>
          <w:szCs w:val="18"/>
          <w:lang w:eastAsia="nl-NL"/>
        </w:rPr>
      </w:pPr>
    </w:p>
    <w:p w14:paraId="397DB3AC" w14:textId="6E742388" w:rsidR="002C13FE" w:rsidRDefault="002C13FE" w:rsidP="00623719">
      <w:pPr>
        <w:jc w:val="both"/>
      </w:pPr>
      <w:r>
        <w:t xml:space="preserve">Daarnaast zijn </w:t>
      </w:r>
      <w:r w:rsidR="00213BB4">
        <w:t>5</w:t>
      </w:r>
      <w:r>
        <w:t xml:space="preserve"> wetten </w:t>
      </w:r>
      <w:r w:rsidR="00213BB4">
        <w:t>toegevoegd</w:t>
      </w:r>
      <w:r w:rsidR="000811CA">
        <w:t xml:space="preserve"> en 1 </w:t>
      </w:r>
      <w:r w:rsidR="00213BB4">
        <w:t>afgesloten</w:t>
      </w:r>
      <w:r w:rsidR="000811CA">
        <w:t>.</w:t>
      </w:r>
    </w:p>
    <w:p w14:paraId="78BE49CE" w14:textId="77777777" w:rsidR="00EE1C7C" w:rsidRDefault="00EE1C7C" w:rsidP="00623719">
      <w:pPr>
        <w:jc w:val="both"/>
      </w:pPr>
    </w:p>
    <w:p w14:paraId="05AC08EA" w14:textId="7F26C50A" w:rsidR="0024566C" w:rsidRDefault="00994DA6" w:rsidP="00623719">
      <w:pPr>
        <w:jc w:val="both"/>
      </w:pPr>
      <w:r>
        <w:t xml:space="preserve">Dit zijn slechts enkele </w:t>
      </w:r>
      <w:r w:rsidR="000C2EDD">
        <w:t xml:space="preserve">voorbeelden van </w:t>
      </w:r>
      <w:r w:rsidR="00742999">
        <w:t xml:space="preserve">de </w:t>
      </w:r>
      <w:r>
        <w:t xml:space="preserve">wijzigingen die </w:t>
      </w:r>
      <w:r w:rsidR="00742999">
        <w:t xml:space="preserve">wij </w:t>
      </w:r>
      <w:r>
        <w:t xml:space="preserve">per update </w:t>
      </w:r>
      <w:r w:rsidR="00213BB4">
        <w:t>5</w:t>
      </w:r>
      <w:r>
        <w:t xml:space="preserve"> </w:t>
      </w:r>
      <w:r w:rsidR="00742999">
        <w:t xml:space="preserve">hebben </w:t>
      </w:r>
      <w:r>
        <w:t xml:space="preserve">doorgevoerd. </w:t>
      </w:r>
      <w:r w:rsidR="001110E0">
        <w:t>Zie voor e</w:t>
      </w:r>
      <w:r w:rsidR="00B81689">
        <w:t xml:space="preserve">en </w:t>
      </w:r>
      <w:r w:rsidR="00A43BEC">
        <w:t xml:space="preserve">gedetailleerd </w:t>
      </w:r>
      <w:r w:rsidR="00B81689">
        <w:t xml:space="preserve">overzicht van </w:t>
      </w:r>
      <w:r w:rsidR="007A4354">
        <w:t xml:space="preserve">alle </w:t>
      </w:r>
      <w:r w:rsidR="00B81689">
        <w:t xml:space="preserve">gewijzigde gegevens onze </w:t>
      </w:r>
      <w:r w:rsidR="00B81689" w:rsidRPr="00D05B86">
        <w:rPr>
          <w:i/>
        </w:rPr>
        <w:t>Releasenotes</w:t>
      </w:r>
      <w:r w:rsidR="00B81689">
        <w:t>.</w:t>
      </w:r>
    </w:p>
    <w:p w14:paraId="03DE4BD4" w14:textId="77777777" w:rsidR="001E2560" w:rsidRDefault="001E2560" w:rsidP="00623719">
      <w:pPr>
        <w:jc w:val="both"/>
      </w:pPr>
    </w:p>
    <w:p w14:paraId="32A375A3" w14:textId="77777777" w:rsidR="001E2560" w:rsidRPr="00F24D6E" w:rsidRDefault="001E2560" w:rsidP="001E2560">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Het verwerken van de</w:t>
      </w:r>
      <w:r>
        <w:rPr>
          <w:rFonts w:asciiTheme="minorHAnsi" w:hAnsiTheme="minorHAnsi" w:cstheme="minorHAnsi"/>
          <w:b/>
          <w:sz w:val="24"/>
          <w:szCs w:val="24"/>
        </w:rPr>
        <w:t>ze</w:t>
      </w:r>
      <w:r w:rsidRPr="0020193C">
        <w:rPr>
          <w:rFonts w:asciiTheme="minorHAnsi" w:hAnsiTheme="minorHAnsi" w:cstheme="minorHAnsi"/>
          <w:b/>
          <w:sz w:val="24"/>
          <w:szCs w:val="24"/>
        </w:rPr>
        <w:t xml:space="preserve"> update</w:t>
      </w:r>
    </w:p>
    <w:p w14:paraId="43E4CD99" w14:textId="77777777" w:rsidR="001E2560" w:rsidRPr="0020193C" w:rsidRDefault="001E2560" w:rsidP="001E2560">
      <w:pPr>
        <w:spacing w:after="120"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Het goed verwerken van de update bestaat niet </w:t>
      </w:r>
      <w:r>
        <w:rPr>
          <w:rFonts w:asciiTheme="minorHAnsi" w:hAnsiTheme="minorHAnsi" w:cstheme="minorHAnsi"/>
          <w:sz w:val="22"/>
          <w:szCs w:val="22"/>
        </w:rPr>
        <w:t>alleen</w:t>
      </w:r>
      <w:r w:rsidRPr="0020193C">
        <w:rPr>
          <w:rFonts w:asciiTheme="minorHAnsi" w:hAnsiTheme="minorHAnsi" w:cstheme="minorHAnsi"/>
          <w:sz w:val="22"/>
          <w:szCs w:val="22"/>
        </w:rPr>
        <w:t xml:space="preserve"> uit het technisch </w:t>
      </w:r>
      <w:r>
        <w:rPr>
          <w:rFonts w:asciiTheme="minorHAnsi" w:hAnsiTheme="minorHAnsi" w:cstheme="minorHAnsi"/>
          <w:sz w:val="22"/>
          <w:szCs w:val="22"/>
        </w:rPr>
        <w:t>doorvoeren</w:t>
      </w:r>
      <w:r w:rsidRPr="0020193C">
        <w:rPr>
          <w:rFonts w:asciiTheme="minorHAnsi" w:hAnsiTheme="minorHAnsi" w:cstheme="minorHAnsi"/>
          <w:sz w:val="22"/>
          <w:szCs w:val="22"/>
        </w:rPr>
        <w:t xml:space="preserve"> van het</w:t>
      </w:r>
      <w:r>
        <w:rPr>
          <w:rFonts w:asciiTheme="minorHAnsi" w:hAnsiTheme="minorHAnsi" w:cstheme="minorHAnsi"/>
          <w:sz w:val="22"/>
          <w:szCs w:val="22"/>
        </w:rPr>
        <w:t xml:space="preserve"> </w:t>
      </w:r>
      <w:r w:rsidRPr="0020193C">
        <w:rPr>
          <w:rFonts w:asciiTheme="minorHAnsi" w:hAnsiTheme="minorHAnsi" w:cstheme="minorHAnsi"/>
          <w:sz w:val="22"/>
          <w:szCs w:val="22"/>
        </w:rPr>
        <w:t xml:space="preserve">.dsp-bestand. Gebruik </w:t>
      </w:r>
      <w:r>
        <w:rPr>
          <w:rFonts w:asciiTheme="minorHAnsi" w:hAnsiTheme="minorHAnsi" w:cstheme="minorHAnsi"/>
          <w:sz w:val="22"/>
          <w:szCs w:val="22"/>
        </w:rPr>
        <w:t xml:space="preserve">onze </w:t>
      </w:r>
      <w:r w:rsidRPr="008B546B">
        <w:rPr>
          <w:rFonts w:asciiTheme="minorHAnsi" w:hAnsiTheme="minorHAnsi" w:cstheme="minorHAnsi"/>
          <w:i/>
          <w:iCs/>
          <w:sz w:val="22"/>
          <w:szCs w:val="22"/>
        </w:rPr>
        <w:t>Release notes</w:t>
      </w:r>
      <w:r w:rsidRPr="0020193C">
        <w:rPr>
          <w:rFonts w:asciiTheme="minorHAnsi" w:hAnsiTheme="minorHAnsi" w:cstheme="minorHAnsi"/>
          <w:sz w:val="22"/>
          <w:szCs w:val="22"/>
        </w:rPr>
        <w:t xml:space="preserve"> </w:t>
      </w:r>
      <w:r>
        <w:rPr>
          <w:rFonts w:asciiTheme="minorHAnsi" w:hAnsiTheme="minorHAnsi" w:cstheme="minorHAnsi"/>
          <w:sz w:val="22"/>
          <w:szCs w:val="22"/>
        </w:rPr>
        <w:t xml:space="preserve">die wij met iedere update in Excel-formaat uitleveren </w:t>
      </w:r>
      <w:r w:rsidRPr="0020193C">
        <w:rPr>
          <w:rFonts w:asciiTheme="minorHAnsi" w:hAnsiTheme="minorHAnsi" w:cstheme="minorHAnsi"/>
          <w:sz w:val="22"/>
          <w:szCs w:val="22"/>
        </w:rPr>
        <w:t xml:space="preserve">om gestructureerd </w:t>
      </w:r>
      <w:r>
        <w:rPr>
          <w:rFonts w:asciiTheme="minorHAnsi" w:hAnsiTheme="minorHAnsi" w:cstheme="minorHAnsi"/>
          <w:sz w:val="22"/>
          <w:szCs w:val="22"/>
        </w:rPr>
        <w:t xml:space="preserve">alle </w:t>
      </w:r>
      <w:r w:rsidRPr="0020193C">
        <w:rPr>
          <w:rFonts w:asciiTheme="minorHAnsi" w:hAnsiTheme="minorHAnsi" w:cstheme="minorHAnsi"/>
          <w:sz w:val="22"/>
          <w:szCs w:val="22"/>
        </w:rPr>
        <w:t xml:space="preserve">wijzigingen die met deze update meekomen te verwerken. </w:t>
      </w:r>
      <w:r>
        <w:rPr>
          <w:rFonts w:asciiTheme="minorHAnsi" w:hAnsiTheme="minorHAnsi" w:cstheme="minorHAnsi"/>
          <w:sz w:val="22"/>
          <w:szCs w:val="22"/>
        </w:rPr>
        <w:t xml:space="preserve">De grijze model-beheerde velden worden met het doorvoeren van het update-bestand uiteraard automatisch geactualiseerd, </w:t>
      </w:r>
      <w:r w:rsidRPr="0020193C">
        <w:rPr>
          <w:rFonts w:asciiTheme="minorHAnsi" w:hAnsiTheme="minorHAnsi" w:cstheme="minorHAnsi"/>
          <w:sz w:val="22"/>
          <w:szCs w:val="22"/>
        </w:rPr>
        <w:t xml:space="preserve">maar er is meer waar u rekening mee </w:t>
      </w:r>
      <w:r>
        <w:rPr>
          <w:rFonts w:asciiTheme="minorHAnsi" w:hAnsiTheme="minorHAnsi" w:cstheme="minorHAnsi"/>
          <w:sz w:val="22"/>
          <w:szCs w:val="22"/>
        </w:rPr>
        <w:t xml:space="preserve">dient te </w:t>
      </w:r>
      <w:r w:rsidRPr="0020193C">
        <w:rPr>
          <w:rFonts w:asciiTheme="minorHAnsi" w:hAnsiTheme="minorHAnsi" w:cstheme="minorHAnsi"/>
          <w:sz w:val="22"/>
          <w:szCs w:val="22"/>
        </w:rPr>
        <w:t>houden:</w:t>
      </w:r>
    </w:p>
    <w:p w14:paraId="3BB04930" w14:textId="77777777" w:rsidR="001E2560" w:rsidRPr="00F24D6E" w:rsidRDefault="001E2560" w:rsidP="001E2560">
      <w:pPr>
        <w:pStyle w:val="Lijstalinea"/>
        <w:numPr>
          <w:ilvl w:val="0"/>
          <w:numId w:val="17"/>
        </w:numPr>
        <w:spacing w:after="120" w:line="300" w:lineRule="exact"/>
        <w:ind w:left="714" w:hanging="357"/>
        <w:jc w:val="both"/>
        <w:rPr>
          <w:rFonts w:asciiTheme="minorHAnsi" w:hAnsiTheme="minorHAnsi" w:cstheme="minorHAnsi"/>
          <w:sz w:val="22"/>
          <w:szCs w:val="22"/>
        </w:rPr>
      </w:pPr>
      <w:r w:rsidRPr="0020193C">
        <w:rPr>
          <w:rFonts w:asciiTheme="minorHAnsi" w:hAnsiTheme="minorHAnsi" w:cstheme="minorHAnsi"/>
          <w:sz w:val="22"/>
          <w:szCs w:val="22"/>
        </w:rPr>
        <w:t xml:space="preserve">In de vensters wordt altijd de lokale benaming van elementen in het model-DSP getoond. Wanneer u na het doorvoeren van de update de </w:t>
      </w:r>
      <w:r>
        <w:rPr>
          <w:rFonts w:asciiTheme="minorHAnsi" w:hAnsiTheme="minorHAnsi" w:cstheme="minorHAnsi"/>
          <w:sz w:val="22"/>
          <w:szCs w:val="22"/>
        </w:rPr>
        <w:t>'</w:t>
      </w:r>
      <w:r w:rsidRPr="0020193C">
        <w:rPr>
          <w:rFonts w:asciiTheme="minorHAnsi" w:hAnsiTheme="minorHAnsi" w:cstheme="minorHAnsi"/>
          <w:sz w:val="22"/>
          <w:szCs w:val="22"/>
        </w:rPr>
        <w:t>Naam</w:t>
      </w:r>
      <w:r>
        <w:rPr>
          <w:rFonts w:asciiTheme="minorHAnsi" w:hAnsiTheme="minorHAnsi" w:cstheme="minorHAnsi"/>
          <w:sz w:val="22"/>
          <w:szCs w:val="22"/>
        </w:rPr>
        <w:t>'</w:t>
      </w:r>
      <w:r w:rsidRPr="0020193C">
        <w:rPr>
          <w:rFonts w:asciiTheme="minorHAnsi" w:hAnsiTheme="minorHAnsi" w:cstheme="minorHAnsi"/>
          <w:sz w:val="22"/>
          <w:szCs w:val="22"/>
        </w:rPr>
        <w:t xml:space="preserve"> (het witte, lokale veld) van </w:t>
      </w:r>
      <w:r>
        <w:rPr>
          <w:rFonts w:asciiTheme="minorHAnsi" w:hAnsiTheme="minorHAnsi" w:cstheme="minorHAnsi"/>
          <w:sz w:val="22"/>
          <w:szCs w:val="22"/>
        </w:rPr>
        <w:t xml:space="preserve">de </w:t>
      </w:r>
      <w:r w:rsidRPr="0020193C">
        <w:rPr>
          <w:rFonts w:asciiTheme="minorHAnsi" w:hAnsiTheme="minorHAnsi" w:cstheme="minorHAnsi"/>
          <w:sz w:val="22"/>
          <w:szCs w:val="22"/>
        </w:rPr>
        <w:t xml:space="preserve">documenttypen gelijk wilt </w:t>
      </w:r>
      <w:r>
        <w:rPr>
          <w:rFonts w:asciiTheme="minorHAnsi" w:hAnsiTheme="minorHAnsi" w:cstheme="minorHAnsi"/>
          <w:sz w:val="22"/>
          <w:szCs w:val="22"/>
        </w:rPr>
        <w:t xml:space="preserve">maken </w:t>
      </w:r>
      <w:r w:rsidRPr="0020193C">
        <w:rPr>
          <w:rFonts w:asciiTheme="minorHAnsi" w:hAnsiTheme="minorHAnsi" w:cstheme="minorHAnsi"/>
          <w:sz w:val="22"/>
          <w:szCs w:val="22"/>
        </w:rPr>
        <w:t xml:space="preserve">aan de </w:t>
      </w:r>
      <w:r>
        <w:rPr>
          <w:rFonts w:asciiTheme="minorHAnsi" w:hAnsiTheme="minorHAnsi" w:cstheme="minorHAnsi"/>
          <w:sz w:val="22"/>
          <w:szCs w:val="22"/>
        </w:rPr>
        <w:t>'</w:t>
      </w:r>
      <w:r w:rsidRPr="0020193C">
        <w:rPr>
          <w:rFonts w:asciiTheme="minorHAnsi" w:hAnsiTheme="minorHAnsi" w:cstheme="minorHAnsi"/>
          <w:sz w:val="22"/>
          <w:szCs w:val="22"/>
        </w:rPr>
        <w:t>Modelnaam</w:t>
      </w:r>
      <w:r>
        <w:rPr>
          <w:rFonts w:asciiTheme="minorHAnsi" w:hAnsiTheme="minorHAnsi" w:cstheme="minorHAnsi"/>
          <w:sz w:val="22"/>
          <w:szCs w:val="22"/>
        </w:rPr>
        <w:t>'</w:t>
      </w:r>
      <w:r w:rsidRPr="0020193C">
        <w:rPr>
          <w:rFonts w:asciiTheme="minorHAnsi" w:hAnsiTheme="minorHAnsi" w:cstheme="minorHAnsi"/>
          <w:sz w:val="22"/>
          <w:szCs w:val="22"/>
        </w:rPr>
        <w:t xml:space="preserve"> (grijs, model-beheerd veld), dient u de </w:t>
      </w:r>
      <w:r>
        <w:rPr>
          <w:rFonts w:asciiTheme="minorHAnsi" w:hAnsiTheme="minorHAnsi" w:cstheme="minorHAnsi"/>
          <w:sz w:val="22"/>
          <w:szCs w:val="22"/>
        </w:rPr>
        <w:t xml:space="preserve">volgende </w:t>
      </w:r>
      <w:r w:rsidRPr="0020193C">
        <w:rPr>
          <w:rFonts w:asciiTheme="minorHAnsi" w:hAnsiTheme="minorHAnsi" w:cstheme="minorHAnsi"/>
          <w:sz w:val="22"/>
          <w:szCs w:val="22"/>
        </w:rPr>
        <w:t>stappen uit te voeren:</w:t>
      </w:r>
    </w:p>
    <w:p w14:paraId="74F491C6" w14:textId="77777777" w:rsidR="001E2560" w:rsidRPr="0020193C" w:rsidRDefault="001E2560" w:rsidP="001E2560">
      <w:pPr>
        <w:pStyle w:val="Lijstalinea"/>
        <w:numPr>
          <w:ilvl w:val="0"/>
          <w:numId w:val="39"/>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selecteer in een module die objecten waarvan u de naamgeving wilt synchroniseren;</w:t>
      </w:r>
    </w:p>
    <w:p w14:paraId="658942E0" w14:textId="77777777" w:rsidR="001E2560" w:rsidRPr="0020193C" w:rsidRDefault="001E2560" w:rsidP="001E2560">
      <w:pPr>
        <w:pStyle w:val="Lijstalinea"/>
        <w:numPr>
          <w:ilvl w:val="0"/>
          <w:numId w:val="39"/>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 xml:space="preserve">klik met uw rechtermuisknop op een object en </w:t>
      </w:r>
      <w:r>
        <w:rPr>
          <w:rFonts w:asciiTheme="minorHAnsi" w:hAnsiTheme="minorHAnsi" w:cstheme="minorHAnsi"/>
          <w:sz w:val="22"/>
          <w:szCs w:val="22"/>
        </w:rPr>
        <w:t xml:space="preserve">kies voor </w:t>
      </w:r>
      <w:r w:rsidRPr="0020193C">
        <w:rPr>
          <w:rFonts w:asciiTheme="minorHAnsi" w:hAnsiTheme="minorHAnsi" w:cstheme="minorHAnsi"/>
          <w:sz w:val="22"/>
          <w:szCs w:val="22"/>
        </w:rPr>
        <w:t>“Herstel modelwaardes”;</w:t>
      </w:r>
    </w:p>
    <w:p w14:paraId="5DD78595" w14:textId="77777777" w:rsidR="001E2560" w:rsidRPr="00F24D6E" w:rsidRDefault="001E2560" w:rsidP="001E2560">
      <w:pPr>
        <w:pStyle w:val="Lijstalinea"/>
        <w:numPr>
          <w:ilvl w:val="0"/>
          <w:numId w:val="39"/>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 xml:space="preserve">vervolgens krijgt u een scherm met de </w:t>
      </w:r>
      <w:r>
        <w:rPr>
          <w:rFonts w:asciiTheme="minorHAnsi" w:hAnsiTheme="minorHAnsi" w:cstheme="minorHAnsi"/>
          <w:sz w:val="22"/>
          <w:szCs w:val="22"/>
        </w:rPr>
        <w:t>melding</w:t>
      </w:r>
      <w:r w:rsidRPr="0020193C">
        <w:rPr>
          <w:rFonts w:asciiTheme="minorHAnsi" w:hAnsiTheme="minorHAnsi" w:cstheme="minorHAnsi"/>
          <w:sz w:val="22"/>
          <w:szCs w:val="22"/>
        </w:rPr>
        <w:t xml:space="preserve"> “Herstel modelwaardes Naam” waarin u de wijziging bevestigt.</w:t>
      </w:r>
    </w:p>
    <w:p w14:paraId="302C88C9" w14:textId="77777777" w:rsidR="001E2560" w:rsidRPr="0020193C" w:rsidRDefault="001E2560" w:rsidP="001E2560">
      <w:pPr>
        <w:spacing w:line="300" w:lineRule="exact"/>
        <w:ind w:left="708"/>
        <w:jc w:val="both"/>
        <w:rPr>
          <w:rFonts w:asciiTheme="minorHAnsi" w:hAnsiTheme="minorHAnsi" w:cstheme="minorHAnsi"/>
          <w:sz w:val="22"/>
          <w:szCs w:val="22"/>
        </w:rPr>
      </w:pPr>
      <w:r w:rsidRPr="0020193C">
        <w:rPr>
          <w:rFonts w:asciiTheme="minorHAnsi" w:hAnsiTheme="minorHAnsi" w:cstheme="minorHAnsi"/>
          <w:sz w:val="22"/>
          <w:szCs w:val="22"/>
        </w:rPr>
        <w:t xml:space="preserve">Na het doorlopen van deze stappen zijn </w:t>
      </w:r>
      <w:r>
        <w:rPr>
          <w:rFonts w:asciiTheme="minorHAnsi" w:hAnsiTheme="minorHAnsi" w:cstheme="minorHAnsi"/>
          <w:sz w:val="22"/>
          <w:szCs w:val="22"/>
        </w:rPr>
        <w:t xml:space="preserve">de </w:t>
      </w:r>
      <w:r w:rsidRPr="0020193C">
        <w:rPr>
          <w:rFonts w:asciiTheme="minorHAnsi" w:hAnsiTheme="minorHAnsi" w:cstheme="minorHAnsi"/>
          <w:sz w:val="22"/>
          <w:szCs w:val="22"/>
        </w:rPr>
        <w:t xml:space="preserve">lokale benamingen en de modelbenamingen </w:t>
      </w:r>
      <w:r>
        <w:rPr>
          <w:rFonts w:asciiTheme="minorHAnsi" w:hAnsiTheme="minorHAnsi" w:cstheme="minorHAnsi"/>
          <w:sz w:val="22"/>
          <w:szCs w:val="22"/>
        </w:rPr>
        <w:t>van de betreffende objecten gelijk</w:t>
      </w:r>
      <w:r w:rsidRPr="0020193C">
        <w:rPr>
          <w:rFonts w:asciiTheme="minorHAnsi" w:hAnsiTheme="minorHAnsi" w:cstheme="minorHAnsi"/>
          <w:sz w:val="22"/>
          <w:szCs w:val="22"/>
        </w:rPr>
        <w:t xml:space="preserve">. </w:t>
      </w:r>
    </w:p>
    <w:p w14:paraId="378850D3" w14:textId="77777777" w:rsidR="001E2560" w:rsidRPr="0020193C" w:rsidRDefault="001E2560" w:rsidP="001E2560">
      <w:pPr>
        <w:spacing w:line="300" w:lineRule="exact"/>
        <w:ind w:left="708"/>
        <w:jc w:val="both"/>
        <w:rPr>
          <w:rFonts w:asciiTheme="minorHAnsi" w:hAnsiTheme="minorHAnsi" w:cstheme="minorHAnsi"/>
          <w:sz w:val="22"/>
          <w:szCs w:val="22"/>
        </w:rPr>
      </w:pPr>
      <w:r w:rsidRPr="0020193C">
        <w:rPr>
          <w:rFonts w:asciiTheme="minorHAnsi" w:hAnsiTheme="minorHAnsi" w:cstheme="minorHAnsi"/>
          <w:b/>
          <w:bCs/>
          <w:i/>
          <w:color w:val="FF0000"/>
          <w:sz w:val="22"/>
          <w:szCs w:val="22"/>
        </w:rPr>
        <w:t>Let wel op</w:t>
      </w:r>
      <w:r w:rsidRPr="0020193C">
        <w:rPr>
          <w:rFonts w:asciiTheme="minorHAnsi" w:hAnsiTheme="minorHAnsi" w:cstheme="minorHAnsi"/>
          <w:sz w:val="22"/>
          <w:szCs w:val="22"/>
        </w:rPr>
        <w:t xml:space="preserve">: wanneer u eerder bewust </w:t>
      </w:r>
      <w:r>
        <w:rPr>
          <w:rFonts w:asciiTheme="minorHAnsi" w:hAnsiTheme="minorHAnsi" w:cstheme="minorHAnsi"/>
          <w:sz w:val="22"/>
          <w:szCs w:val="22"/>
        </w:rPr>
        <w:t xml:space="preserve">documenttypen of resultaattypen een lokale naam </w:t>
      </w:r>
      <w:r w:rsidRPr="0020193C">
        <w:rPr>
          <w:rFonts w:asciiTheme="minorHAnsi" w:hAnsiTheme="minorHAnsi" w:cstheme="minorHAnsi"/>
          <w:sz w:val="22"/>
          <w:szCs w:val="22"/>
        </w:rPr>
        <w:t xml:space="preserve">heeft gegeven, neem deze dan niet mee in het herstellen van de modelwaardes! Anders </w:t>
      </w:r>
      <w:r>
        <w:rPr>
          <w:rFonts w:asciiTheme="minorHAnsi" w:hAnsiTheme="minorHAnsi" w:cstheme="minorHAnsi"/>
          <w:sz w:val="22"/>
          <w:szCs w:val="22"/>
        </w:rPr>
        <w:t xml:space="preserve">zullen </w:t>
      </w:r>
      <w:r w:rsidRPr="0020193C">
        <w:rPr>
          <w:rFonts w:asciiTheme="minorHAnsi" w:hAnsiTheme="minorHAnsi" w:cstheme="minorHAnsi"/>
          <w:sz w:val="22"/>
          <w:szCs w:val="22"/>
        </w:rPr>
        <w:t xml:space="preserve">uw lokale waarden </w:t>
      </w:r>
      <w:r>
        <w:rPr>
          <w:rFonts w:asciiTheme="minorHAnsi" w:hAnsiTheme="minorHAnsi" w:cstheme="minorHAnsi"/>
          <w:sz w:val="22"/>
          <w:szCs w:val="22"/>
        </w:rPr>
        <w:t xml:space="preserve">worden </w:t>
      </w:r>
      <w:r w:rsidRPr="0020193C">
        <w:rPr>
          <w:rFonts w:asciiTheme="minorHAnsi" w:hAnsiTheme="minorHAnsi" w:cstheme="minorHAnsi"/>
          <w:sz w:val="22"/>
          <w:szCs w:val="22"/>
        </w:rPr>
        <w:t>overschreven.</w:t>
      </w:r>
    </w:p>
    <w:p w14:paraId="03918546" w14:textId="77777777" w:rsidR="001E2560" w:rsidRPr="0020193C" w:rsidRDefault="001E2560" w:rsidP="001E2560">
      <w:pPr>
        <w:pStyle w:val="Lijstalinea"/>
        <w:spacing w:line="300" w:lineRule="exact"/>
        <w:jc w:val="both"/>
        <w:rPr>
          <w:rFonts w:asciiTheme="minorHAnsi" w:hAnsiTheme="minorHAnsi" w:cstheme="minorHAnsi"/>
          <w:sz w:val="22"/>
          <w:szCs w:val="22"/>
        </w:rPr>
      </w:pPr>
    </w:p>
    <w:p w14:paraId="00B28103" w14:textId="77777777" w:rsidR="001E2560" w:rsidRPr="0020193C" w:rsidRDefault="001E2560" w:rsidP="001E2560">
      <w:pPr>
        <w:pStyle w:val="Lijstalinea"/>
        <w:numPr>
          <w:ilvl w:val="0"/>
          <w:numId w:val="38"/>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lastRenderedPageBreak/>
        <w:t>Indien onze redactie model-objecten in het DSP heeft afgesloten dient u als lokale beheerder van de i-Navigator deze model-objecten bewust te verwijderen. Door onze redactie afgesloten objecten zijn te herkennen aan het veld '</w:t>
      </w:r>
      <w:r>
        <w:rPr>
          <w:rFonts w:asciiTheme="minorHAnsi" w:hAnsiTheme="minorHAnsi" w:cstheme="minorHAnsi"/>
          <w:sz w:val="22"/>
          <w:szCs w:val="22"/>
        </w:rPr>
        <w:t xml:space="preserve">Afgesloten </w:t>
      </w:r>
      <w:r w:rsidRPr="0020193C">
        <w:rPr>
          <w:rFonts w:asciiTheme="minorHAnsi" w:hAnsiTheme="minorHAnsi" w:cstheme="minorHAnsi"/>
          <w:sz w:val="22"/>
          <w:szCs w:val="22"/>
        </w:rPr>
        <w:t xml:space="preserve">In </w:t>
      </w:r>
      <w:r>
        <w:rPr>
          <w:rFonts w:asciiTheme="minorHAnsi" w:hAnsiTheme="minorHAnsi" w:cstheme="minorHAnsi"/>
          <w:sz w:val="22"/>
          <w:szCs w:val="22"/>
        </w:rPr>
        <w:t>Model-</w:t>
      </w:r>
      <w:r w:rsidRPr="0020193C">
        <w:rPr>
          <w:rFonts w:asciiTheme="minorHAnsi" w:hAnsiTheme="minorHAnsi" w:cstheme="minorHAnsi"/>
          <w:sz w:val="22"/>
          <w:szCs w:val="22"/>
        </w:rPr>
        <w:t xml:space="preserve">DSP' </w:t>
      </w:r>
      <w:r>
        <w:rPr>
          <w:rFonts w:asciiTheme="minorHAnsi" w:hAnsiTheme="minorHAnsi" w:cstheme="minorHAnsi"/>
          <w:sz w:val="22"/>
          <w:szCs w:val="22"/>
        </w:rPr>
        <w:t xml:space="preserve">dat </w:t>
      </w:r>
      <w:r w:rsidRPr="0020193C">
        <w:rPr>
          <w:rFonts w:asciiTheme="minorHAnsi" w:hAnsiTheme="minorHAnsi" w:cstheme="minorHAnsi"/>
          <w:sz w:val="22"/>
          <w:szCs w:val="22"/>
        </w:rPr>
        <w:t>de waarde '</w:t>
      </w:r>
      <w:r>
        <w:rPr>
          <w:rFonts w:asciiTheme="minorHAnsi" w:hAnsiTheme="minorHAnsi" w:cstheme="minorHAnsi"/>
          <w:sz w:val="22"/>
          <w:szCs w:val="22"/>
        </w:rPr>
        <w:t>Ja</w:t>
      </w:r>
      <w:r w:rsidRPr="0020193C">
        <w:rPr>
          <w:rFonts w:asciiTheme="minorHAnsi" w:hAnsiTheme="minorHAnsi" w:cstheme="minorHAnsi"/>
          <w:sz w:val="22"/>
          <w:szCs w:val="22"/>
        </w:rPr>
        <w:t>' heeft gekregen. U kunt door meerdere objecten te selecteren deze in bulk verwijderen.</w:t>
      </w:r>
    </w:p>
    <w:p w14:paraId="5B0BF481" w14:textId="77777777" w:rsidR="001E2560" w:rsidRPr="0020193C" w:rsidRDefault="001E2560" w:rsidP="001E2560">
      <w:pPr>
        <w:spacing w:line="300" w:lineRule="exact"/>
        <w:jc w:val="both"/>
        <w:rPr>
          <w:rFonts w:asciiTheme="minorHAnsi" w:hAnsiTheme="minorHAnsi" w:cstheme="minorHAnsi"/>
          <w:sz w:val="22"/>
          <w:szCs w:val="22"/>
        </w:rPr>
      </w:pPr>
    </w:p>
    <w:p w14:paraId="74AFDD57" w14:textId="77777777" w:rsidR="001E2560" w:rsidRPr="0020193C" w:rsidRDefault="001E2560" w:rsidP="001E2560">
      <w:pPr>
        <w:spacing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Heeft u inhoudelijke op- of aanmerkingen, mail het naar onze helpdesk: </w:t>
      </w:r>
      <w:hyperlink r:id="rId13" w:history="1">
        <w:r w:rsidRPr="0020193C">
          <w:rPr>
            <w:rStyle w:val="Hyperlink"/>
            <w:rFonts w:asciiTheme="minorHAnsi" w:hAnsiTheme="minorHAnsi" w:cstheme="minorHAnsi"/>
            <w:sz w:val="22"/>
            <w:szCs w:val="22"/>
          </w:rPr>
          <w:t>helpdesk.dsp@sdu.nl</w:t>
        </w:r>
      </w:hyperlink>
      <w:r>
        <w:rPr>
          <w:rFonts w:asciiTheme="minorHAnsi" w:hAnsiTheme="minorHAnsi" w:cstheme="minorHAnsi"/>
          <w:sz w:val="22"/>
          <w:szCs w:val="22"/>
        </w:rPr>
        <w:t xml:space="preserve"> en wij zullen dan zo snel mogelijk reageren. </w:t>
      </w:r>
    </w:p>
    <w:p w14:paraId="19CB4E2A" w14:textId="77777777" w:rsidR="001E2560" w:rsidRDefault="001E2560" w:rsidP="001E2560"/>
    <w:p w14:paraId="278268F7" w14:textId="77777777" w:rsidR="001E2560" w:rsidRDefault="001E2560" w:rsidP="001E2560">
      <w:pPr>
        <w:jc w:val="right"/>
      </w:pPr>
      <w:r>
        <w:t>Kees-Jan Vermeulen</w:t>
      </w:r>
    </w:p>
    <w:p w14:paraId="51019F0D" w14:textId="24E5077F" w:rsidR="001E2560" w:rsidRPr="005508CC" w:rsidRDefault="007E4887" w:rsidP="001E2560">
      <w:pPr>
        <w:jc w:val="right"/>
      </w:pPr>
      <w:r>
        <w:t>Januari 2024</w:t>
      </w:r>
    </w:p>
    <w:p w14:paraId="7BD6E7AC" w14:textId="4CE97111" w:rsidR="00EF23DF" w:rsidRPr="005508CC" w:rsidRDefault="00EF23DF" w:rsidP="001E2560">
      <w:pPr>
        <w:jc w:val="both"/>
      </w:pPr>
    </w:p>
    <w:sectPr w:rsidR="00EF23DF" w:rsidRPr="005508C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F5DAF" w14:textId="77777777" w:rsidR="00E623F1" w:rsidRDefault="00E623F1" w:rsidP="00A8421E">
      <w:pPr>
        <w:spacing w:line="240" w:lineRule="auto"/>
      </w:pPr>
      <w:r>
        <w:separator/>
      </w:r>
    </w:p>
  </w:endnote>
  <w:endnote w:type="continuationSeparator" w:id="0">
    <w:p w14:paraId="78A6AFC1" w14:textId="77777777" w:rsidR="00E623F1" w:rsidRDefault="00E623F1" w:rsidP="00A842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922160"/>
      <w:docPartObj>
        <w:docPartGallery w:val="Page Numbers (Bottom of Page)"/>
        <w:docPartUnique/>
      </w:docPartObj>
    </w:sdtPr>
    <w:sdtEndPr/>
    <w:sdtContent>
      <w:p w14:paraId="161476E1" w14:textId="77CB86A6" w:rsidR="00051DA1" w:rsidRDefault="00051DA1">
        <w:pPr>
          <w:pStyle w:val="Voettekst"/>
          <w:jc w:val="right"/>
        </w:pPr>
        <w:r>
          <w:fldChar w:fldCharType="begin"/>
        </w:r>
        <w:r>
          <w:instrText>PAGE   \* MERGEFORMAT</w:instrText>
        </w:r>
        <w:r>
          <w:fldChar w:fldCharType="separate"/>
        </w:r>
        <w:r w:rsidR="000E4DD8">
          <w:rPr>
            <w:noProof/>
          </w:rPr>
          <w:t>1</w:t>
        </w:r>
        <w:r>
          <w:fldChar w:fldCharType="end"/>
        </w:r>
      </w:p>
    </w:sdtContent>
  </w:sdt>
  <w:p w14:paraId="2A21623E" w14:textId="77777777" w:rsidR="00051DA1" w:rsidRDefault="00051DA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D9FB6" w14:textId="77777777" w:rsidR="00E623F1" w:rsidRDefault="00E623F1" w:rsidP="00A8421E">
      <w:pPr>
        <w:spacing w:line="240" w:lineRule="auto"/>
      </w:pPr>
      <w:r>
        <w:separator/>
      </w:r>
    </w:p>
  </w:footnote>
  <w:footnote w:type="continuationSeparator" w:id="0">
    <w:p w14:paraId="175B5A16" w14:textId="77777777" w:rsidR="00E623F1" w:rsidRDefault="00E623F1" w:rsidP="00A842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34364" w14:textId="15686C91" w:rsidR="00A8421E" w:rsidRDefault="00291283" w:rsidP="00291283">
    <w:pPr>
      <w:pStyle w:val="Koptekst"/>
      <w:jc w:val="right"/>
    </w:pPr>
    <w:r>
      <w:rPr>
        <w:rFonts w:ascii="Arial" w:hAnsi="Arial" w:cs="Arial"/>
        <w:noProof/>
        <w:color w:val="3E4B55"/>
        <w:sz w:val="20"/>
        <w:lang w:eastAsia="nl-NL"/>
      </w:rPr>
      <w:drawing>
        <wp:inline distT="0" distB="0" distL="0" distR="0" wp14:anchorId="6219C161" wp14:editId="111C83C1">
          <wp:extent cx="579120" cy="667147"/>
          <wp:effectExtent l="0" t="0" r="0" b="0"/>
          <wp:docPr id="1" name="Afbeelding 1" descr="http://www.g2o-data.nl/klanten/vhic/e-mailhandtekenin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g2o-data.nl/klanten/vhic/e-mailhandtekening/logo.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85780" cy="674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611BC"/>
    <w:multiLevelType w:val="hybridMultilevel"/>
    <w:tmpl w:val="E83ABF6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8497944"/>
    <w:multiLevelType w:val="hybridMultilevel"/>
    <w:tmpl w:val="F5DECC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A54624"/>
    <w:multiLevelType w:val="hybridMultilevel"/>
    <w:tmpl w:val="312604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674F12"/>
    <w:multiLevelType w:val="hybridMultilevel"/>
    <w:tmpl w:val="44002CB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4" w15:restartNumberingAfterBreak="0">
    <w:nsid w:val="0EE237D2"/>
    <w:multiLevelType w:val="hybridMultilevel"/>
    <w:tmpl w:val="850A5782"/>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15:restartNumberingAfterBreak="0">
    <w:nsid w:val="14320683"/>
    <w:multiLevelType w:val="hybridMultilevel"/>
    <w:tmpl w:val="E6A604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5410C2E"/>
    <w:multiLevelType w:val="hybridMultilevel"/>
    <w:tmpl w:val="F306D11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7" w15:restartNumberingAfterBreak="0">
    <w:nsid w:val="17181F76"/>
    <w:multiLevelType w:val="hybridMultilevel"/>
    <w:tmpl w:val="BD8048BC"/>
    <w:lvl w:ilvl="0" w:tplc="314813D2">
      <w:numFmt w:val="bullet"/>
      <w:lvlText w:val="-"/>
      <w:lvlJc w:val="left"/>
      <w:pPr>
        <w:ind w:left="1068" w:hanging="360"/>
      </w:pPr>
      <w:rPr>
        <w:rFonts w:ascii="Verdana" w:eastAsia="Times New Roman" w:hAnsi="Verdana" w:cs="Times New Roman"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18AE7640"/>
    <w:multiLevelType w:val="hybridMultilevel"/>
    <w:tmpl w:val="ED080A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E3A5D53"/>
    <w:multiLevelType w:val="hybridMultilevel"/>
    <w:tmpl w:val="F1B2D76C"/>
    <w:lvl w:ilvl="0" w:tplc="580A1012">
      <w:start w:val="9"/>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FDB5F72"/>
    <w:multiLevelType w:val="hybridMultilevel"/>
    <w:tmpl w:val="5E86B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2FF44D1"/>
    <w:multiLevelType w:val="hybridMultilevel"/>
    <w:tmpl w:val="95906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D26D80"/>
    <w:multiLevelType w:val="hybridMultilevel"/>
    <w:tmpl w:val="310A98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2B800B90"/>
    <w:multiLevelType w:val="hybridMultilevel"/>
    <w:tmpl w:val="79702D0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4" w15:restartNumberingAfterBreak="0">
    <w:nsid w:val="2D5F402B"/>
    <w:multiLevelType w:val="hybridMultilevel"/>
    <w:tmpl w:val="E1D4353C"/>
    <w:lvl w:ilvl="0" w:tplc="E626DBFE">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315E228B"/>
    <w:multiLevelType w:val="hybridMultilevel"/>
    <w:tmpl w:val="B0486BF8"/>
    <w:lvl w:ilvl="0" w:tplc="15745D0A">
      <w:numFmt w:val="bullet"/>
      <w:lvlText w:val="-"/>
      <w:lvlJc w:val="left"/>
      <w:pPr>
        <w:ind w:left="1068" w:hanging="360"/>
      </w:pPr>
      <w:rPr>
        <w:rFonts w:ascii="Verdana" w:eastAsia="Times New Roman" w:hAnsi="Verdana" w:cs="Times New Roman"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15:restartNumberingAfterBreak="0">
    <w:nsid w:val="3270224A"/>
    <w:multiLevelType w:val="hybridMultilevel"/>
    <w:tmpl w:val="67C8E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2912956"/>
    <w:multiLevelType w:val="hybridMultilevel"/>
    <w:tmpl w:val="E6AA8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88A4131"/>
    <w:multiLevelType w:val="hybridMultilevel"/>
    <w:tmpl w:val="39BC7276"/>
    <w:lvl w:ilvl="0" w:tplc="7E7CEE1C">
      <w:numFmt w:val="bullet"/>
      <w:lvlText w:val="-"/>
      <w:lvlJc w:val="left"/>
      <w:pPr>
        <w:ind w:left="644" w:hanging="360"/>
      </w:pPr>
      <w:rPr>
        <w:rFonts w:ascii="Verdana" w:eastAsia="Times New Roman" w:hAnsi="Verdana" w:cs="Times New Roman"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9" w15:restartNumberingAfterBreak="0">
    <w:nsid w:val="39135D03"/>
    <w:multiLevelType w:val="hybridMultilevel"/>
    <w:tmpl w:val="F4D426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A6213CA"/>
    <w:multiLevelType w:val="hybridMultilevel"/>
    <w:tmpl w:val="96FA6E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AAD4595"/>
    <w:multiLevelType w:val="hybridMultilevel"/>
    <w:tmpl w:val="DBD66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04B2E99"/>
    <w:multiLevelType w:val="hybridMultilevel"/>
    <w:tmpl w:val="A6126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4448506D"/>
    <w:multiLevelType w:val="hybridMultilevel"/>
    <w:tmpl w:val="77488AF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4" w15:restartNumberingAfterBreak="0">
    <w:nsid w:val="47F54668"/>
    <w:multiLevelType w:val="hybridMultilevel"/>
    <w:tmpl w:val="92FA1B3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FD449C2"/>
    <w:multiLevelType w:val="hybridMultilevel"/>
    <w:tmpl w:val="B692815E"/>
    <w:lvl w:ilvl="0" w:tplc="04130001">
      <w:start w:val="1"/>
      <w:numFmt w:val="bullet"/>
      <w:lvlText w:val=""/>
      <w:lvlJc w:val="left"/>
      <w:pPr>
        <w:ind w:left="862" w:hanging="360"/>
      </w:pPr>
      <w:rPr>
        <w:rFonts w:ascii="Symbol" w:hAnsi="Symbol" w:hint="default"/>
      </w:rPr>
    </w:lvl>
    <w:lvl w:ilvl="1" w:tplc="04130003">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6" w15:restartNumberingAfterBreak="0">
    <w:nsid w:val="506C7BD8"/>
    <w:multiLevelType w:val="hybridMultilevel"/>
    <w:tmpl w:val="E1BEDB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07D06B9"/>
    <w:multiLevelType w:val="hybridMultilevel"/>
    <w:tmpl w:val="97BCB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BE1151D"/>
    <w:multiLevelType w:val="hybridMultilevel"/>
    <w:tmpl w:val="EE5276F2"/>
    <w:lvl w:ilvl="0" w:tplc="04130001">
      <w:start w:val="1"/>
      <w:numFmt w:val="bullet"/>
      <w:lvlText w:val=""/>
      <w:lvlJc w:val="left"/>
      <w:pPr>
        <w:ind w:left="862" w:hanging="360"/>
      </w:pPr>
      <w:rPr>
        <w:rFonts w:ascii="Symbol" w:hAnsi="Symbol" w:hint="default"/>
      </w:rPr>
    </w:lvl>
    <w:lvl w:ilvl="1" w:tplc="B4D6E9DC">
      <w:numFmt w:val="bullet"/>
      <w:lvlText w:val="-"/>
      <w:lvlJc w:val="left"/>
      <w:pPr>
        <w:ind w:left="1582" w:hanging="360"/>
      </w:pPr>
      <w:rPr>
        <w:rFonts w:ascii="Calibri" w:eastAsia="Calibri" w:hAnsi="Calibri" w:cs="Calibri"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9" w15:restartNumberingAfterBreak="0">
    <w:nsid w:val="5C557596"/>
    <w:multiLevelType w:val="hybridMultilevel"/>
    <w:tmpl w:val="907423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0" w15:restartNumberingAfterBreak="0">
    <w:nsid w:val="5EEA0AE4"/>
    <w:multiLevelType w:val="hybridMultilevel"/>
    <w:tmpl w:val="07F232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3BC64BA"/>
    <w:multiLevelType w:val="hybridMultilevel"/>
    <w:tmpl w:val="A4E097C6"/>
    <w:lvl w:ilvl="0" w:tplc="72F6EB0A">
      <w:start w:val="9"/>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98A2DCE"/>
    <w:multiLevelType w:val="multilevel"/>
    <w:tmpl w:val="0DAC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AA7DDD"/>
    <w:multiLevelType w:val="hybridMultilevel"/>
    <w:tmpl w:val="99364E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E23745D"/>
    <w:multiLevelType w:val="hybridMultilevel"/>
    <w:tmpl w:val="D85847C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35" w15:restartNumberingAfterBreak="0">
    <w:nsid w:val="70B938EC"/>
    <w:multiLevelType w:val="hybridMultilevel"/>
    <w:tmpl w:val="314231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1BC0E6B"/>
    <w:multiLevelType w:val="hybridMultilevel"/>
    <w:tmpl w:val="86F84A88"/>
    <w:lvl w:ilvl="0" w:tplc="580A1012">
      <w:start w:val="9"/>
      <w:numFmt w:val="bullet"/>
      <w:lvlText w:val="-"/>
      <w:lvlJc w:val="left"/>
      <w:pPr>
        <w:ind w:left="1428" w:hanging="360"/>
      </w:pPr>
      <w:rPr>
        <w:rFonts w:ascii="Verdana" w:eastAsia="Times New Roman" w:hAnsi="Verdana" w:cs="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7" w15:restartNumberingAfterBreak="0">
    <w:nsid w:val="77D3205A"/>
    <w:multiLevelType w:val="hybridMultilevel"/>
    <w:tmpl w:val="A7840C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A28258C"/>
    <w:multiLevelType w:val="hybridMultilevel"/>
    <w:tmpl w:val="62A4AE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CFE6406"/>
    <w:multiLevelType w:val="hybridMultilevel"/>
    <w:tmpl w:val="33E6801C"/>
    <w:lvl w:ilvl="0" w:tplc="0BC49AB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72588015">
    <w:abstractNumId w:val="20"/>
  </w:num>
  <w:num w:numId="2" w16cid:durableId="529996053">
    <w:abstractNumId w:val="35"/>
  </w:num>
  <w:num w:numId="3" w16cid:durableId="664281994">
    <w:abstractNumId w:val="29"/>
  </w:num>
  <w:num w:numId="4" w16cid:durableId="293489098">
    <w:abstractNumId w:val="6"/>
  </w:num>
  <w:num w:numId="5" w16cid:durableId="1297026479">
    <w:abstractNumId w:val="1"/>
  </w:num>
  <w:num w:numId="6" w16cid:durableId="720330578">
    <w:abstractNumId w:val="24"/>
  </w:num>
  <w:num w:numId="7" w16cid:durableId="504707442">
    <w:abstractNumId w:val="30"/>
  </w:num>
  <w:num w:numId="8" w16cid:durableId="701855933">
    <w:abstractNumId w:val="5"/>
  </w:num>
  <w:num w:numId="9" w16cid:durableId="56441491">
    <w:abstractNumId w:val="17"/>
  </w:num>
  <w:num w:numId="10" w16cid:durableId="1315139150">
    <w:abstractNumId w:val="7"/>
  </w:num>
  <w:num w:numId="11" w16cid:durableId="13697642">
    <w:abstractNumId w:val="4"/>
  </w:num>
  <w:num w:numId="12" w16cid:durableId="685601214">
    <w:abstractNumId w:val="15"/>
  </w:num>
  <w:num w:numId="13" w16cid:durableId="2020427246">
    <w:abstractNumId w:val="32"/>
  </w:num>
  <w:num w:numId="14" w16cid:durableId="1810705507">
    <w:abstractNumId w:val="34"/>
  </w:num>
  <w:num w:numId="15" w16cid:durableId="1681816736">
    <w:abstractNumId w:val="0"/>
  </w:num>
  <w:num w:numId="16" w16cid:durableId="1568304647">
    <w:abstractNumId w:val="23"/>
  </w:num>
  <w:num w:numId="17" w16cid:durableId="388963223">
    <w:abstractNumId w:val="19"/>
  </w:num>
  <w:num w:numId="18" w16cid:durableId="726534674">
    <w:abstractNumId w:val="12"/>
  </w:num>
  <w:num w:numId="19" w16cid:durableId="1180004386">
    <w:abstractNumId w:val="22"/>
  </w:num>
  <w:num w:numId="20" w16cid:durableId="1761678039">
    <w:abstractNumId w:val="16"/>
  </w:num>
  <w:num w:numId="21" w16cid:durableId="430589844">
    <w:abstractNumId w:val="27"/>
  </w:num>
  <w:num w:numId="22" w16cid:durableId="848713788">
    <w:abstractNumId w:val="39"/>
  </w:num>
  <w:num w:numId="23" w16cid:durableId="1314990697">
    <w:abstractNumId w:val="31"/>
  </w:num>
  <w:num w:numId="24" w16cid:durableId="1088650106">
    <w:abstractNumId w:val="9"/>
  </w:num>
  <w:num w:numId="25" w16cid:durableId="698580589">
    <w:abstractNumId w:val="36"/>
  </w:num>
  <w:num w:numId="26" w16cid:durableId="222564762">
    <w:abstractNumId w:val="2"/>
  </w:num>
  <w:num w:numId="27" w16cid:durableId="1560363053">
    <w:abstractNumId w:val="33"/>
  </w:num>
  <w:num w:numId="28" w16cid:durableId="2055231804">
    <w:abstractNumId w:val="11"/>
  </w:num>
  <w:num w:numId="29" w16cid:durableId="62679597">
    <w:abstractNumId w:val="8"/>
  </w:num>
  <w:num w:numId="30" w16cid:durableId="1487548133">
    <w:abstractNumId w:val="26"/>
  </w:num>
  <w:num w:numId="31" w16cid:durableId="1134443194">
    <w:abstractNumId w:val="10"/>
  </w:num>
  <w:num w:numId="32" w16cid:durableId="970329591">
    <w:abstractNumId w:val="38"/>
  </w:num>
  <w:num w:numId="33" w16cid:durableId="525485872">
    <w:abstractNumId w:val="18"/>
  </w:num>
  <w:num w:numId="34" w16cid:durableId="1638801725">
    <w:abstractNumId w:val="25"/>
  </w:num>
  <w:num w:numId="35" w16cid:durableId="1448887384">
    <w:abstractNumId w:val="13"/>
  </w:num>
  <w:num w:numId="36" w16cid:durableId="724447931">
    <w:abstractNumId w:val="3"/>
  </w:num>
  <w:num w:numId="37" w16cid:durableId="1877308795">
    <w:abstractNumId w:val="37"/>
  </w:num>
  <w:num w:numId="38" w16cid:durableId="113915235">
    <w:abstractNumId w:val="21"/>
  </w:num>
  <w:num w:numId="39" w16cid:durableId="1353149093">
    <w:abstractNumId w:val="14"/>
  </w:num>
  <w:num w:numId="40" w16cid:durableId="109918197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8CC"/>
    <w:rsid w:val="00000811"/>
    <w:rsid w:val="00002B0F"/>
    <w:rsid w:val="000049D1"/>
    <w:rsid w:val="0000620C"/>
    <w:rsid w:val="000071FB"/>
    <w:rsid w:val="00010368"/>
    <w:rsid w:val="0001061D"/>
    <w:rsid w:val="000114BD"/>
    <w:rsid w:val="00012337"/>
    <w:rsid w:val="00014F2B"/>
    <w:rsid w:val="0002334C"/>
    <w:rsid w:val="00023399"/>
    <w:rsid w:val="00027AED"/>
    <w:rsid w:val="00030445"/>
    <w:rsid w:val="00033491"/>
    <w:rsid w:val="0003420D"/>
    <w:rsid w:val="00034805"/>
    <w:rsid w:val="0003782F"/>
    <w:rsid w:val="00037E40"/>
    <w:rsid w:val="00040EFA"/>
    <w:rsid w:val="00044310"/>
    <w:rsid w:val="0005187A"/>
    <w:rsid w:val="00051A4A"/>
    <w:rsid w:val="00051DA1"/>
    <w:rsid w:val="000548FC"/>
    <w:rsid w:val="000549BA"/>
    <w:rsid w:val="00054F3A"/>
    <w:rsid w:val="00055EBE"/>
    <w:rsid w:val="00056D51"/>
    <w:rsid w:val="0005763B"/>
    <w:rsid w:val="000658E9"/>
    <w:rsid w:val="00065D5B"/>
    <w:rsid w:val="00066447"/>
    <w:rsid w:val="0006670C"/>
    <w:rsid w:val="00066A08"/>
    <w:rsid w:val="00066F0E"/>
    <w:rsid w:val="00067092"/>
    <w:rsid w:val="00074387"/>
    <w:rsid w:val="000811CA"/>
    <w:rsid w:val="00083BAE"/>
    <w:rsid w:val="00084ADC"/>
    <w:rsid w:val="00090159"/>
    <w:rsid w:val="00091808"/>
    <w:rsid w:val="00094832"/>
    <w:rsid w:val="000953B4"/>
    <w:rsid w:val="000A425A"/>
    <w:rsid w:val="000A49B1"/>
    <w:rsid w:val="000B2D41"/>
    <w:rsid w:val="000B6CB9"/>
    <w:rsid w:val="000C06B0"/>
    <w:rsid w:val="000C2EDD"/>
    <w:rsid w:val="000C3E76"/>
    <w:rsid w:val="000C4140"/>
    <w:rsid w:val="000C5D43"/>
    <w:rsid w:val="000D207E"/>
    <w:rsid w:val="000D39CC"/>
    <w:rsid w:val="000D4508"/>
    <w:rsid w:val="000D63AD"/>
    <w:rsid w:val="000D68AA"/>
    <w:rsid w:val="000D6F10"/>
    <w:rsid w:val="000E063D"/>
    <w:rsid w:val="000E4CCF"/>
    <w:rsid w:val="000E4DD8"/>
    <w:rsid w:val="000F0DA1"/>
    <w:rsid w:val="000F47FE"/>
    <w:rsid w:val="000F4D5D"/>
    <w:rsid w:val="000F7DBE"/>
    <w:rsid w:val="0010011E"/>
    <w:rsid w:val="00103653"/>
    <w:rsid w:val="00103712"/>
    <w:rsid w:val="0010376A"/>
    <w:rsid w:val="001037B5"/>
    <w:rsid w:val="0010619F"/>
    <w:rsid w:val="00106C56"/>
    <w:rsid w:val="001110E0"/>
    <w:rsid w:val="0011333B"/>
    <w:rsid w:val="0011579B"/>
    <w:rsid w:val="001162C9"/>
    <w:rsid w:val="0011796B"/>
    <w:rsid w:val="001205CD"/>
    <w:rsid w:val="001235C9"/>
    <w:rsid w:val="001261BB"/>
    <w:rsid w:val="001317FE"/>
    <w:rsid w:val="00134EBA"/>
    <w:rsid w:val="001432C9"/>
    <w:rsid w:val="00152CD8"/>
    <w:rsid w:val="00154490"/>
    <w:rsid w:val="00156888"/>
    <w:rsid w:val="00163239"/>
    <w:rsid w:val="0016504B"/>
    <w:rsid w:val="001700D0"/>
    <w:rsid w:val="001701F7"/>
    <w:rsid w:val="00171D86"/>
    <w:rsid w:val="0018448E"/>
    <w:rsid w:val="00184F0B"/>
    <w:rsid w:val="0018525F"/>
    <w:rsid w:val="001924F3"/>
    <w:rsid w:val="00195D47"/>
    <w:rsid w:val="00196317"/>
    <w:rsid w:val="001A4DB6"/>
    <w:rsid w:val="001A5194"/>
    <w:rsid w:val="001B152D"/>
    <w:rsid w:val="001B2F65"/>
    <w:rsid w:val="001B385D"/>
    <w:rsid w:val="001B3F77"/>
    <w:rsid w:val="001B4341"/>
    <w:rsid w:val="001B63AE"/>
    <w:rsid w:val="001B6735"/>
    <w:rsid w:val="001B7435"/>
    <w:rsid w:val="001C0A44"/>
    <w:rsid w:val="001C2BF8"/>
    <w:rsid w:val="001C4600"/>
    <w:rsid w:val="001D1A8A"/>
    <w:rsid w:val="001D45BB"/>
    <w:rsid w:val="001E2560"/>
    <w:rsid w:val="001E50BF"/>
    <w:rsid w:val="001E6DA4"/>
    <w:rsid w:val="001F16D2"/>
    <w:rsid w:val="001F1F0B"/>
    <w:rsid w:val="001F2445"/>
    <w:rsid w:val="001F39EB"/>
    <w:rsid w:val="001F646D"/>
    <w:rsid w:val="00203C6E"/>
    <w:rsid w:val="00204105"/>
    <w:rsid w:val="00207AAF"/>
    <w:rsid w:val="00210273"/>
    <w:rsid w:val="00210E65"/>
    <w:rsid w:val="00213BB4"/>
    <w:rsid w:val="0021469D"/>
    <w:rsid w:val="00222780"/>
    <w:rsid w:val="00223AE8"/>
    <w:rsid w:val="002309D3"/>
    <w:rsid w:val="00230DCE"/>
    <w:rsid w:val="00233A04"/>
    <w:rsid w:val="00234116"/>
    <w:rsid w:val="0024176E"/>
    <w:rsid w:val="002449E3"/>
    <w:rsid w:val="00244F3B"/>
    <w:rsid w:val="0024566C"/>
    <w:rsid w:val="00246769"/>
    <w:rsid w:val="00246915"/>
    <w:rsid w:val="00252380"/>
    <w:rsid w:val="002553E2"/>
    <w:rsid w:val="00255551"/>
    <w:rsid w:val="00257BA2"/>
    <w:rsid w:val="002607ED"/>
    <w:rsid w:val="00262FA0"/>
    <w:rsid w:val="002654B0"/>
    <w:rsid w:val="002701F1"/>
    <w:rsid w:val="0027173D"/>
    <w:rsid w:val="00273E4C"/>
    <w:rsid w:val="00274D8F"/>
    <w:rsid w:val="002755F0"/>
    <w:rsid w:val="002773A4"/>
    <w:rsid w:val="002817F2"/>
    <w:rsid w:val="00283818"/>
    <w:rsid w:val="00284854"/>
    <w:rsid w:val="00286B1B"/>
    <w:rsid w:val="002902EF"/>
    <w:rsid w:val="002906A5"/>
    <w:rsid w:val="00291061"/>
    <w:rsid w:val="00291283"/>
    <w:rsid w:val="0029143A"/>
    <w:rsid w:val="0029152B"/>
    <w:rsid w:val="002929A5"/>
    <w:rsid w:val="00292B29"/>
    <w:rsid w:val="002933FF"/>
    <w:rsid w:val="00294AFD"/>
    <w:rsid w:val="00297DE8"/>
    <w:rsid w:val="002A194A"/>
    <w:rsid w:val="002A414B"/>
    <w:rsid w:val="002A422B"/>
    <w:rsid w:val="002A570F"/>
    <w:rsid w:val="002A6A41"/>
    <w:rsid w:val="002A70E0"/>
    <w:rsid w:val="002B0B46"/>
    <w:rsid w:val="002C13FE"/>
    <w:rsid w:val="002C160C"/>
    <w:rsid w:val="002C1FD5"/>
    <w:rsid w:val="002C3AE9"/>
    <w:rsid w:val="002C3D33"/>
    <w:rsid w:val="002C6068"/>
    <w:rsid w:val="002D514D"/>
    <w:rsid w:val="002D60C2"/>
    <w:rsid w:val="002E0FD0"/>
    <w:rsid w:val="002F0A1F"/>
    <w:rsid w:val="002F116E"/>
    <w:rsid w:val="002F5A13"/>
    <w:rsid w:val="002F6609"/>
    <w:rsid w:val="002F73A5"/>
    <w:rsid w:val="003005FC"/>
    <w:rsid w:val="0030205A"/>
    <w:rsid w:val="00302B10"/>
    <w:rsid w:val="00303DD4"/>
    <w:rsid w:val="0030486A"/>
    <w:rsid w:val="00304D1C"/>
    <w:rsid w:val="0030641A"/>
    <w:rsid w:val="0030723B"/>
    <w:rsid w:val="003075DA"/>
    <w:rsid w:val="00307825"/>
    <w:rsid w:val="003104B7"/>
    <w:rsid w:val="00311A9A"/>
    <w:rsid w:val="00311C12"/>
    <w:rsid w:val="00314967"/>
    <w:rsid w:val="003178D1"/>
    <w:rsid w:val="00317DA2"/>
    <w:rsid w:val="0032487C"/>
    <w:rsid w:val="00324958"/>
    <w:rsid w:val="0032608A"/>
    <w:rsid w:val="00332767"/>
    <w:rsid w:val="00335A36"/>
    <w:rsid w:val="0033640C"/>
    <w:rsid w:val="00341FEB"/>
    <w:rsid w:val="00342B20"/>
    <w:rsid w:val="00344743"/>
    <w:rsid w:val="003509D3"/>
    <w:rsid w:val="003578F8"/>
    <w:rsid w:val="00365B89"/>
    <w:rsid w:val="003660CF"/>
    <w:rsid w:val="003722E8"/>
    <w:rsid w:val="00380DCF"/>
    <w:rsid w:val="00384518"/>
    <w:rsid w:val="0038547E"/>
    <w:rsid w:val="00387809"/>
    <w:rsid w:val="00396769"/>
    <w:rsid w:val="0039786B"/>
    <w:rsid w:val="003A1AB7"/>
    <w:rsid w:val="003A6750"/>
    <w:rsid w:val="003B09EC"/>
    <w:rsid w:val="003B26BF"/>
    <w:rsid w:val="003B34C6"/>
    <w:rsid w:val="003B6A14"/>
    <w:rsid w:val="003C2AAB"/>
    <w:rsid w:val="003C3003"/>
    <w:rsid w:val="003D03B8"/>
    <w:rsid w:val="003D5E57"/>
    <w:rsid w:val="003D655C"/>
    <w:rsid w:val="003D6A9B"/>
    <w:rsid w:val="003D6D45"/>
    <w:rsid w:val="003E44BC"/>
    <w:rsid w:val="003E547F"/>
    <w:rsid w:val="003E5884"/>
    <w:rsid w:val="003E68E2"/>
    <w:rsid w:val="003E7DAE"/>
    <w:rsid w:val="003F024D"/>
    <w:rsid w:val="003F1568"/>
    <w:rsid w:val="003F160E"/>
    <w:rsid w:val="00400F12"/>
    <w:rsid w:val="00405D50"/>
    <w:rsid w:val="0040635A"/>
    <w:rsid w:val="004119FE"/>
    <w:rsid w:val="0041529F"/>
    <w:rsid w:val="00415828"/>
    <w:rsid w:val="004159B1"/>
    <w:rsid w:val="00415C57"/>
    <w:rsid w:val="00416ADA"/>
    <w:rsid w:val="00416CFC"/>
    <w:rsid w:val="00422EA2"/>
    <w:rsid w:val="0043068E"/>
    <w:rsid w:val="004320B0"/>
    <w:rsid w:val="00433759"/>
    <w:rsid w:val="00433A95"/>
    <w:rsid w:val="004351B8"/>
    <w:rsid w:val="00443DB6"/>
    <w:rsid w:val="00444FED"/>
    <w:rsid w:val="0045008D"/>
    <w:rsid w:val="00450223"/>
    <w:rsid w:val="0045089C"/>
    <w:rsid w:val="00451874"/>
    <w:rsid w:val="00456426"/>
    <w:rsid w:val="00456F52"/>
    <w:rsid w:val="0046020F"/>
    <w:rsid w:val="0046083D"/>
    <w:rsid w:val="00465063"/>
    <w:rsid w:val="00467AC2"/>
    <w:rsid w:val="0047635E"/>
    <w:rsid w:val="0048498C"/>
    <w:rsid w:val="004877CB"/>
    <w:rsid w:val="0049133A"/>
    <w:rsid w:val="00493985"/>
    <w:rsid w:val="004945F2"/>
    <w:rsid w:val="004978FC"/>
    <w:rsid w:val="004A048B"/>
    <w:rsid w:val="004A1DDC"/>
    <w:rsid w:val="004A3206"/>
    <w:rsid w:val="004A4774"/>
    <w:rsid w:val="004A4FB4"/>
    <w:rsid w:val="004A6F1A"/>
    <w:rsid w:val="004B0F14"/>
    <w:rsid w:val="004B676D"/>
    <w:rsid w:val="004C1C40"/>
    <w:rsid w:val="004C2D5F"/>
    <w:rsid w:val="004C439D"/>
    <w:rsid w:val="004C5CA8"/>
    <w:rsid w:val="004D2870"/>
    <w:rsid w:val="004D4F9E"/>
    <w:rsid w:val="004D6849"/>
    <w:rsid w:val="004E045F"/>
    <w:rsid w:val="004E0F5C"/>
    <w:rsid w:val="004E3A01"/>
    <w:rsid w:val="004F0BFF"/>
    <w:rsid w:val="004F0C44"/>
    <w:rsid w:val="004F1AB5"/>
    <w:rsid w:val="004F2612"/>
    <w:rsid w:val="004F4A2A"/>
    <w:rsid w:val="004F6458"/>
    <w:rsid w:val="00500452"/>
    <w:rsid w:val="005034F3"/>
    <w:rsid w:val="00510E06"/>
    <w:rsid w:val="00512938"/>
    <w:rsid w:val="005130E1"/>
    <w:rsid w:val="00513301"/>
    <w:rsid w:val="005265D7"/>
    <w:rsid w:val="00527A00"/>
    <w:rsid w:val="0053000C"/>
    <w:rsid w:val="00530B92"/>
    <w:rsid w:val="005349CD"/>
    <w:rsid w:val="00535571"/>
    <w:rsid w:val="00535CA0"/>
    <w:rsid w:val="00540B95"/>
    <w:rsid w:val="005455BC"/>
    <w:rsid w:val="005508CC"/>
    <w:rsid w:val="005603FF"/>
    <w:rsid w:val="00560CD9"/>
    <w:rsid w:val="00561F0A"/>
    <w:rsid w:val="005625AD"/>
    <w:rsid w:val="00562992"/>
    <w:rsid w:val="00562A7F"/>
    <w:rsid w:val="00562C65"/>
    <w:rsid w:val="00571F53"/>
    <w:rsid w:val="00573CB1"/>
    <w:rsid w:val="00573FF5"/>
    <w:rsid w:val="00582461"/>
    <w:rsid w:val="00587953"/>
    <w:rsid w:val="00587F0B"/>
    <w:rsid w:val="005926FF"/>
    <w:rsid w:val="005955DA"/>
    <w:rsid w:val="005A7212"/>
    <w:rsid w:val="005B06AE"/>
    <w:rsid w:val="005B5F2D"/>
    <w:rsid w:val="005B660E"/>
    <w:rsid w:val="005C0609"/>
    <w:rsid w:val="005C1DDC"/>
    <w:rsid w:val="005C1F25"/>
    <w:rsid w:val="005C28E0"/>
    <w:rsid w:val="005C72B8"/>
    <w:rsid w:val="005D507A"/>
    <w:rsid w:val="005E0F03"/>
    <w:rsid w:val="005E2DD8"/>
    <w:rsid w:val="005E3275"/>
    <w:rsid w:val="005E3FA3"/>
    <w:rsid w:val="005E5E83"/>
    <w:rsid w:val="005E6C0B"/>
    <w:rsid w:val="005F1A8D"/>
    <w:rsid w:val="005F77A5"/>
    <w:rsid w:val="00600510"/>
    <w:rsid w:val="00601D37"/>
    <w:rsid w:val="00601E86"/>
    <w:rsid w:val="006038CE"/>
    <w:rsid w:val="00603F47"/>
    <w:rsid w:val="00604BE8"/>
    <w:rsid w:val="00607900"/>
    <w:rsid w:val="00616F19"/>
    <w:rsid w:val="00620730"/>
    <w:rsid w:val="00620AB1"/>
    <w:rsid w:val="006211B5"/>
    <w:rsid w:val="0062131C"/>
    <w:rsid w:val="006234F2"/>
    <w:rsid w:val="00623719"/>
    <w:rsid w:val="006274A4"/>
    <w:rsid w:val="00632274"/>
    <w:rsid w:val="00633EAE"/>
    <w:rsid w:val="0063683D"/>
    <w:rsid w:val="006411B7"/>
    <w:rsid w:val="00644671"/>
    <w:rsid w:val="00651DAC"/>
    <w:rsid w:val="00652504"/>
    <w:rsid w:val="00654198"/>
    <w:rsid w:val="006552BA"/>
    <w:rsid w:val="00655E2C"/>
    <w:rsid w:val="0066010D"/>
    <w:rsid w:val="00664809"/>
    <w:rsid w:val="00675ADB"/>
    <w:rsid w:val="0067679F"/>
    <w:rsid w:val="0068239A"/>
    <w:rsid w:val="0068333F"/>
    <w:rsid w:val="00684893"/>
    <w:rsid w:val="00684CF9"/>
    <w:rsid w:val="006864A3"/>
    <w:rsid w:val="00691023"/>
    <w:rsid w:val="0069248A"/>
    <w:rsid w:val="006929F8"/>
    <w:rsid w:val="006935FA"/>
    <w:rsid w:val="006944E9"/>
    <w:rsid w:val="006945AD"/>
    <w:rsid w:val="006A2C12"/>
    <w:rsid w:val="006A4049"/>
    <w:rsid w:val="006A44A5"/>
    <w:rsid w:val="006A4840"/>
    <w:rsid w:val="006A4A15"/>
    <w:rsid w:val="006A514C"/>
    <w:rsid w:val="006B21D0"/>
    <w:rsid w:val="006B6716"/>
    <w:rsid w:val="006C1A70"/>
    <w:rsid w:val="006C221B"/>
    <w:rsid w:val="006C7C21"/>
    <w:rsid w:val="006D0C70"/>
    <w:rsid w:val="006D1290"/>
    <w:rsid w:val="006D2709"/>
    <w:rsid w:val="006E493F"/>
    <w:rsid w:val="006E5C64"/>
    <w:rsid w:val="006F067E"/>
    <w:rsid w:val="006F1A08"/>
    <w:rsid w:val="00700E68"/>
    <w:rsid w:val="00701F46"/>
    <w:rsid w:val="00715597"/>
    <w:rsid w:val="007161B6"/>
    <w:rsid w:val="007278EC"/>
    <w:rsid w:val="00730C3C"/>
    <w:rsid w:val="00731C41"/>
    <w:rsid w:val="007337C0"/>
    <w:rsid w:val="007353A7"/>
    <w:rsid w:val="00736BCC"/>
    <w:rsid w:val="00737D06"/>
    <w:rsid w:val="00742999"/>
    <w:rsid w:val="00746AF6"/>
    <w:rsid w:val="007521F2"/>
    <w:rsid w:val="007541A0"/>
    <w:rsid w:val="00756B5E"/>
    <w:rsid w:val="00760549"/>
    <w:rsid w:val="007651A0"/>
    <w:rsid w:val="00765D4F"/>
    <w:rsid w:val="007704C6"/>
    <w:rsid w:val="00771269"/>
    <w:rsid w:val="00771A45"/>
    <w:rsid w:val="00771ED7"/>
    <w:rsid w:val="007758CF"/>
    <w:rsid w:val="00777267"/>
    <w:rsid w:val="007808DF"/>
    <w:rsid w:val="00784A67"/>
    <w:rsid w:val="0078514B"/>
    <w:rsid w:val="0078794C"/>
    <w:rsid w:val="0079001B"/>
    <w:rsid w:val="00791B74"/>
    <w:rsid w:val="00794A80"/>
    <w:rsid w:val="0079522D"/>
    <w:rsid w:val="00796BF6"/>
    <w:rsid w:val="007A1748"/>
    <w:rsid w:val="007A4354"/>
    <w:rsid w:val="007B081F"/>
    <w:rsid w:val="007B3B04"/>
    <w:rsid w:val="007B3CDE"/>
    <w:rsid w:val="007B559C"/>
    <w:rsid w:val="007B6797"/>
    <w:rsid w:val="007B6838"/>
    <w:rsid w:val="007B75CC"/>
    <w:rsid w:val="007C4E27"/>
    <w:rsid w:val="007C6467"/>
    <w:rsid w:val="007D01E8"/>
    <w:rsid w:val="007D10B5"/>
    <w:rsid w:val="007D1139"/>
    <w:rsid w:val="007D68F4"/>
    <w:rsid w:val="007D6A45"/>
    <w:rsid w:val="007D77E2"/>
    <w:rsid w:val="007E0179"/>
    <w:rsid w:val="007E1208"/>
    <w:rsid w:val="007E4887"/>
    <w:rsid w:val="007E48B1"/>
    <w:rsid w:val="007E642F"/>
    <w:rsid w:val="00800BEC"/>
    <w:rsid w:val="008017D9"/>
    <w:rsid w:val="0081195E"/>
    <w:rsid w:val="00813418"/>
    <w:rsid w:val="0081457E"/>
    <w:rsid w:val="00814EA8"/>
    <w:rsid w:val="0081545A"/>
    <w:rsid w:val="0081743F"/>
    <w:rsid w:val="00817A7B"/>
    <w:rsid w:val="008212CB"/>
    <w:rsid w:val="00822C0C"/>
    <w:rsid w:val="008235C9"/>
    <w:rsid w:val="00825ED4"/>
    <w:rsid w:val="0082665B"/>
    <w:rsid w:val="00827037"/>
    <w:rsid w:val="00836B80"/>
    <w:rsid w:val="00837949"/>
    <w:rsid w:val="00845256"/>
    <w:rsid w:val="00846A98"/>
    <w:rsid w:val="0084714A"/>
    <w:rsid w:val="008471EA"/>
    <w:rsid w:val="00847BEA"/>
    <w:rsid w:val="00853889"/>
    <w:rsid w:val="00853CA4"/>
    <w:rsid w:val="00856675"/>
    <w:rsid w:val="00863BAC"/>
    <w:rsid w:val="00871AA0"/>
    <w:rsid w:val="00871D68"/>
    <w:rsid w:val="00873CD0"/>
    <w:rsid w:val="00877C31"/>
    <w:rsid w:val="008817EE"/>
    <w:rsid w:val="00882BC2"/>
    <w:rsid w:val="00883B5D"/>
    <w:rsid w:val="00886082"/>
    <w:rsid w:val="008919FD"/>
    <w:rsid w:val="008930C1"/>
    <w:rsid w:val="00896511"/>
    <w:rsid w:val="0089660E"/>
    <w:rsid w:val="008A4835"/>
    <w:rsid w:val="008A5AB9"/>
    <w:rsid w:val="008B00FB"/>
    <w:rsid w:val="008B0E89"/>
    <w:rsid w:val="008B66E9"/>
    <w:rsid w:val="008B762D"/>
    <w:rsid w:val="008C0A0B"/>
    <w:rsid w:val="008C5C94"/>
    <w:rsid w:val="008D11EC"/>
    <w:rsid w:val="008D286F"/>
    <w:rsid w:val="008E144F"/>
    <w:rsid w:val="008E39FE"/>
    <w:rsid w:val="008E7155"/>
    <w:rsid w:val="008E7EF3"/>
    <w:rsid w:val="008F5EC1"/>
    <w:rsid w:val="00900EF5"/>
    <w:rsid w:val="00902840"/>
    <w:rsid w:val="00903CF0"/>
    <w:rsid w:val="00903EA9"/>
    <w:rsid w:val="009141B1"/>
    <w:rsid w:val="009141ED"/>
    <w:rsid w:val="00915845"/>
    <w:rsid w:val="00916275"/>
    <w:rsid w:val="009204A1"/>
    <w:rsid w:val="009217CF"/>
    <w:rsid w:val="009229EB"/>
    <w:rsid w:val="00922FD7"/>
    <w:rsid w:val="00924DA6"/>
    <w:rsid w:val="009262F5"/>
    <w:rsid w:val="009371F3"/>
    <w:rsid w:val="00940AFB"/>
    <w:rsid w:val="00944A32"/>
    <w:rsid w:val="00944C74"/>
    <w:rsid w:val="009469E3"/>
    <w:rsid w:val="00950432"/>
    <w:rsid w:val="00950583"/>
    <w:rsid w:val="009524CF"/>
    <w:rsid w:val="00953307"/>
    <w:rsid w:val="00954B68"/>
    <w:rsid w:val="009565A0"/>
    <w:rsid w:val="009615F6"/>
    <w:rsid w:val="00963401"/>
    <w:rsid w:val="00966452"/>
    <w:rsid w:val="00966A6D"/>
    <w:rsid w:val="00970804"/>
    <w:rsid w:val="00975F16"/>
    <w:rsid w:val="00981D2C"/>
    <w:rsid w:val="00982A0C"/>
    <w:rsid w:val="0098526E"/>
    <w:rsid w:val="0099001A"/>
    <w:rsid w:val="0099157E"/>
    <w:rsid w:val="009917C5"/>
    <w:rsid w:val="00992DD1"/>
    <w:rsid w:val="00994DA6"/>
    <w:rsid w:val="009A2820"/>
    <w:rsid w:val="009A6633"/>
    <w:rsid w:val="009A6B42"/>
    <w:rsid w:val="009A6C4F"/>
    <w:rsid w:val="009A70F0"/>
    <w:rsid w:val="009B1522"/>
    <w:rsid w:val="009B2241"/>
    <w:rsid w:val="009B27EB"/>
    <w:rsid w:val="009B36D8"/>
    <w:rsid w:val="009B547B"/>
    <w:rsid w:val="009C1F13"/>
    <w:rsid w:val="009C53CC"/>
    <w:rsid w:val="009D2021"/>
    <w:rsid w:val="009D261D"/>
    <w:rsid w:val="009D407D"/>
    <w:rsid w:val="009E128A"/>
    <w:rsid w:val="009E2AD6"/>
    <w:rsid w:val="009E3163"/>
    <w:rsid w:val="009E526C"/>
    <w:rsid w:val="009E77C3"/>
    <w:rsid w:val="009F3231"/>
    <w:rsid w:val="009F7B51"/>
    <w:rsid w:val="00A0313E"/>
    <w:rsid w:val="00A10E5D"/>
    <w:rsid w:val="00A14F72"/>
    <w:rsid w:val="00A22067"/>
    <w:rsid w:val="00A30034"/>
    <w:rsid w:val="00A30275"/>
    <w:rsid w:val="00A31D2D"/>
    <w:rsid w:val="00A37307"/>
    <w:rsid w:val="00A42BE3"/>
    <w:rsid w:val="00A43BEC"/>
    <w:rsid w:val="00A441A4"/>
    <w:rsid w:val="00A477D6"/>
    <w:rsid w:val="00A51AC6"/>
    <w:rsid w:val="00A53606"/>
    <w:rsid w:val="00A575FE"/>
    <w:rsid w:val="00A61ACF"/>
    <w:rsid w:val="00A636AE"/>
    <w:rsid w:val="00A63721"/>
    <w:rsid w:val="00A647DE"/>
    <w:rsid w:val="00A66940"/>
    <w:rsid w:val="00A674CB"/>
    <w:rsid w:val="00A7137F"/>
    <w:rsid w:val="00A73867"/>
    <w:rsid w:val="00A73BBF"/>
    <w:rsid w:val="00A820F3"/>
    <w:rsid w:val="00A8421E"/>
    <w:rsid w:val="00A96288"/>
    <w:rsid w:val="00A964CA"/>
    <w:rsid w:val="00A96D03"/>
    <w:rsid w:val="00AA01FD"/>
    <w:rsid w:val="00AA4035"/>
    <w:rsid w:val="00AB14E3"/>
    <w:rsid w:val="00AB7E08"/>
    <w:rsid w:val="00AC1390"/>
    <w:rsid w:val="00AC37AD"/>
    <w:rsid w:val="00AC515C"/>
    <w:rsid w:val="00AC5C73"/>
    <w:rsid w:val="00AC6820"/>
    <w:rsid w:val="00AC70B6"/>
    <w:rsid w:val="00AC786F"/>
    <w:rsid w:val="00AD2D49"/>
    <w:rsid w:val="00AD7DD2"/>
    <w:rsid w:val="00AE1E64"/>
    <w:rsid w:val="00AE20B4"/>
    <w:rsid w:val="00AE60A3"/>
    <w:rsid w:val="00AE67DA"/>
    <w:rsid w:val="00AE7FAC"/>
    <w:rsid w:val="00AF1877"/>
    <w:rsid w:val="00AF3440"/>
    <w:rsid w:val="00AF7FBF"/>
    <w:rsid w:val="00B02D19"/>
    <w:rsid w:val="00B07264"/>
    <w:rsid w:val="00B07B88"/>
    <w:rsid w:val="00B12734"/>
    <w:rsid w:val="00B14110"/>
    <w:rsid w:val="00B144DA"/>
    <w:rsid w:val="00B15364"/>
    <w:rsid w:val="00B15DF9"/>
    <w:rsid w:val="00B17D55"/>
    <w:rsid w:val="00B23057"/>
    <w:rsid w:val="00B24117"/>
    <w:rsid w:val="00B32232"/>
    <w:rsid w:val="00B32842"/>
    <w:rsid w:val="00B32FB8"/>
    <w:rsid w:val="00B33051"/>
    <w:rsid w:val="00B361BA"/>
    <w:rsid w:val="00B55295"/>
    <w:rsid w:val="00B55438"/>
    <w:rsid w:val="00B57DFB"/>
    <w:rsid w:val="00B639E0"/>
    <w:rsid w:val="00B6763A"/>
    <w:rsid w:val="00B724D3"/>
    <w:rsid w:val="00B73416"/>
    <w:rsid w:val="00B743B3"/>
    <w:rsid w:val="00B75D9A"/>
    <w:rsid w:val="00B770D7"/>
    <w:rsid w:val="00B81689"/>
    <w:rsid w:val="00B87B76"/>
    <w:rsid w:val="00B90433"/>
    <w:rsid w:val="00B92397"/>
    <w:rsid w:val="00B92BC0"/>
    <w:rsid w:val="00B93D74"/>
    <w:rsid w:val="00B97F49"/>
    <w:rsid w:val="00BA1A8F"/>
    <w:rsid w:val="00BA4D4E"/>
    <w:rsid w:val="00BA57E1"/>
    <w:rsid w:val="00BA767D"/>
    <w:rsid w:val="00BB0321"/>
    <w:rsid w:val="00BB1850"/>
    <w:rsid w:val="00BB256B"/>
    <w:rsid w:val="00BB2719"/>
    <w:rsid w:val="00BB446C"/>
    <w:rsid w:val="00BB48DE"/>
    <w:rsid w:val="00BB61BA"/>
    <w:rsid w:val="00BB7F6B"/>
    <w:rsid w:val="00BB7FD8"/>
    <w:rsid w:val="00BC173E"/>
    <w:rsid w:val="00BC74E9"/>
    <w:rsid w:val="00BD0590"/>
    <w:rsid w:val="00BD1D79"/>
    <w:rsid w:val="00BD4F15"/>
    <w:rsid w:val="00BE1DBF"/>
    <w:rsid w:val="00BE4404"/>
    <w:rsid w:val="00BE47CD"/>
    <w:rsid w:val="00BE4C27"/>
    <w:rsid w:val="00BF0832"/>
    <w:rsid w:val="00BF5574"/>
    <w:rsid w:val="00BF5D5D"/>
    <w:rsid w:val="00C00592"/>
    <w:rsid w:val="00C042BE"/>
    <w:rsid w:val="00C04780"/>
    <w:rsid w:val="00C06EA4"/>
    <w:rsid w:val="00C0713A"/>
    <w:rsid w:val="00C11C65"/>
    <w:rsid w:val="00C16C79"/>
    <w:rsid w:val="00C17701"/>
    <w:rsid w:val="00C208F4"/>
    <w:rsid w:val="00C233B5"/>
    <w:rsid w:val="00C23E1E"/>
    <w:rsid w:val="00C25D12"/>
    <w:rsid w:val="00C30C7C"/>
    <w:rsid w:val="00C31E28"/>
    <w:rsid w:val="00C45E63"/>
    <w:rsid w:val="00C51E2C"/>
    <w:rsid w:val="00C53F23"/>
    <w:rsid w:val="00C540DA"/>
    <w:rsid w:val="00C54E1A"/>
    <w:rsid w:val="00C55430"/>
    <w:rsid w:val="00C57434"/>
    <w:rsid w:val="00C57B2A"/>
    <w:rsid w:val="00C60C0A"/>
    <w:rsid w:val="00C61288"/>
    <w:rsid w:val="00C628A9"/>
    <w:rsid w:val="00C71876"/>
    <w:rsid w:val="00C726A9"/>
    <w:rsid w:val="00C77147"/>
    <w:rsid w:val="00C775A0"/>
    <w:rsid w:val="00C80DAE"/>
    <w:rsid w:val="00C87ECB"/>
    <w:rsid w:val="00C92645"/>
    <w:rsid w:val="00C949B6"/>
    <w:rsid w:val="00CA0E24"/>
    <w:rsid w:val="00CA13DE"/>
    <w:rsid w:val="00CA26F6"/>
    <w:rsid w:val="00CA5DAE"/>
    <w:rsid w:val="00CA6F01"/>
    <w:rsid w:val="00CB3D75"/>
    <w:rsid w:val="00CB4E15"/>
    <w:rsid w:val="00CB5805"/>
    <w:rsid w:val="00CB728E"/>
    <w:rsid w:val="00CC1B03"/>
    <w:rsid w:val="00CC2253"/>
    <w:rsid w:val="00CC5C9A"/>
    <w:rsid w:val="00CC628F"/>
    <w:rsid w:val="00CC7245"/>
    <w:rsid w:val="00CD0C4C"/>
    <w:rsid w:val="00CD2723"/>
    <w:rsid w:val="00CD401E"/>
    <w:rsid w:val="00CD6B5F"/>
    <w:rsid w:val="00CE0302"/>
    <w:rsid w:val="00CF2DEB"/>
    <w:rsid w:val="00CF705A"/>
    <w:rsid w:val="00CF7C18"/>
    <w:rsid w:val="00D0041E"/>
    <w:rsid w:val="00D01BE4"/>
    <w:rsid w:val="00D05B86"/>
    <w:rsid w:val="00D06F04"/>
    <w:rsid w:val="00D07A6E"/>
    <w:rsid w:val="00D12D6D"/>
    <w:rsid w:val="00D13473"/>
    <w:rsid w:val="00D157E9"/>
    <w:rsid w:val="00D17237"/>
    <w:rsid w:val="00D2619D"/>
    <w:rsid w:val="00D2708E"/>
    <w:rsid w:val="00D272BF"/>
    <w:rsid w:val="00D27675"/>
    <w:rsid w:val="00D30CBD"/>
    <w:rsid w:val="00D32931"/>
    <w:rsid w:val="00D33720"/>
    <w:rsid w:val="00D3413A"/>
    <w:rsid w:val="00D41D46"/>
    <w:rsid w:val="00D4653D"/>
    <w:rsid w:val="00D47D90"/>
    <w:rsid w:val="00D53993"/>
    <w:rsid w:val="00D5574D"/>
    <w:rsid w:val="00D64E7C"/>
    <w:rsid w:val="00D67006"/>
    <w:rsid w:val="00D67B23"/>
    <w:rsid w:val="00D73146"/>
    <w:rsid w:val="00D76276"/>
    <w:rsid w:val="00D81C75"/>
    <w:rsid w:val="00D836C3"/>
    <w:rsid w:val="00D85AC0"/>
    <w:rsid w:val="00D85B62"/>
    <w:rsid w:val="00D86F61"/>
    <w:rsid w:val="00D9370B"/>
    <w:rsid w:val="00D93C17"/>
    <w:rsid w:val="00D95C7E"/>
    <w:rsid w:val="00D96F8D"/>
    <w:rsid w:val="00DA1937"/>
    <w:rsid w:val="00DA1EA0"/>
    <w:rsid w:val="00DB145D"/>
    <w:rsid w:val="00DB2E79"/>
    <w:rsid w:val="00DC158E"/>
    <w:rsid w:val="00DC190B"/>
    <w:rsid w:val="00DC466B"/>
    <w:rsid w:val="00DC638C"/>
    <w:rsid w:val="00DC6A80"/>
    <w:rsid w:val="00DD02DB"/>
    <w:rsid w:val="00DD1FA2"/>
    <w:rsid w:val="00DD26AF"/>
    <w:rsid w:val="00DD456C"/>
    <w:rsid w:val="00DD5FBB"/>
    <w:rsid w:val="00DE5D4A"/>
    <w:rsid w:val="00DE7CFB"/>
    <w:rsid w:val="00DF0914"/>
    <w:rsid w:val="00DF1997"/>
    <w:rsid w:val="00DF5A0B"/>
    <w:rsid w:val="00DF5D59"/>
    <w:rsid w:val="00DF5DF2"/>
    <w:rsid w:val="00DF6315"/>
    <w:rsid w:val="00DF691C"/>
    <w:rsid w:val="00DF6962"/>
    <w:rsid w:val="00E03076"/>
    <w:rsid w:val="00E1193A"/>
    <w:rsid w:val="00E11FB9"/>
    <w:rsid w:val="00E141C2"/>
    <w:rsid w:val="00E16666"/>
    <w:rsid w:val="00E20A01"/>
    <w:rsid w:val="00E24261"/>
    <w:rsid w:val="00E262E5"/>
    <w:rsid w:val="00E30819"/>
    <w:rsid w:val="00E32BC8"/>
    <w:rsid w:val="00E41F19"/>
    <w:rsid w:val="00E43FCE"/>
    <w:rsid w:val="00E440C7"/>
    <w:rsid w:val="00E450B6"/>
    <w:rsid w:val="00E46A29"/>
    <w:rsid w:val="00E505ED"/>
    <w:rsid w:val="00E5310C"/>
    <w:rsid w:val="00E62263"/>
    <w:rsid w:val="00E623F1"/>
    <w:rsid w:val="00E6748B"/>
    <w:rsid w:val="00E674A7"/>
    <w:rsid w:val="00E76412"/>
    <w:rsid w:val="00E768CF"/>
    <w:rsid w:val="00E77BEF"/>
    <w:rsid w:val="00E82870"/>
    <w:rsid w:val="00E8696F"/>
    <w:rsid w:val="00EA1C50"/>
    <w:rsid w:val="00EA22B4"/>
    <w:rsid w:val="00EA2956"/>
    <w:rsid w:val="00EA37A1"/>
    <w:rsid w:val="00EA64B5"/>
    <w:rsid w:val="00EB0020"/>
    <w:rsid w:val="00EB1D49"/>
    <w:rsid w:val="00EB2ECD"/>
    <w:rsid w:val="00EC67FC"/>
    <w:rsid w:val="00ED1344"/>
    <w:rsid w:val="00ED17D4"/>
    <w:rsid w:val="00EE13FE"/>
    <w:rsid w:val="00EE1C7C"/>
    <w:rsid w:val="00EE1D86"/>
    <w:rsid w:val="00EE7544"/>
    <w:rsid w:val="00EF101C"/>
    <w:rsid w:val="00EF2051"/>
    <w:rsid w:val="00EF23DF"/>
    <w:rsid w:val="00EF6B7B"/>
    <w:rsid w:val="00EF716B"/>
    <w:rsid w:val="00F059A3"/>
    <w:rsid w:val="00F05F3C"/>
    <w:rsid w:val="00F06A3A"/>
    <w:rsid w:val="00F110F3"/>
    <w:rsid w:val="00F12E64"/>
    <w:rsid w:val="00F20B14"/>
    <w:rsid w:val="00F218E9"/>
    <w:rsid w:val="00F21FE7"/>
    <w:rsid w:val="00F22F49"/>
    <w:rsid w:val="00F272BA"/>
    <w:rsid w:val="00F275B3"/>
    <w:rsid w:val="00F34693"/>
    <w:rsid w:val="00F376BF"/>
    <w:rsid w:val="00F43A45"/>
    <w:rsid w:val="00F448B3"/>
    <w:rsid w:val="00F449ED"/>
    <w:rsid w:val="00F4761A"/>
    <w:rsid w:val="00F4762B"/>
    <w:rsid w:val="00F569EB"/>
    <w:rsid w:val="00F616DC"/>
    <w:rsid w:val="00F632D9"/>
    <w:rsid w:val="00F6733C"/>
    <w:rsid w:val="00F763A1"/>
    <w:rsid w:val="00F827AC"/>
    <w:rsid w:val="00F827F9"/>
    <w:rsid w:val="00F83604"/>
    <w:rsid w:val="00F84FC5"/>
    <w:rsid w:val="00F92F32"/>
    <w:rsid w:val="00F96C29"/>
    <w:rsid w:val="00F97A9D"/>
    <w:rsid w:val="00FA1932"/>
    <w:rsid w:val="00FB0C95"/>
    <w:rsid w:val="00FB432B"/>
    <w:rsid w:val="00FB4A44"/>
    <w:rsid w:val="00FB4FA2"/>
    <w:rsid w:val="00FB60E4"/>
    <w:rsid w:val="00FB7320"/>
    <w:rsid w:val="00FB7C6D"/>
    <w:rsid w:val="00FC5AE9"/>
    <w:rsid w:val="00FD2EBB"/>
    <w:rsid w:val="00FD44C8"/>
    <w:rsid w:val="00FD7455"/>
    <w:rsid w:val="00FE121D"/>
    <w:rsid w:val="00FE2441"/>
    <w:rsid w:val="00FE24AE"/>
    <w:rsid w:val="00FE28F2"/>
    <w:rsid w:val="00FE4FAF"/>
    <w:rsid w:val="00FE5432"/>
    <w:rsid w:val="00FF17C8"/>
    <w:rsid w:val="00FF4E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59235"/>
  <w15:docId w15:val="{841CF78B-337F-48DC-B4C0-0490076C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4A80"/>
    <w:pPr>
      <w:spacing w:line="280" w:lineRule="exact"/>
    </w:pPr>
    <w:rPr>
      <w:rFonts w:ascii="Verdana" w:hAnsi="Verdana"/>
      <w:sz w:val="18"/>
    </w:rPr>
  </w:style>
  <w:style w:type="paragraph" w:styleId="Kop1">
    <w:name w:val="heading 1"/>
    <w:basedOn w:val="Standaard"/>
    <w:next w:val="Standaard"/>
    <w:link w:val="Kop1Char"/>
    <w:qFormat/>
    <w:rsid w:val="00794A80"/>
    <w:pPr>
      <w:keepNext/>
      <w:jc w:val="right"/>
      <w:outlineLvl w:val="0"/>
    </w:pPr>
    <w:rPr>
      <w:u w:val="single"/>
    </w:rPr>
  </w:style>
  <w:style w:type="paragraph" w:styleId="Kop2">
    <w:name w:val="heading 2"/>
    <w:basedOn w:val="Standaard"/>
    <w:next w:val="Standaard"/>
    <w:link w:val="Kop2Char"/>
    <w:qFormat/>
    <w:rsid w:val="00794A80"/>
    <w:pPr>
      <w:keepNext/>
      <w:spacing w:line="240" w:lineRule="auto"/>
      <w:jc w:val="both"/>
      <w:outlineLvl w:val="1"/>
    </w:pPr>
    <w:rPr>
      <w:u w:val="single"/>
    </w:rPr>
  </w:style>
  <w:style w:type="paragraph" w:styleId="Kop3">
    <w:name w:val="heading 3"/>
    <w:basedOn w:val="Standaard"/>
    <w:next w:val="Standaard"/>
    <w:link w:val="Kop3Char"/>
    <w:qFormat/>
    <w:rsid w:val="00794A80"/>
    <w:pPr>
      <w:keepNext/>
      <w:spacing w:line="240" w:lineRule="auto"/>
      <w:outlineLvl w:val="2"/>
    </w:pPr>
    <w:rPr>
      <w:b/>
      <w:bCs/>
    </w:rPr>
  </w:style>
  <w:style w:type="paragraph" w:styleId="Kop4">
    <w:name w:val="heading 4"/>
    <w:basedOn w:val="Standaard"/>
    <w:next w:val="Standaard"/>
    <w:link w:val="Kop4Char"/>
    <w:qFormat/>
    <w:rsid w:val="00794A80"/>
    <w:pPr>
      <w:keepNext/>
      <w:outlineLvl w:val="3"/>
    </w:pPr>
    <w:rPr>
      <w:i/>
      <w:iC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C2253"/>
    <w:rPr>
      <w:rFonts w:ascii="Verdana" w:hAnsi="Verdana"/>
      <w:sz w:val="18"/>
      <w:u w:val="single"/>
    </w:rPr>
  </w:style>
  <w:style w:type="character" w:customStyle="1" w:styleId="Kop2Char">
    <w:name w:val="Kop 2 Char"/>
    <w:basedOn w:val="Standaardalinea-lettertype"/>
    <w:link w:val="Kop2"/>
    <w:rsid w:val="00CC2253"/>
    <w:rPr>
      <w:rFonts w:ascii="Verdana" w:hAnsi="Verdana"/>
      <w:sz w:val="18"/>
      <w:u w:val="single"/>
    </w:rPr>
  </w:style>
  <w:style w:type="character" w:customStyle="1" w:styleId="Kop3Char">
    <w:name w:val="Kop 3 Char"/>
    <w:basedOn w:val="Standaardalinea-lettertype"/>
    <w:link w:val="Kop3"/>
    <w:rsid w:val="00CC2253"/>
    <w:rPr>
      <w:rFonts w:ascii="Verdana" w:hAnsi="Verdana"/>
      <w:b/>
      <w:bCs/>
      <w:sz w:val="18"/>
    </w:rPr>
  </w:style>
  <w:style w:type="character" w:customStyle="1" w:styleId="Kop4Char">
    <w:name w:val="Kop 4 Char"/>
    <w:basedOn w:val="Standaardalinea-lettertype"/>
    <w:link w:val="Kop4"/>
    <w:rsid w:val="00CC2253"/>
    <w:rPr>
      <w:rFonts w:ascii="Verdana" w:hAnsi="Verdana"/>
      <w:i/>
      <w:iCs/>
      <w:sz w:val="18"/>
    </w:rPr>
  </w:style>
  <w:style w:type="character" w:styleId="Nadruk">
    <w:name w:val="Emphasis"/>
    <w:qFormat/>
    <w:rsid w:val="00794A80"/>
    <w:rPr>
      <w:i/>
      <w:iCs/>
    </w:rPr>
  </w:style>
  <w:style w:type="paragraph" w:styleId="Lijstalinea">
    <w:name w:val="List Paragraph"/>
    <w:basedOn w:val="Standaard"/>
    <w:uiPriority w:val="34"/>
    <w:qFormat/>
    <w:rsid w:val="00794A80"/>
    <w:pPr>
      <w:ind w:left="720"/>
      <w:contextualSpacing/>
    </w:pPr>
  </w:style>
  <w:style w:type="paragraph" w:styleId="Kopvaninhoudsopgave">
    <w:name w:val="TOC Heading"/>
    <w:basedOn w:val="Kop1"/>
    <w:next w:val="Standaard"/>
    <w:uiPriority w:val="39"/>
    <w:unhideWhenUsed/>
    <w:qFormat/>
    <w:rsid w:val="00794A80"/>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u w:val="none"/>
    </w:rPr>
  </w:style>
  <w:style w:type="character" w:styleId="Hyperlink">
    <w:name w:val="Hyperlink"/>
    <w:basedOn w:val="Standaardalinea-lettertype"/>
    <w:uiPriority w:val="99"/>
    <w:unhideWhenUsed/>
    <w:rsid w:val="00620730"/>
    <w:rPr>
      <w:color w:val="0000FF" w:themeColor="hyperlink"/>
      <w:u w:val="single"/>
    </w:rPr>
  </w:style>
  <w:style w:type="table" w:styleId="Tabelraster">
    <w:name w:val="Table Grid"/>
    <w:basedOn w:val="Standaardtabel"/>
    <w:uiPriority w:val="59"/>
    <w:rsid w:val="00787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8421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8421E"/>
    <w:rPr>
      <w:rFonts w:ascii="Verdana" w:hAnsi="Verdana"/>
      <w:sz w:val="18"/>
    </w:rPr>
  </w:style>
  <w:style w:type="paragraph" w:styleId="Voettekst">
    <w:name w:val="footer"/>
    <w:basedOn w:val="Standaard"/>
    <w:link w:val="VoettekstChar"/>
    <w:uiPriority w:val="99"/>
    <w:unhideWhenUsed/>
    <w:rsid w:val="00A8421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8421E"/>
    <w:rPr>
      <w:rFonts w:ascii="Verdana" w:hAnsi="Verdana"/>
      <w:sz w:val="18"/>
    </w:rPr>
  </w:style>
  <w:style w:type="character" w:styleId="GevolgdeHyperlink">
    <w:name w:val="FollowedHyperlink"/>
    <w:basedOn w:val="Standaardalinea-lettertype"/>
    <w:uiPriority w:val="99"/>
    <w:semiHidden/>
    <w:unhideWhenUsed/>
    <w:rsid w:val="003E5884"/>
    <w:rPr>
      <w:color w:val="800080" w:themeColor="followedHyperlink"/>
      <w:u w:val="single"/>
    </w:rPr>
  </w:style>
  <w:style w:type="character" w:styleId="Verwijzingopmerking">
    <w:name w:val="annotation reference"/>
    <w:basedOn w:val="Standaardalinea-lettertype"/>
    <w:uiPriority w:val="99"/>
    <w:semiHidden/>
    <w:unhideWhenUsed/>
    <w:rsid w:val="00134EBA"/>
    <w:rPr>
      <w:sz w:val="16"/>
      <w:szCs w:val="16"/>
    </w:rPr>
  </w:style>
  <w:style w:type="paragraph" w:styleId="Tekstopmerking">
    <w:name w:val="annotation text"/>
    <w:basedOn w:val="Standaard"/>
    <w:link w:val="TekstopmerkingChar"/>
    <w:uiPriority w:val="99"/>
    <w:unhideWhenUsed/>
    <w:rsid w:val="00134EBA"/>
    <w:pPr>
      <w:spacing w:line="240" w:lineRule="auto"/>
    </w:pPr>
    <w:rPr>
      <w:sz w:val="20"/>
    </w:rPr>
  </w:style>
  <w:style w:type="character" w:customStyle="1" w:styleId="TekstopmerkingChar">
    <w:name w:val="Tekst opmerking Char"/>
    <w:basedOn w:val="Standaardalinea-lettertype"/>
    <w:link w:val="Tekstopmerking"/>
    <w:uiPriority w:val="99"/>
    <w:rsid w:val="00134EBA"/>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134EBA"/>
    <w:rPr>
      <w:b/>
      <w:bCs/>
    </w:rPr>
  </w:style>
  <w:style w:type="character" w:customStyle="1" w:styleId="OnderwerpvanopmerkingChar">
    <w:name w:val="Onderwerp van opmerking Char"/>
    <w:basedOn w:val="TekstopmerkingChar"/>
    <w:link w:val="Onderwerpvanopmerking"/>
    <w:uiPriority w:val="99"/>
    <w:semiHidden/>
    <w:rsid w:val="00134EBA"/>
    <w:rPr>
      <w:rFonts w:ascii="Verdana" w:hAnsi="Verdana"/>
      <w:b/>
      <w:bCs/>
    </w:rPr>
  </w:style>
  <w:style w:type="paragraph" w:styleId="Ballontekst">
    <w:name w:val="Balloon Text"/>
    <w:basedOn w:val="Standaard"/>
    <w:link w:val="BallontekstChar"/>
    <w:uiPriority w:val="99"/>
    <w:semiHidden/>
    <w:unhideWhenUsed/>
    <w:rsid w:val="00134EBA"/>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134EBA"/>
    <w:rPr>
      <w:rFonts w:ascii="Segoe UI" w:hAnsi="Segoe UI" w:cs="Segoe UI"/>
      <w:sz w:val="18"/>
      <w:szCs w:val="18"/>
    </w:rPr>
  </w:style>
  <w:style w:type="paragraph" w:styleId="Voetnoottekst">
    <w:name w:val="footnote text"/>
    <w:basedOn w:val="Standaard"/>
    <w:link w:val="VoetnoottekstChar"/>
    <w:uiPriority w:val="99"/>
    <w:semiHidden/>
    <w:unhideWhenUsed/>
    <w:rsid w:val="00950432"/>
    <w:pPr>
      <w:spacing w:line="240" w:lineRule="auto"/>
    </w:pPr>
    <w:rPr>
      <w:rFonts w:asciiTheme="minorHAnsi" w:eastAsiaTheme="minorHAnsi" w:hAnsiTheme="minorHAnsi" w:cstheme="minorBidi"/>
      <w:sz w:val="20"/>
    </w:rPr>
  </w:style>
  <w:style w:type="character" w:customStyle="1" w:styleId="VoetnoottekstChar">
    <w:name w:val="Voetnoottekst Char"/>
    <w:basedOn w:val="Standaardalinea-lettertype"/>
    <w:link w:val="Voetnoottekst"/>
    <w:uiPriority w:val="99"/>
    <w:semiHidden/>
    <w:rsid w:val="00950432"/>
    <w:rPr>
      <w:rFonts w:asciiTheme="minorHAnsi" w:eastAsiaTheme="minorHAnsi" w:hAnsiTheme="minorHAnsi" w:cstheme="minorBidi"/>
    </w:rPr>
  </w:style>
  <w:style w:type="character" w:styleId="Voetnootmarkering">
    <w:name w:val="footnote reference"/>
    <w:basedOn w:val="Standaardalinea-lettertype"/>
    <w:uiPriority w:val="99"/>
    <w:semiHidden/>
    <w:unhideWhenUsed/>
    <w:rsid w:val="00950432"/>
    <w:rPr>
      <w:vertAlign w:val="superscript"/>
    </w:rPr>
  </w:style>
  <w:style w:type="paragraph" w:styleId="Normaalweb">
    <w:name w:val="Normal (Web)"/>
    <w:basedOn w:val="Standaard"/>
    <w:uiPriority w:val="99"/>
    <w:semiHidden/>
    <w:unhideWhenUsed/>
    <w:rsid w:val="00940AFB"/>
    <w:pPr>
      <w:spacing w:before="100" w:beforeAutospacing="1" w:after="100" w:afterAutospacing="1" w:line="240" w:lineRule="auto"/>
    </w:pPr>
    <w:rPr>
      <w:rFonts w:ascii="Times New Roman" w:hAnsi="Times New Roman"/>
      <w:sz w:val="24"/>
      <w:szCs w:val="24"/>
      <w:lang w:eastAsia="nl-NL"/>
    </w:rPr>
  </w:style>
  <w:style w:type="character" w:styleId="Onopgelostemelding">
    <w:name w:val="Unresolved Mention"/>
    <w:basedOn w:val="Standaardalinea-lettertype"/>
    <w:uiPriority w:val="99"/>
    <w:semiHidden/>
    <w:unhideWhenUsed/>
    <w:rsid w:val="00966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2266">
      <w:bodyDiv w:val="1"/>
      <w:marLeft w:val="0"/>
      <w:marRight w:val="0"/>
      <w:marTop w:val="0"/>
      <w:marBottom w:val="0"/>
      <w:divBdr>
        <w:top w:val="none" w:sz="0" w:space="0" w:color="auto"/>
        <w:left w:val="none" w:sz="0" w:space="0" w:color="auto"/>
        <w:bottom w:val="none" w:sz="0" w:space="0" w:color="auto"/>
        <w:right w:val="none" w:sz="0" w:space="0" w:color="auto"/>
      </w:divBdr>
    </w:div>
    <w:div w:id="26880295">
      <w:bodyDiv w:val="1"/>
      <w:marLeft w:val="0"/>
      <w:marRight w:val="0"/>
      <w:marTop w:val="0"/>
      <w:marBottom w:val="0"/>
      <w:divBdr>
        <w:top w:val="none" w:sz="0" w:space="0" w:color="auto"/>
        <w:left w:val="none" w:sz="0" w:space="0" w:color="auto"/>
        <w:bottom w:val="none" w:sz="0" w:space="0" w:color="auto"/>
        <w:right w:val="none" w:sz="0" w:space="0" w:color="auto"/>
      </w:divBdr>
    </w:div>
    <w:div w:id="39715474">
      <w:bodyDiv w:val="1"/>
      <w:marLeft w:val="0"/>
      <w:marRight w:val="0"/>
      <w:marTop w:val="0"/>
      <w:marBottom w:val="0"/>
      <w:divBdr>
        <w:top w:val="none" w:sz="0" w:space="0" w:color="auto"/>
        <w:left w:val="none" w:sz="0" w:space="0" w:color="auto"/>
        <w:bottom w:val="none" w:sz="0" w:space="0" w:color="auto"/>
        <w:right w:val="none" w:sz="0" w:space="0" w:color="auto"/>
      </w:divBdr>
    </w:div>
    <w:div w:id="42216766">
      <w:bodyDiv w:val="1"/>
      <w:marLeft w:val="0"/>
      <w:marRight w:val="0"/>
      <w:marTop w:val="0"/>
      <w:marBottom w:val="0"/>
      <w:divBdr>
        <w:top w:val="none" w:sz="0" w:space="0" w:color="auto"/>
        <w:left w:val="none" w:sz="0" w:space="0" w:color="auto"/>
        <w:bottom w:val="none" w:sz="0" w:space="0" w:color="auto"/>
        <w:right w:val="none" w:sz="0" w:space="0" w:color="auto"/>
      </w:divBdr>
    </w:div>
    <w:div w:id="55277853">
      <w:bodyDiv w:val="1"/>
      <w:marLeft w:val="0"/>
      <w:marRight w:val="0"/>
      <w:marTop w:val="0"/>
      <w:marBottom w:val="0"/>
      <w:divBdr>
        <w:top w:val="none" w:sz="0" w:space="0" w:color="auto"/>
        <w:left w:val="none" w:sz="0" w:space="0" w:color="auto"/>
        <w:bottom w:val="none" w:sz="0" w:space="0" w:color="auto"/>
        <w:right w:val="none" w:sz="0" w:space="0" w:color="auto"/>
      </w:divBdr>
    </w:div>
    <w:div w:id="57175319">
      <w:bodyDiv w:val="1"/>
      <w:marLeft w:val="0"/>
      <w:marRight w:val="0"/>
      <w:marTop w:val="0"/>
      <w:marBottom w:val="0"/>
      <w:divBdr>
        <w:top w:val="none" w:sz="0" w:space="0" w:color="auto"/>
        <w:left w:val="none" w:sz="0" w:space="0" w:color="auto"/>
        <w:bottom w:val="none" w:sz="0" w:space="0" w:color="auto"/>
        <w:right w:val="none" w:sz="0" w:space="0" w:color="auto"/>
      </w:divBdr>
    </w:div>
    <w:div w:id="62996512">
      <w:bodyDiv w:val="1"/>
      <w:marLeft w:val="0"/>
      <w:marRight w:val="0"/>
      <w:marTop w:val="0"/>
      <w:marBottom w:val="0"/>
      <w:divBdr>
        <w:top w:val="none" w:sz="0" w:space="0" w:color="auto"/>
        <w:left w:val="none" w:sz="0" w:space="0" w:color="auto"/>
        <w:bottom w:val="none" w:sz="0" w:space="0" w:color="auto"/>
        <w:right w:val="none" w:sz="0" w:space="0" w:color="auto"/>
      </w:divBdr>
    </w:div>
    <w:div w:id="95829114">
      <w:bodyDiv w:val="1"/>
      <w:marLeft w:val="0"/>
      <w:marRight w:val="0"/>
      <w:marTop w:val="0"/>
      <w:marBottom w:val="0"/>
      <w:divBdr>
        <w:top w:val="none" w:sz="0" w:space="0" w:color="auto"/>
        <w:left w:val="none" w:sz="0" w:space="0" w:color="auto"/>
        <w:bottom w:val="none" w:sz="0" w:space="0" w:color="auto"/>
        <w:right w:val="none" w:sz="0" w:space="0" w:color="auto"/>
      </w:divBdr>
    </w:div>
    <w:div w:id="103233824">
      <w:bodyDiv w:val="1"/>
      <w:marLeft w:val="0"/>
      <w:marRight w:val="0"/>
      <w:marTop w:val="0"/>
      <w:marBottom w:val="0"/>
      <w:divBdr>
        <w:top w:val="none" w:sz="0" w:space="0" w:color="auto"/>
        <w:left w:val="none" w:sz="0" w:space="0" w:color="auto"/>
        <w:bottom w:val="none" w:sz="0" w:space="0" w:color="auto"/>
        <w:right w:val="none" w:sz="0" w:space="0" w:color="auto"/>
      </w:divBdr>
    </w:div>
    <w:div w:id="109253264">
      <w:bodyDiv w:val="1"/>
      <w:marLeft w:val="0"/>
      <w:marRight w:val="0"/>
      <w:marTop w:val="0"/>
      <w:marBottom w:val="0"/>
      <w:divBdr>
        <w:top w:val="none" w:sz="0" w:space="0" w:color="auto"/>
        <w:left w:val="none" w:sz="0" w:space="0" w:color="auto"/>
        <w:bottom w:val="none" w:sz="0" w:space="0" w:color="auto"/>
        <w:right w:val="none" w:sz="0" w:space="0" w:color="auto"/>
      </w:divBdr>
    </w:div>
    <w:div w:id="121073301">
      <w:bodyDiv w:val="1"/>
      <w:marLeft w:val="0"/>
      <w:marRight w:val="0"/>
      <w:marTop w:val="0"/>
      <w:marBottom w:val="0"/>
      <w:divBdr>
        <w:top w:val="none" w:sz="0" w:space="0" w:color="auto"/>
        <w:left w:val="none" w:sz="0" w:space="0" w:color="auto"/>
        <w:bottom w:val="none" w:sz="0" w:space="0" w:color="auto"/>
        <w:right w:val="none" w:sz="0" w:space="0" w:color="auto"/>
      </w:divBdr>
    </w:div>
    <w:div w:id="126050638">
      <w:bodyDiv w:val="1"/>
      <w:marLeft w:val="0"/>
      <w:marRight w:val="0"/>
      <w:marTop w:val="0"/>
      <w:marBottom w:val="0"/>
      <w:divBdr>
        <w:top w:val="none" w:sz="0" w:space="0" w:color="auto"/>
        <w:left w:val="none" w:sz="0" w:space="0" w:color="auto"/>
        <w:bottom w:val="none" w:sz="0" w:space="0" w:color="auto"/>
        <w:right w:val="none" w:sz="0" w:space="0" w:color="auto"/>
      </w:divBdr>
    </w:div>
    <w:div w:id="148639763">
      <w:bodyDiv w:val="1"/>
      <w:marLeft w:val="0"/>
      <w:marRight w:val="0"/>
      <w:marTop w:val="0"/>
      <w:marBottom w:val="0"/>
      <w:divBdr>
        <w:top w:val="none" w:sz="0" w:space="0" w:color="auto"/>
        <w:left w:val="none" w:sz="0" w:space="0" w:color="auto"/>
        <w:bottom w:val="none" w:sz="0" w:space="0" w:color="auto"/>
        <w:right w:val="none" w:sz="0" w:space="0" w:color="auto"/>
      </w:divBdr>
    </w:div>
    <w:div w:id="185600147">
      <w:bodyDiv w:val="1"/>
      <w:marLeft w:val="0"/>
      <w:marRight w:val="0"/>
      <w:marTop w:val="0"/>
      <w:marBottom w:val="0"/>
      <w:divBdr>
        <w:top w:val="none" w:sz="0" w:space="0" w:color="auto"/>
        <w:left w:val="none" w:sz="0" w:space="0" w:color="auto"/>
        <w:bottom w:val="none" w:sz="0" w:space="0" w:color="auto"/>
        <w:right w:val="none" w:sz="0" w:space="0" w:color="auto"/>
      </w:divBdr>
    </w:div>
    <w:div w:id="196818266">
      <w:bodyDiv w:val="1"/>
      <w:marLeft w:val="0"/>
      <w:marRight w:val="0"/>
      <w:marTop w:val="0"/>
      <w:marBottom w:val="0"/>
      <w:divBdr>
        <w:top w:val="none" w:sz="0" w:space="0" w:color="auto"/>
        <w:left w:val="none" w:sz="0" w:space="0" w:color="auto"/>
        <w:bottom w:val="none" w:sz="0" w:space="0" w:color="auto"/>
        <w:right w:val="none" w:sz="0" w:space="0" w:color="auto"/>
      </w:divBdr>
    </w:div>
    <w:div w:id="197202206">
      <w:bodyDiv w:val="1"/>
      <w:marLeft w:val="0"/>
      <w:marRight w:val="0"/>
      <w:marTop w:val="0"/>
      <w:marBottom w:val="0"/>
      <w:divBdr>
        <w:top w:val="none" w:sz="0" w:space="0" w:color="auto"/>
        <w:left w:val="none" w:sz="0" w:space="0" w:color="auto"/>
        <w:bottom w:val="none" w:sz="0" w:space="0" w:color="auto"/>
        <w:right w:val="none" w:sz="0" w:space="0" w:color="auto"/>
      </w:divBdr>
    </w:div>
    <w:div w:id="206062951">
      <w:bodyDiv w:val="1"/>
      <w:marLeft w:val="0"/>
      <w:marRight w:val="0"/>
      <w:marTop w:val="0"/>
      <w:marBottom w:val="0"/>
      <w:divBdr>
        <w:top w:val="none" w:sz="0" w:space="0" w:color="auto"/>
        <w:left w:val="none" w:sz="0" w:space="0" w:color="auto"/>
        <w:bottom w:val="none" w:sz="0" w:space="0" w:color="auto"/>
        <w:right w:val="none" w:sz="0" w:space="0" w:color="auto"/>
      </w:divBdr>
    </w:div>
    <w:div w:id="224992608">
      <w:bodyDiv w:val="1"/>
      <w:marLeft w:val="0"/>
      <w:marRight w:val="0"/>
      <w:marTop w:val="0"/>
      <w:marBottom w:val="0"/>
      <w:divBdr>
        <w:top w:val="none" w:sz="0" w:space="0" w:color="auto"/>
        <w:left w:val="none" w:sz="0" w:space="0" w:color="auto"/>
        <w:bottom w:val="none" w:sz="0" w:space="0" w:color="auto"/>
        <w:right w:val="none" w:sz="0" w:space="0" w:color="auto"/>
      </w:divBdr>
    </w:div>
    <w:div w:id="247154125">
      <w:bodyDiv w:val="1"/>
      <w:marLeft w:val="0"/>
      <w:marRight w:val="0"/>
      <w:marTop w:val="0"/>
      <w:marBottom w:val="0"/>
      <w:divBdr>
        <w:top w:val="none" w:sz="0" w:space="0" w:color="auto"/>
        <w:left w:val="none" w:sz="0" w:space="0" w:color="auto"/>
        <w:bottom w:val="none" w:sz="0" w:space="0" w:color="auto"/>
        <w:right w:val="none" w:sz="0" w:space="0" w:color="auto"/>
      </w:divBdr>
    </w:div>
    <w:div w:id="254287964">
      <w:bodyDiv w:val="1"/>
      <w:marLeft w:val="0"/>
      <w:marRight w:val="0"/>
      <w:marTop w:val="0"/>
      <w:marBottom w:val="0"/>
      <w:divBdr>
        <w:top w:val="none" w:sz="0" w:space="0" w:color="auto"/>
        <w:left w:val="none" w:sz="0" w:space="0" w:color="auto"/>
        <w:bottom w:val="none" w:sz="0" w:space="0" w:color="auto"/>
        <w:right w:val="none" w:sz="0" w:space="0" w:color="auto"/>
      </w:divBdr>
    </w:div>
    <w:div w:id="265770001">
      <w:bodyDiv w:val="1"/>
      <w:marLeft w:val="0"/>
      <w:marRight w:val="0"/>
      <w:marTop w:val="0"/>
      <w:marBottom w:val="0"/>
      <w:divBdr>
        <w:top w:val="none" w:sz="0" w:space="0" w:color="auto"/>
        <w:left w:val="none" w:sz="0" w:space="0" w:color="auto"/>
        <w:bottom w:val="none" w:sz="0" w:space="0" w:color="auto"/>
        <w:right w:val="none" w:sz="0" w:space="0" w:color="auto"/>
      </w:divBdr>
    </w:div>
    <w:div w:id="276916405">
      <w:bodyDiv w:val="1"/>
      <w:marLeft w:val="0"/>
      <w:marRight w:val="0"/>
      <w:marTop w:val="0"/>
      <w:marBottom w:val="0"/>
      <w:divBdr>
        <w:top w:val="none" w:sz="0" w:space="0" w:color="auto"/>
        <w:left w:val="none" w:sz="0" w:space="0" w:color="auto"/>
        <w:bottom w:val="none" w:sz="0" w:space="0" w:color="auto"/>
        <w:right w:val="none" w:sz="0" w:space="0" w:color="auto"/>
      </w:divBdr>
    </w:div>
    <w:div w:id="278609984">
      <w:bodyDiv w:val="1"/>
      <w:marLeft w:val="0"/>
      <w:marRight w:val="0"/>
      <w:marTop w:val="0"/>
      <w:marBottom w:val="0"/>
      <w:divBdr>
        <w:top w:val="none" w:sz="0" w:space="0" w:color="auto"/>
        <w:left w:val="none" w:sz="0" w:space="0" w:color="auto"/>
        <w:bottom w:val="none" w:sz="0" w:space="0" w:color="auto"/>
        <w:right w:val="none" w:sz="0" w:space="0" w:color="auto"/>
      </w:divBdr>
    </w:div>
    <w:div w:id="295836301">
      <w:bodyDiv w:val="1"/>
      <w:marLeft w:val="0"/>
      <w:marRight w:val="0"/>
      <w:marTop w:val="0"/>
      <w:marBottom w:val="0"/>
      <w:divBdr>
        <w:top w:val="none" w:sz="0" w:space="0" w:color="auto"/>
        <w:left w:val="none" w:sz="0" w:space="0" w:color="auto"/>
        <w:bottom w:val="none" w:sz="0" w:space="0" w:color="auto"/>
        <w:right w:val="none" w:sz="0" w:space="0" w:color="auto"/>
      </w:divBdr>
    </w:div>
    <w:div w:id="306280130">
      <w:bodyDiv w:val="1"/>
      <w:marLeft w:val="0"/>
      <w:marRight w:val="0"/>
      <w:marTop w:val="0"/>
      <w:marBottom w:val="0"/>
      <w:divBdr>
        <w:top w:val="none" w:sz="0" w:space="0" w:color="auto"/>
        <w:left w:val="none" w:sz="0" w:space="0" w:color="auto"/>
        <w:bottom w:val="none" w:sz="0" w:space="0" w:color="auto"/>
        <w:right w:val="none" w:sz="0" w:space="0" w:color="auto"/>
      </w:divBdr>
    </w:div>
    <w:div w:id="309558088">
      <w:bodyDiv w:val="1"/>
      <w:marLeft w:val="0"/>
      <w:marRight w:val="0"/>
      <w:marTop w:val="0"/>
      <w:marBottom w:val="0"/>
      <w:divBdr>
        <w:top w:val="none" w:sz="0" w:space="0" w:color="auto"/>
        <w:left w:val="none" w:sz="0" w:space="0" w:color="auto"/>
        <w:bottom w:val="none" w:sz="0" w:space="0" w:color="auto"/>
        <w:right w:val="none" w:sz="0" w:space="0" w:color="auto"/>
      </w:divBdr>
    </w:div>
    <w:div w:id="310986521">
      <w:bodyDiv w:val="1"/>
      <w:marLeft w:val="0"/>
      <w:marRight w:val="0"/>
      <w:marTop w:val="0"/>
      <w:marBottom w:val="0"/>
      <w:divBdr>
        <w:top w:val="none" w:sz="0" w:space="0" w:color="auto"/>
        <w:left w:val="none" w:sz="0" w:space="0" w:color="auto"/>
        <w:bottom w:val="none" w:sz="0" w:space="0" w:color="auto"/>
        <w:right w:val="none" w:sz="0" w:space="0" w:color="auto"/>
      </w:divBdr>
    </w:div>
    <w:div w:id="322860560">
      <w:bodyDiv w:val="1"/>
      <w:marLeft w:val="0"/>
      <w:marRight w:val="0"/>
      <w:marTop w:val="0"/>
      <w:marBottom w:val="0"/>
      <w:divBdr>
        <w:top w:val="none" w:sz="0" w:space="0" w:color="auto"/>
        <w:left w:val="none" w:sz="0" w:space="0" w:color="auto"/>
        <w:bottom w:val="none" w:sz="0" w:space="0" w:color="auto"/>
        <w:right w:val="none" w:sz="0" w:space="0" w:color="auto"/>
      </w:divBdr>
    </w:div>
    <w:div w:id="323167448">
      <w:bodyDiv w:val="1"/>
      <w:marLeft w:val="0"/>
      <w:marRight w:val="0"/>
      <w:marTop w:val="0"/>
      <w:marBottom w:val="0"/>
      <w:divBdr>
        <w:top w:val="none" w:sz="0" w:space="0" w:color="auto"/>
        <w:left w:val="none" w:sz="0" w:space="0" w:color="auto"/>
        <w:bottom w:val="none" w:sz="0" w:space="0" w:color="auto"/>
        <w:right w:val="none" w:sz="0" w:space="0" w:color="auto"/>
      </w:divBdr>
    </w:div>
    <w:div w:id="326519490">
      <w:bodyDiv w:val="1"/>
      <w:marLeft w:val="0"/>
      <w:marRight w:val="0"/>
      <w:marTop w:val="0"/>
      <w:marBottom w:val="0"/>
      <w:divBdr>
        <w:top w:val="none" w:sz="0" w:space="0" w:color="auto"/>
        <w:left w:val="none" w:sz="0" w:space="0" w:color="auto"/>
        <w:bottom w:val="none" w:sz="0" w:space="0" w:color="auto"/>
        <w:right w:val="none" w:sz="0" w:space="0" w:color="auto"/>
      </w:divBdr>
    </w:div>
    <w:div w:id="327054679">
      <w:bodyDiv w:val="1"/>
      <w:marLeft w:val="0"/>
      <w:marRight w:val="0"/>
      <w:marTop w:val="0"/>
      <w:marBottom w:val="0"/>
      <w:divBdr>
        <w:top w:val="none" w:sz="0" w:space="0" w:color="auto"/>
        <w:left w:val="none" w:sz="0" w:space="0" w:color="auto"/>
        <w:bottom w:val="none" w:sz="0" w:space="0" w:color="auto"/>
        <w:right w:val="none" w:sz="0" w:space="0" w:color="auto"/>
      </w:divBdr>
    </w:div>
    <w:div w:id="331494529">
      <w:bodyDiv w:val="1"/>
      <w:marLeft w:val="0"/>
      <w:marRight w:val="0"/>
      <w:marTop w:val="0"/>
      <w:marBottom w:val="0"/>
      <w:divBdr>
        <w:top w:val="none" w:sz="0" w:space="0" w:color="auto"/>
        <w:left w:val="none" w:sz="0" w:space="0" w:color="auto"/>
        <w:bottom w:val="none" w:sz="0" w:space="0" w:color="auto"/>
        <w:right w:val="none" w:sz="0" w:space="0" w:color="auto"/>
      </w:divBdr>
    </w:div>
    <w:div w:id="340425945">
      <w:bodyDiv w:val="1"/>
      <w:marLeft w:val="0"/>
      <w:marRight w:val="0"/>
      <w:marTop w:val="0"/>
      <w:marBottom w:val="0"/>
      <w:divBdr>
        <w:top w:val="none" w:sz="0" w:space="0" w:color="auto"/>
        <w:left w:val="none" w:sz="0" w:space="0" w:color="auto"/>
        <w:bottom w:val="none" w:sz="0" w:space="0" w:color="auto"/>
        <w:right w:val="none" w:sz="0" w:space="0" w:color="auto"/>
      </w:divBdr>
    </w:div>
    <w:div w:id="355421573">
      <w:bodyDiv w:val="1"/>
      <w:marLeft w:val="0"/>
      <w:marRight w:val="0"/>
      <w:marTop w:val="0"/>
      <w:marBottom w:val="0"/>
      <w:divBdr>
        <w:top w:val="none" w:sz="0" w:space="0" w:color="auto"/>
        <w:left w:val="none" w:sz="0" w:space="0" w:color="auto"/>
        <w:bottom w:val="none" w:sz="0" w:space="0" w:color="auto"/>
        <w:right w:val="none" w:sz="0" w:space="0" w:color="auto"/>
      </w:divBdr>
    </w:div>
    <w:div w:id="358629078">
      <w:bodyDiv w:val="1"/>
      <w:marLeft w:val="0"/>
      <w:marRight w:val="0"/>
      <w:marTop w:val="0"/>
      <w:marBottom w:val="0"/>
      <w:divBdr>
        <w:top w:val="none" w:sz="0" w:space="0" w:color="auto"/>
        <w:left w:val="none" w:sz="0" w:space="0" w:color="auto"/>
        <w:bottom w:val="none" w:sz="0" w:space="0" w:color="auto"/>
        <w:right w:val="none" w:sz="0" w:space="0" w:color="auto"/>
      </w:divBdr>
    </w:div>
    <w:div w:id="379868302">
      <w:bodyDiv w:val="1"/>
      <w:marLeft w:val="0"/>
      <w:marRight w:val="0"/>
      <w:marTop w:val="0"/>
      <w:marBottom w:val="0"/>
      <w:divBdr>
        <w:top w:val="none" w:sz="0" w:space="0" w:color="auto"/>
        <w:left w:val="none" w:sz="0" w:space="0" w:color="auto"/>
        <w:bottom w:val="none" w:sz="0" w:space="0" w:color="auto"/>
        <w:right w:val="none" w:sz="0" w:space="0" w:color="auto"/>
      </w:divBdr>
    </w:div>
    <w:div w:id="383454240">
      <w:bodyDiv w:val="1"/>
      <w:marLeft w:val="0"/>
      <w:marRight w:val="0"/>
      <w:marTop w:val="0"/>
      <w:marBottom w:val="0"/>
      <w:divBdr>
        <w:top w:val="none" w:sz="0" w:space="0" w:color="auto"/>
        <w:left w:val="none" w:sz="0" w:space="0" w:color="auto"/>
        <w:bottom w:val="none" w:sz="0" w:space="0" w:color="auto"/>
        <w:right w:val="none" w:sz="0" w:space="0" w:color="auto"/>
      </w:divBdr>
    </w:div>
    <w:div w:id="397440761">
      <w:bodyDiv w:val="1"/>
      <w:marLeft w:val="0"/>
      <w:marRight w:val="0"/>
      <w:marTop w:val="0"/>
      <w:marBottom w:val="0"/>
      <w:divBdr>
        <w:top w:val="none" w:sz="0" w:space="0" w:color="auto"/>
        <w:left w:val="none" w:sz="0" w:space="0" w:color="auto"/>
        <w:bottom w:val="none" w:sz="0" w:space="0" w:color="auto"/>
        <w:right w:val="none" w:sz="0" w:space="0" w:color="auto"/>
      </w:divBdr>
    </w:div>
    <w:div w:id="412435339">
      <w:bodyDiv w:val="1"/>
      <w:marLeft w:val="0"/>
      <w:marRight w:val="0"/>
      <w:marTop w:val="0"/>
      <w:marBottom w:val="0"/>
      <w:divBdr>
        <w:top w:val="none" w:sz="0" w:space="0" w:color="auto"/>
        <w:left w:val="none" w:sz="0" w:space="0" w:color="auto"/>
        <w:bottom w:val="none" w:sz="0" w:space="0" w:color="auto"/>
        <w:right w:val="none" w:sz="0" w:space="0" w:color="auto"/>
      </w:divBdr>
    </w:div>
    <w:div w:id="430249962">
      <w:bodyDiv w:val="1"/>
      <w:marLeft w:val="0"/>
      <w:marRight w:val="0"/>
      <w:marTop w:val="0"/>
      <w:marBottom w:val="0"/>
      <w:divBdr>
        <w:top w:val="none" w:sz="0" w:space="0" w:color="auto"/>
        <w:left w:val="none" w:sz="0" w:space="0" w:color="auto"/>
        <w:bottom w:val="none" w:sz="0" w:space="0" w:color="auto"/>
        <w:right w:val="none" w:sz="0" w:space="0" w:color="auto"/>
      </w:divBdr>
    </w:div>
    <w:div w:id="471826045">
      <w:bodyDiv w:val="1"/>
      <w:marLeft w:val="0"/>
      <w:marRight w:val="0"/>
      <w:marTop w:val="0"/>
      <w:marBottom w:val="0"/>
      <w:divBdr>
        <w:top w:val="none" w:sz="0" w:space="0" w:color="auto"/>
        <w:left w:val="none" w:sz="0" w:space="0" w:color="auto"/>
        <w:bottom w:val="none" w:sz="0" w:space="0" w:color="auto"/>
        <w:right w:val="none" w:sz="0" w:space="0" w:color="auto"/>
      </w:divBdr>
    </w:div>
    <w:div w:id="480076976">
      <w:bodyDiv w:val="1"/>
      <w:marLeft w:val="0"/>
      <w:marRight w:val="0"/>
      <w:marTop w:val="0"/>
      <w:marBottom w:val="0"/>
      <w:divBdr>
        <w:top w:val="none" w:sz="0" w:space="0" w:color="auto"/>
        <w:left w:val="none" w:sz="0" w:space="0" w:color="auto"/>
        <w:bottom w:val="none" w:sz="0" w:space="0" w:color="auto"/>
        <w:right w:val="none" w:sz="0" w:space="0" w:color="auto"/>
      </w:divBdr>
    </w:div>
    <w:div w:id="482282675">
      <w:bodyDiv w:val="1"/>
      <w:marLeft w:val="0"/>
      <w:marRight w:val="0"/>
      <w:marTop w:val="0"/>
      <w:marBottom w:val="0"/>
      <w:divBdr>
        <w:top w:val="none" w:sz="0" w:space="0" w:color="auto"/>
        <w:left w:val="none" w:sz="0" w:space="0" w:color="auto"/>
        <w:bottom w:val="none" w:sz="0" w:space="0" w:color="auto"/>
        <w:right w:val="none" w:sz="0" w:space="0" w:color="auto"/>
      </w:divBdr>
    </w:div>
    <w:div w:id="491793844">
      <w:bodyDiv w:val="1"/>
      <w:marLeft w:val="0"/>
      <w:marRight w:val="0"/>
      <w:marTop w:val="0"/>
      <w:marBottom w:val="0"/>
      <w:divBdr>
        <w:top w:val="none" w:sz="0" w:space="0" w:color="auto"/>
        <w:left w:val="none" w:sz="0" w:space="0" w:color="auto"/>
        <w:bottom w:val="none" w:sz="0" w:space="0" w:color="auto"/>
        <w:right w:val="none" w:sz="0" w:space="0" w:color="auto"/>
      </w:divBdr>
    </w:div>
    <w:div w:id="493767983">
      <w:bodyDiv w:val="1"/>
      <w:marLeft w:val="0"/>
      <w:marRight w:val="0"/>
      <w:marTop w:val="0"/>
      <w:marBottom w:val="0"/>
      <w:divBdr>
        <w:top w:val="none" w:sz="0" w:space="0" w:color="auto"/>
        <w:left w:val="none" w:sz="0" w:space="0" w:color="auto"/>
        <w:bottom w:val="none" w:sz="0" w:space="0" w:color="auto"/>
        <w:right w:val="none" w:sz="0" w:space="0" w:color="auto"/>
      </w:divBdr>
    </w:div>
    <w:div w:id="499463378">
      <w:bodyDiv w:val="1"/>
      <w:marLeft w:val="0"/>
      <w:marRight w:val="0"/>
      <w:marTop w:val="0"/>
      <w:marBottom w:val="0"/>
      <w:divBdr>
        <w:top w:val="none" w:sz="0" w:space="0" w:color="auto"/>
        <w:left w:val="none" w:sz="0" w:space="0" w:color="auto"/>
        <w:bottom w:val="none" w:sz="0" w:space="0" w:color="auto"/>
        <w:right w:val="none" w:sz="0" w:space="0" w:color="auto"/>
      </w:divBdr>
    </w:div>
    <w:div w:id="502360160">
      <w:bodyDiv w:val="1"/>
      <w:marLeft w:val="0"/>
      <w:marRight w:val="0"/>
      <w:marTop w:val="0"/>
      <w:marBottom w:val="0"/>
      <w:divBdr>
        <w:top w:val="none" w:sz="0" w:space="0" w:color="auto"/>
        <w:left w:val="none" w:sz="0" w:space="0" w:color="auto"/>
        <w:bottom w:val="none" w:sz="0" w:space="0" w:color="auto"/>
        <w:right w:val="none" w:sz="0" w:space="0" w:color="auto"/>
      </w:divBdr>
    </w:div>
    <w:div w:id="524515058">
      <w:bodyDiv w:val="1"/>
      <w:marLeft w:val="0"/>
      <w:marRight w:val="0"/>
      <w:marTop w:val="0"/>
      <w:marBottom w:val="0"/>
      <w:divBdr>
        <w:top w:val="none" w:sz="0" w:space="0" w:color="auto"/>
        <w:left w:val="none" w:sz="0" w:space="0" w:color="auto"/>
        <w:bottom w:val="none" w:sz="0" w:space="0" w:color="auto"/>
        <w:right w:val="none" w:sz="0" w:space="0" w:color="auto"/>
      </w:divBdr>
    </w:div>
    <w:div w:id="524563480">
      <w:bodyDiv w:val="1"/>
      <w:marLeft w:val="0"/>
      <w:marRight w:val="0"/>
      <w:marTop w:val="0"/>
      <w:marBottom w:val="0"/>
      <w:divBdr>
        <w:top w:val="none" w:sz="0" w:space="0" w:color="auto"/>
        <w:left w:val="none" w:sz="0" w:space="0" w:color="auto"/>
        <w:bottom w:val="none" w:sz="0" w:space="0" w:color="auto"/>
        <w:right w:val="none" w:sz="0" w:space="0" w:color="auto"/>
      </w:divBdr>
    </w:div>
    <w:div w:id="540434154">
      <w:bodyDiv w:val="1"/>
      <w:marLeft w:val="0"/>
      <w:marRight w:val="0"/>
      <w:marTop w:val="0"/>
      <w:marBottom w:val="0"/>
      <w:divBdr>
        <w:top w:val="none" w:sz="0" w:space="0" w:color="auto"/>
        <w:left w:val="none" w:sz="0" w:space="0" w:color="auto"/>
        <w:bottom w:val="none" w:sz="0" w:space="0" w:color="auto"/>
        <w:right w:val="none" w:sz="0" w:space="0" w:color="auto"/>
      </w:divBdr>
    </w:div>
    <w:div w:id="564027908">
      <w:bodyDiv w:val="1"/>
      <w:marLeft w:val="0"/>
      <w:marRight w:val="0"/>
      <w:marTop w:val="0"/>
      <w:marBottom w:val="0"/>
      <w:divBdr>
        <w:top w:val="none" w:sz="0" w:space="0" w:color="auto"/>
        <w:left w:val="none" w:sz="0" w:space="0" w:color="auto"/>
        <w:bottom w:val="none" w:sz="0" w:space="0" w:color="auto"/>
        <w:right w:val="none" w:sz="0" w:space="0" w:color="auto"/>
      </w:divBdr>
    </w:div>
    <w:div w:id="574097694">
      <w:bodyDiv w:val="1"/>
      <w:marLeft w:val="0"/>
      <w:marRight w:val="0"/>
      <w:marTop w:val="0"/>
      <w:marBottom w:val="0"/>
      <w:divBdr>
        <w:top w:val="none" w:sz="0" w:space="0" w:color="auto"/>
        <w:left w:val="none" w:sz="0" w:space="0" w:color="auto"/>
        <w:bottom w:val="none" w:sz="0" w:space="0" w:color="auto"/>
        <w:right w:val="none" w:sz="0" w:space="0" w:color="auto"/>
      </w:divBdr>
    </w:div>
    <w:div w:id="585964806">
      <w:bodyDiv w:val="1"/>
      <w:marLeft w:val="0"/>
      <w:marRight w:val="0"/>
      <w:marTop w:val="0"/>
      <w:marBottom w:val="0"/>
      <w:divBdr>
        <w:top w:val="none" w:sz="0" w:space="0" w:color="auto"/>
        <w:left w:val="none" w:sz="0" w:space="0" w:color="auto"/>
        <w:bottom w:val="none" w:sz="0" w:space="0" w:color="auto"/>
        <w:right w:val="none" w:sz="0" w:space="0" w:color="auto"/>
      </w:divBdr>
    </w:div>
    <w:div w:id="593323268">
      <w:bodyDiv w:val="1"/>
      <w:marLeft w:val="0"/>
      <w:marRight w:val="0"/>
      <w:marTop w:val="0"/>
      <w:marBottom w:val="0"/>
      <w:divBdr>
        <w:top w:val="none" w:sz="0" w:space="0" w:color="auto"/>
        <w:left w:val="none" w:sz="0" w:space="0" w:color="auto"/>
        <w:bottom w:val="none" w:sz="0" w:space="0" w:color="auto"/>
        <w:right w:val="none" w:sz="0" w:space="0" w:color="auto"/>
      </w:divBdr>
    </w:div>
    <w:div w:id="639656383">
      <w:bodyDiv w:val="1"/>
      <w:marLeft w:val="0"/>
      <w:marRight w:val="0"/>
      <w:marTop w:val="0"/>
      <w:marBottom w:val="0"/>
      <w:divBdr>
        <w:top w:val="none" w:sz="0" w:space="0" w:color="auto"/>
        <w:left w:val="none" w:sz="0" w:space="0" w:color="auto"/>
        <w:bottom w:val="none" w:sz="0" w:space="0" w:color="auto"/>
        <w:right w:val="none" w:sz="0" w:space="0" w:color="auto"/>
      </w:divBdr>
    </w:div>
    <w:div w:id="642660786">
      <w:bodyDiv w:val="1"/>
      <w:marLeft w:val="0"/>
      <w:marRight w:val="0"/>
      <w:marTop w:val="0"/>
      <w:marBottom w:val="0"/>
      <w:divBdr>
        <w:top w:val="none" w:sz="0" w:space="0" w:color="auto"/>
        <w:left w:val="none" w:sz="0" w:space="0" w:color="auto"/>
        <w:bottom w:val="none" w:sz="0" w:space="0" w:color="auto"/>
        <w:right w:val="none" w:sz="0" w:space="0" w:color="auto"/>
      </w:divBdr>
    </w:div>
    <w:div w:id="645940416">
      <w:bodyDiv w:val="1"/>
      <w:marLeft w:val="0"/>
      <w:marRight w:val="0"/>
      <w:marTop w:val="0"/>
      <w:marBottom w:val="0"/>
      <w:divBdr>
        <w:top w:val="none" w:sz="0" w:space="0" w:color="auto"/>
        <w:left w:val="none" w:sz="0" w:space="0" w:color="auto"/>
        <w:bottom w:val="none" w:sz="0" w:space="0" w:color="auto"/>
        <w:right w:val="none" w:sz="0" w:space="0" w:color="auto"/>
      </w:divBdr>
    </w:div>
    <w:div w:id="656031470">
      <w:bodyDiv w:val="1"/>
      <w:marLeft w:val="0"/>
      <w:marRight w:val="0"/>
      <w:marTop w:val="0"/>
      <w:marBottom w:val="0"/>
      <w:divBdr>
        <w:top w:val="none" w:sz="0" w:space="0" w:color="auto"/>
        <w:left w:val="none" w:sz="0" w:space="0" w:color="auto"/>
        <w:bottom w:val="none" w:sz="0" w:space="0" w:color="auto"/>
        <w:right w:val="none" w:sz="0" w:space="0" w:color="auto"/>
      </w:divBdr>
    </w:div>
    <w:div w:id="656111794">
      <w:bodyDiv w:val="1"/>
      <w:marLeft w:val="0"/>
      <w:marRight w:val="0"/>
      <w:marTop w:val="0"/>
      <w:marBottom w:val="0"/>
      <w:divBdr>
        <w:top w:val="none" w:sz="0" w:space="0" w:color="auto"/>
        <w:left w:val="none" w:sz="0" w:space="0" w:color="auto"/>
        <w:bottom w:val="none" w:sz="0" w:space="0" w:color="auto"/>
        <w:right w:val="none" w:sz="0" w:space="0" w:color="auto"/>
      </w:divBdr>
    </w:div>
    <w:div w:id="678773377">
      <w:bodyDiv w:val="1"/>
      <w:marLeft w:val="0"/>
      <w:marRight w:val="0"/>
      <w:marTop w:val="0"/>
      <w:marBottom w:val="0"/>
      <w:divBdr>
        <w:top w:val="none" w:sz="0" w:space="0" w:color="auto"/>
        <w:left w:val="none" w:sz="0" w:space="0" w:color="auto"/>
        <w:bottom w:val="none" w:sz="0" w:space="0" w:color="auto"/>
        <w:right w:val="none" w:sz="0" w:space="0" w:color="auto"/>
      </w:divBdr>
    </w:div>
    <w:div w:id="686755621">
      <w:bodyDiv w:val="1"/>
      <w:marLeft w:val="0"/>
      <w:marRight w:val="0"/>
      <w:marTop w:val="0"/>
      <w:marBottom w:val="0"/>
      <w:divBdr>
        <w:top w:val="none" w:sz="0" w:space="0" w:color="auto"/>
        <w:left w:val="none" w:sz="0" w:space="0" w:color="auto"/>
        <w:bottom w:val="none" w:sz="0" w:space="0" w:color="auto"/>
        <w:right w:val="none" w:sz="0" w:space="0" w:color="auto"/>
      </w:divBdr>
    </w:div>
    <w:div w:id="699668937">
      <w:bodyDiv w:val="1"/>
      <w:marLeft w:val="0"/>
      <w:marRight w:val="0"/>
      <w:marTop w:val="0"/>
      <w:marBottom w:val="0"/>
      <w:divBdr>
        <w:top w:val="none" w:sz="0" w:space="0" w:color="auto"/>
        <w:left w:val="none" w:sz="0" w:space="0" w:color="auto"/>
        <w:bottom w:val="none" w:sz="0" w:space="0" w:color="auto"/>
        <w:right w:val="none" w:sz="0" w:space="0" w:color="auto"/>
      </w:divBdr>
    </w:div>
    <w:div w:id="702094201">
      <w:bodyDiv w:val="1"/>
      <w:marLeft w:val="0"/>
      <w:marRight w:val="0"/>
      <w:marTop w:val="0"/>
      <w:marBottom w:val="0"/>
      <w:divBdr>
        <w:top w:val="none" w:sz="0" w:space="0" w:color="auto"/>
        <w:left w:val="none" w:sz="0" w:space="0" w:color="auto"/>
        <w:bottom w:val="none" w:sz="0" w:space="0" w:color="auto"/>
        <w:right w:val="none" w:sz="0" w:space="0" w:color="auto"/>
      </w:divBdr>
    </w:div>
    <w:div w:id="707997249">
      <w:bodyDiv w:val="1"/>
      <w:marLeft w:val="0"/>
      <w:marRight w:val="0"/>
      <w:marTop w:val="0"/>
      <w:marBottom w:val="0"/>
      <w:divBdr>
        <w:top w:val="none" w:sz="0" w:space="0" w:color="auto"/>
        <w:left w:val="none" w:sz="0" w:space="0" w:color="auto"/>
        <w:bottom w:val="none" w:sz="0" w:space="0" w:color="auto"/>
        <w:right w:val="none" w:sz="0" w:space="0" w:color="auto"/>
      </w:divBdr>
    </w:div>
    <w:div w:id="745879196">
      <w:bodyDiv w:val="1"/>
      <w:marLeft w:val="0"/>
      <w:marRight w:val="0"/>
      <w:marTop w:val="0"/>
      <w:marBottom w:val="0"/>
      <w:divBdr>
        <w:top w:val="none" w:sz="0" w:space="0" w:color="auto"/>
        <w:left w:val="none" w:sz="0" w:space="0" w:color="auto"/>
        <w:bottom w:val="none" w:sz="0" w:space="0" w:color="auto"/>
        <w:right w:val="none" w:sz="0" w:space="0" w:color="auto"/>
      </w:divBdr>
    </w:div>
    <w:div w:id="759064605">
      <w:bodyDiv w:val="1"/>
      <w:marLeft w:val="0"/>
      <w:marRight w:val="0"/>
      <w:marTop w:val="0"/>
      <w:marBottom w:val="0"/>
      <w:divBdr>
        <w:top w:val="none" w:sz="0" w:space="0" w:color="auto"/>
        <w:left w:val="none" w:sz="0" w:space="0" w:color="auto"/>
        <w:bottom w:val="none" w:sz="0" w:space="0" w:color="auto"/>
        <w:right w:val="none" w:sz="0" w:space="0" w:color="auto"/>
      </w:divBdr>
    </w:div>
    <w:div w:id="777019704">
      <w:bodyDiv w:val="1"/>
      <w:marLeft w:val="0"/>
      <w:marRight w:val="0"/>
      <w:marTop w:val="0"/>
      <w:marBottom w:val="0"/>
      <w:divBdr>
        <w:top w:val="none" w:sz="0" w:space="0" w:color="auto"/>
        <w:left w:val="none" w:sz="0" w:space="0" w:color="auto"/>
        <w:bottom w:val="none" w:sz="0" w:space="0" w:color="auto"/>
        <w:right w:val="none" w:sz="0" w:space="0" w:color="auto"/>
      </w:divBdr>
    </w:div>
    <w:div w:id="781070029">
      <w:bodyDiv w:val="1"/>
      <w:marLeft w:val="0"/>
      <w:marRight w:val="0"/>
      <w:marTop w:val="0"/>
      <w:marBottom w:val="0"/>
      <w:divBdr>
        <w:top w:val="none" w:sz="0" w:space="0" w:color="auto"/>
        <w:left w:val="none" w:sz="0" w:space="0" w:color="auto"/>
        <w:bottom w:val="none" w:sz="0" w:space="0" w:color="auto"/>
        <w:right w:val="none" w:sz="0" w:space="0" w:color="auto"/>
      </w:divBdr>
    </w:div>
    <w:div w:id="782768488">
      <w:bodyDiv w:val="1"/>
      <w:marLeft w:val="0"/>
      <w:marRight w:val="0"/>
      <w:marTop w:val="0"/>
      <w:marBottom w:val="0"/>
      <w:divBdr>
        <w:top w:val="none" w:sz="0" w:space="0" w:color="auto"/>
        <w:left w:val="none" w:sz="0" w:space="0" w:color="auto"/>
        <w:bottom w:val="none" w:sz="0" w:space="0" w:color="auto"/>
        <w:right w:val="none" w:sz="0" w:space="0" w:color="auto"/>
      </w:divBdr>
    </w:div>
    <w:div w:id="785546503">
      <w:bodyDiv w:val="1"/>
      <w:marLeft w:val="0"/>
      <w:marRight w:val="0"/>
      <w:marTop w:val="0"/>
      <w:marBottom w:val="0"/>
      <w:divBdr>
        <w:top w:val="none" w:sz="0" w:space="0" w:color="auto"/>
        <w:left w:val="none" w:sz="0" w:space="0" w:color="auto"/>
        <w:bottom w:val="none" w:sz="0" w:space="0" w:color="auto"/>
        <w:right w:val="none" w:sz="0" w:space="0" w:color="auto"/>
      </w:divBdr>
    </w:div>
    <w:div w:id="791441497">
      <w:bodyDiv w:val="1"/>
      <w:marLeft w:val="0"/>
      <w:marRight w:val="0"/>
      <w:marTop w:val="0"/>
      <w:marBottom w:val="0"/>
      <w:divBdr>
        <w:top w:val="none" w:sz="0" w:space="0" w:color="auto"/>
        <w:left w:val="none" w:sz="0" w:space="0" w:color="auto"/>
        <w:bottom w:val="none" w:sz="0" w:space="0" w:color="auto"/>
        <w:right w:val="none" w:sz="0" w:space="0" w:color="auto"/>
      </w:divBdr>
    </w:div>
    <w:div w:id="797064397">
      <w:bodyDiv w:val="1"/>
      <w:marLeft w:val="0"/>
      <w:marRight w:val="0"/>
      <w:marTop w:val="0"/>
      <w:marBottom w:val="0"/>
      <w:divBdr>
        <w:top w:val="none" w:sz="0" w:space="0" w:color="auto"/>
        <w:left w:val="none" w:sz="0" w:space="0" w:color="auto"/>
        <w:bottom w:val="none" w:sz="0" w:space="0" w:color="auto"/>
        <w:right w:val="none" w:sz="0" w:space="0" w:color="auto"/>
      </w:divBdr>
    </w:div>
    <w:div w:id="797845704">
      <w:bodyDiv w:val="1"/>
      <w:marLeft w:val="0"/>
      <w:marRight w:val="0"/>
      <w:marTop w:val="0"/>
      <w:marBottom w:val="0"/>
      <w:divBdr>
        <w:top w:val="none" w:sz="0" w:space="0" w:color="auto"/>
        <w:left w:val="none" w:sz="0" w:space="0" w:color="auto"/>
        <w:bottom w:val="none" w:sz="0" w:space="0" w:color="auto"/>
        <w:right w:val="none" w:sz="0" w:space="0" w:color="auto"/>
      </w:divBdr>
    </w:div>
    <w:div w:id="799304546">
      <w:bodyDiv w:val="1"/>
      <w:marLeft w:val="0"/>
      <w:marRight w:val="0"/>
      <w:marTop w:val="0"/>
      <w:marBottom w:val="0"/>
      <w:divBdr>
        <w:top w:val="none" w:sz="0" w:space="0" w:color="auto"/>
        <w:left w:val="none" w:sz="0" w:space="0" w:color="auto"/>
        <w:bottom w:val="none" w:sz="0" w:space="0" w:color="auto"/>
        <w:right w:val="none" w:sz="0" w:space="0" w:color="auto"/>
      </w:divBdr>
    </w:div>
    <w:div w:id="814689374">
      <w:bodyDiv w:val="1"/>
      <w:marLeft w:val="0"/>
      <w:marRight w:val="0"/>
      <w:marTop w:val="0"/>
      <w:marBottom w:val="0"/>
      <w:divBdr>
        <w:top w:val="none" w:sz="0" w:space="0" w:color="auto"/>
        <w:left w:val="none" w:sz="0" w:space="0" w:color="auto"/>
        <w:bottom w:val="none" w:sz="0" w:space="0" w:color="auto"/>
        <w:right w:val="none" w:sz="0" w:space="0" w:color="auto"/>
      </w:divBdr>
    </w:div>
    <w:div w:id="816385276">
      <w:bodyDiv w:val="1"/>
      <w:marLeft w:val="0"/>
      <w:marRight w:val="0"/>
      <w:marTop w:val="0"/>
      <w:marBottom w:val="0"/>
      <w:divBdr>
        <w:top w:val="none" w:sz="0" w:space="0" w:color="auto"/>
        <w:left w:val="none" w:sz="0" w:space="0" w:color="auto"/>
        <w:bottom w:val="none" w:sz="0" w:space="0" w:color="auto"/>
        <w:right w:val="none" w:sz="0" w:space="0" w:color="auto"/>
      </w:divBdr>
    </w:div>
    <w:div w:id="818838859">
      <w:bodyDiv w:val="1"/>
      <w:marLeft w:val="0"/>
      <w:marRight w:val="0"/>
      <w:marTop w:val="0"/>
      <w:marBottom w:val="0"/>
      <w:divBdr>
        <w:top w:val="none" w:sz="0" w:space="0" w:color="auto"/>
        <w:left w:val="none" w:sz="0" w:space="0" w:color="auto"/>
        <w:bottom w:val="none" w:sz="0" w:space="0" w:color="auto"/>
        <w:right w:val="none" w:sz="0" w:space="0" w:color="auto"/>
      </w:divBdr>
    </w:div>
    <w:div w:id="825509239">
      <w:bodyDiv w:val="1"/>
      <w:marLeft w:val="0"/>
      <w:marRight w:val="0"/>
      <w:marTop w:val="0"/>
      <w:marBottom w:val="0"/>
      <w:divBdr>
        <w:top w:val="none" w:sz="0" w:space="0" w:color="auto"/>
        <w:left w:val="none" w:sz="0" w:space="0" w:color="auto"/>
        <w:bottom w:val="none" w:sz="0" w:space="0" w:color="auto"/>
        <w:right w:val="none" w:sz="0" w:space="0" w:color="auto"/>
      </w:divBdr>
    </w:div>
    <w:div w:id="833951431">
      <w:bodyDiv w:val="1"/>
      <w:marLeft w:val="0"/>
      <w:marRight w:val="0"/>
      <w:marTop w:val="0"/>
      <w:marBottom w:val="0"/>
      <w:divBdr>
        <w:top w:val="none" w:sz="0" w:space="0" w:color="auto"/>
        <w:left w:val="none" w:sz="0" w:space="0" w:color="auto"/>
        <w:bottom w:val="none" w:sz="0" w:space="0" w:color="auto"/>
        <w:right w:val="none" w:sz="0" w:space="0" w:color="auto"/>
      </w:divBdr>
    </w:div>
    <w:div w:id="836968698">
      <w:bodyDiv w:val="1"/>
      <w:marLeft w:val="0"/>
      <w:marRight w:val="0"/>
      <w:marTop w:val="0"/>
      <w:marBottom w:val="0"/>
      <w:divBdr>
        <w:top w:val="none" w:sz="0" w:space="0" w:color="auto"/>
        <w:left w:val="none" w:sz="0" w:space="0" w:color="auto"/>
        <w:bottom w:val="none" w:sz="0" w:space="0" w:color="auto"/>
        <w:right w:val="none" w:sz="0" w:space="0" w:color="auto"/>
      </w:divBdr>
    </w:div>
    <w:div w:id="848910476">
      <w:bodyDiv w:val="1"/>
      <w:marLeft w:val="0"/>
      <w:marRight w:val="0"/>
      <w:marTop w:val="0"/>
      <w:marBottom w:val="0"/>
      <w:divBdr>
        <w:top w:val="none" w:sz="0" w:space="0" w:color="auto"/>
        <w:left w:val="none" w:sz="0" w:space="0" w:color="auto"/>
        <w:bottom w:val="none" w:sz="0" w:space="0" w:color="auto"/>
        <w:right w:val="none" w:sz="0" w:space="0" w:color="auto"/>
      </w:divBdr>
    </w:div>
    <w:div w:id="883129604">
      <w:bodyDiv w:val="1"/>
      <w:marLeft w:val="0"/>
      <w:marRight w:val="0"/>
      <w:marTop w:val="0"/>
      <w:marBottom w:val="0"/>
      <w:divBdr>
        <w:top w:val="none" w:sz="0" w:space="0" w:color="auto"/>
        <w:left w:val="none" w:sz="0" w:space="0" w:color="auto"/>
        <w:bottom w:val="none" w:sz="0" w:space="0" w:color="auto"/>
        <w:right w:val="none" w:sz="0" w:space="0" w:color="auto"/>
      </w:divBdr>
    </w:div>
    <w:div w:id="888876830">
      <w:bodyDiv w:val="1"/>
      <w:marLeft w:val="0"/>
      <w:marRight w:val="0"/>
      <w:marTop w:val="0"/>
      <w:marBottom w:val="0"/>
      <w:divBdr>
        <w:top w:val="none" w:sz="0" w:space="0" w:color="auto"/>
        <w:left w:val="none" w:sz="0" w:space="0" w:color="auto"/>
        <w:bottom w:val="none" w:sz="0" w:space="0" w:color="auto"/>
        <w:right w:val="none" w:sz="0" w:space="0" w:color="auto"/>
      </w:divBdr>
    </w:div>
    <w:div w:id="895431077">
      <w:bodyDiv w:val="1"/>
      <w:marLeft w:val="0"/>
      <w:marRight w:val="0"/>
      <w:marTop w:val="0"/>
      <w:marBottom w:val="0"/>
      <w:divBdr>
        <w:top w:val="none" w:sz="0" w:space="0" w:color="auto"/>
        <w:left w:val="none" w:sz="0" w:space="0" w:color="auto"/>
        <w:bottom w:val="none" w:sz="0" w:space="0" w:color="auto"/>
        <w:right w:val="none" w:sz="0" w:space="0" w:color="auto"/>
      </w:divBdr>
    </w:div>
    <w:div w:id="901136366">
      <w:bodyDiv w:val="1"/>
      <w:marLeft w:val="0"/>
      <w:marRight w:val="0"/>
      <w:marTop w:val="0"/>
      <w:marBottom w:val="0"/>
      <w:divBdr>
        <w:top w:val="none" w:sz="0" w:space="0" w:color="auto"/>
        <w:left w:val="none" w:sz="0" w:space="0" w:color="auto"/>
        <w:bottom w:val="none" w:sz="0" w:space="0" w:color="auto"/>
        <w:right w:val="none" w:sz="0" w:space="0" w:color="auto"/>
      </w:divBdr>
    </w:div>
    <w:div w:id="907808893">
      <w:bodyDiv w:val="1"/>
      <w:marLeft w:val="0"/>
      <w:marRight w:val="0"/>
      <w:marTop w:val="0"/>
      <w:marBottom w:val="0"/>
      <w:divBdr>
        <w:top w:val="none" w:sz="0" w:space="0" w:color="auto"/>
        <w:left w:val="none" w:sz="0" w:space="0" w:color="auto"/>
        <w:bottom w:val="none" w:sz="0" w:space="0" w:color="auto"/>
        <w:right w:val="none" w:sz="0" w:space="0" w:color="auto"/>
      </w:divBdr>
    </w:div>
    <w:div w:id="910165506">
      <w:bodyDiv w:val="1"/>
      <w:marLeft w:val="0"/>
      <w:marRight w:val="0"/>
      <w:marTop w:val="0"/>
      <w:marBottom w:val="0"/>
      <w:divBdr>
        <w:top w:val="none" w:sz="0" w:space="0" w:color="auto"/>
        <w:left w:val="none" w:sz="0" w:space="0" w:color="auto"/>
        <w:bottom w:val="none" w:sz="0" w:space="0" w:color="auto"/>
        <w:right w:val="none" w:sz="0" w:space="0" w:color="auto"/>
      </w:divBdr>
    </w:div>
    <w:div w:id="914121659">
      <w:bodyDiv w:val="1"/>
      <w:marLeft w:val="0"/>
      <w:marRight w:val="0"/>
      <w:marTop w:val="0"/>
      <w:marBottom w:val="0"/>
      <w:divBdr>
        <w:top w:val="none" w:sz="0" w:space="0" w:color="auto"/>
        <w:left w:val="none" w:sz="0" w:space="0" w:color="auto"/>
        <w:bottom w:val="none" w:sz="0" w:space="0" w:color="auto"/>
        <w:right w:val="none" w:sz="0" w:space="0" w:color="auto"/>
      </w:divBdr>
    </w:div>
    <w:div w:id="934049838">
      <w:bodyDiv w:val="1"/>
      <w:marLeft w:val="0"/>
      <w:marRight w:val="0"/>
      <w:marTop w:val="0"/>
      <w:marBottom w:val="0"/>
      <w:divBdr>
        <w:top w:val="none" w:sz="0" w:space="0" w:color="auto"/>
        <w:left w:val="none" w:sz="0" w:space="0" w:color="auto"/>
        <w:bottom w:val="none" w:sz="0" w:space="0" w:color="auto"/>
        <w:right w:val="none" w:sz="0" w:space="0" w:color="auto"/>
      </w:divBdr>
    </w:div>
    <w:div w:id="947201721">
      <w:bodyDiv w:val="1"/>
      <w:marLeft w:val="0"/>
      <w:marRight w:val="0"/>
      <w:marTop w:val="0"/>
      <w:marBottom w:val="0"/>
      <w:divBdr>
        <w:top w:val="none" w:sz="0" w:space="0" w:color="auto"/>
        <w:left w:val="none" w:sz="0" w:space="0" w:color="auto"/>
        <w:bottom w:val="none" w:sz="0" w:space="0" w:color="auto"/>
        <w:right w:val="none" w:sz="0" w:space="0" w:color="auto"/>
      </w:divBdr>
    </w:div>
    <w:div w:id="979924719">
      <w:bodyDiv w:val="1"/>
      <w:marLeft w:val="0"/>
      <w:marRight w:val="0"/>
      <w:marTop w:val="0"/>
      <w:marBottom w:val="0"/>
      <w:divBdr>
        <w:top w:val="none" w:sz="0" w:space="0" w:color="auto"/>
        <w:left w:val="none" w:sz="0" w:space="0" w:color="auto"/>
        <w:bottom w:val="none" w:sz="0" w:space="0" w:color="auto"/>
        <w:right w:val="none" w:sz="0" w:space="0" w:color="auto"/>
      </w:divBdr>
    </w:div>
    <w:div w:id="983003742">
      <w:bodyDiv w:val="1"/>
      <w:marLeft w:val="0"/>
      <w:marRight w:val="0"/>
      <w:marTop w:val="0"/>
      <w:marBottom w:val="0"/>
      <w:divBdr>
        <w:top w:val="none" w:sz="0" w:space="0" w:color="auto"/>
        <w:left w:val="none" w:sz="0" w:space="0" w:color="auto"/>
        <w:bottom w:val="none" w:sz="0" w:space="0" w:color="auto"/>
        <w:right w:val="none" w:sz="0" w:space="0" w:color="auto"/>
      </w:divBdr>
    </w:div>
    <w:div w:id="983385765">
      <w:bodyDiv w:val="1"/>
      <w:marLeft w:val="0"/>
      <w:marRight w:val="0"/>
      <w:marTop w:val="0"/>
      <w:marBottom w:val="0"/>
      <w:divBdr>
        <w:top w:val="none" w:sz="0" w:space="0" w:color="auto"/>
        <w:left w:val="none" w:sz="0" w:space="0" w:color="auto"/>
        <w:bottom w:val="none" w:sz="0" w:space="0" w:color="auto"/>
        <w:right w:val="none" w:sz="0" w:space="0" w:color="auto"/>
      </w:divBdr>
    </w:div>
    <w:div w:id="988434976">
      <w:bodyDiv w:val="1"/>
      <w:marLeft w:val="0"/>
      <w:marRight w:val="0"/>
      <w:marTop w:val="0"/>
      <w:marBottom w:val="0"/>
      <w:divBdr>
        <w:top w:val="none" w:sz="0" w:space="0" w:color="auto"/>
        <w:left w:val="none" w:sz="0" w:space="0" w:color="auto"/>
        <w:bottom w:val="none" w:sz="0" w:space="0" w:color="auto"/>
        <w:right w:val="none" w:sz="0" w:space="0" w:color="auto"/>
      </w:divBdr>
    </w:div>
    <w:div w:id="1010134530">
      <w:bodyDiv w:val="1"/>
      <w:marLeft w:val="0"/>
      <w:marRight w:val="0"/>
      <w:marTop w:val="0"/>
      <w:marBottom w:val="0"/>
      <w:divBdr>
        <w:top w:val="none" w:sz="0" w:space="0" w:color="auto"/>
        <w:left w:val="none" w:sz="0" w:space="0" w:color="auto"/>
        <w:bottom w:val="none" w:sz="0" w:space="0" w:color="auto"/>
        <w:right w:val="none" w:sz="0" w:space="0" w:color="auto"/>
      </w:divBdr>
    </w:div>
    <w:div w:id="1033463417">
      <w:bodyDiv w:val="1"/>
      <w:marLeft w:val="0"/>
      <w:marRight w:val="0"/>
      <w:marTop w:val="0"/>
      <w:marBottom w:val="0"/>
      <w:divBdr>
        <w:top w:val="none" w:sz="0" w:space="0" w:color="auto"/>
        <w:left w:val="none" w:sz="0" w:space="0" w:color="auto"/>
        <w:bottom w:val="none" w:sz="0" w:space="0" w:color="auto"/>
        <w:right w:val="none" w:sz="0" w:space="0" w:color="auto"/>
      </w:divBdr>
    </w:div>
    <w:div w:id="1045907844">
      <w:bodyDiv w:val="1"/>
      <w:marLeft w:val="0"/>
      <w:marRight w:val="0"/>
      <w:marTop w:val="0"/>
      <w:marBottom w:val="0"/>
      <w:divBdr>
        <w:top w:val="none" w:sz="0" w:space="0" w:color="auto"/>
        <w:left w:val="none" w:sz="0" w:space="0" w:color="auto"/>
        <w:bottom w:val="none" w:sz="0" w:space="0" w:color="auto"/>
        <w:right w:val="none" w:sz="0" w:space="0" w:color="auto"/>
      </w:divBdr>
    </w:div>
    <w:div w:id="1058940246">
      <w:bodyDiv w:val="1"/>
      <w:marLeft w:val="0"/>
      <w:marRight w:val="0"/>
      <w:marTop w:val="0"/>
      <w:marBottom w:val="0"/>
      <w:divBdr>
        <w:top w:val="none" w:sz="0" w:space="0" w:color="auto"/>
        <w:left w:val="none" w:sz="0" w:space="0" w:color="auto"/>
        <w:bottom w:val="none" w:sz="0" w:space="0" w:color="auto"/>
        <w:right w:val="none" w:sz="0" w:space="0" w:color="auto"/>
      </w:divBdr>
    </w:div>
    <w:div w:id="1063868283">
      <w:bodyDiv w:val="1"/>
      <w:marLeft w:val="0"/>
      <w:marRight w:val="0"/>
      <w:marTop w:val="0"/>
      <w:marBottom w:val="0"/>
      <w:divBdr>
        <w:top w:val="none" w:sz="0" w:space="0" w:color="auto"/>
        <w:left w:val="none" w:sz="0" w:space="0" w:color="auto"/>
        <w:bottom w:val="none" w:sz="0" w:space="0" w:color="auto"/>
        <w:right w:val="none" w:sz="0" w:space="0" w:color="auto"/>
      </w:divBdr>
    </w:div>
    <w:div w:id="1066729617">
      <w:bodyDiv w:val="1"/>
      <w:marLeft w:val="0"/>
      <w:marRight w:val="0"/>
      <w:marTop w:val="0"/>
      <w:marBottom w:val="0"/>
      <w:divBdr>
        <w:top w:val="none" w:sz="0" w:space="0" w:color="auto"/>
        <w:left w:val="none" w:sz="0" w:space="0" w:color="auto"/>
        <w:bottom w:val="none" w:sz="0" w:space="0" w:color="auto"/>
        <w:right w:val="none" w:sz="0" w:space="0" w:color="auto"/>
      </w:divBdr>
    </w:div>
    <w:div w:id="1069380457">
      <w:bodyDiv w:val="1"/>
      <w:marLeft w:val="0"/>
      <w:marRight w:val="0"/>
      <w:marTop w:val="0"/>
      <w:marBottom w:val="0"/>
      <w:divBdr>
        <w:top w:val="none" w:sz="0" w:space="0" w:color="auto"/>
        <w:left w:val="none" w:sz="0" w:space="0" w:color="auto"/>
        <w:bottom w:val="none" w:sz="0" w:space="0" w:color="auto"/>
        <w:right w:val="none" w:sz="0" w:space="0" w:color="auto"/>
      </w:divBdr>
    </w:div>
    <w:div w:id="1100368664">
      <w:bodyDiv w:val="1"/>
      <w:marLeft w:val="0"/>
      <w:marRight w:val="0"/>
      <w:marTop w:val="0"/>
      <w:marBottom w:val="0"/>
      <w:divBdr>
        <w:top w:val="none" w:sz="0" w:space="0" w:color="auto"/>
        <w:left w:val="none" w:sz="0" w:space="0" w:color="auto"/>
        <w:bottom w:val="none" w:sz="0" w:space="0" w:color="auto"/>
        <w:right w:val="none" w:sz="0" w:space="0" w:color="auto"/>
      </w:divBdr>
    </w:div>
    <w:div w:id="1110783021">
      <w:bodyDiv w:val="1"/>
      <w:marLeft w:val="0"/>
      <w:marRight w:val="0"/>
      <w:marTop w:val="0"/>
      <w:marBottom w:val="0"/>
      <w:divBdr>
        <w:top w:val="none" w:sz="0" w:space="0" w:color="auto"/>
        <w:left w:val="none" w:sz="0" w:space="0" w:color="auto"/>
        <w:bottom w:val="none" w:sz="0" w:space="0" w:color="auto"/>
        <w:right w:val="none" w:sz="0" w:space="0" w:color="auto"/>
      </w:divBdr>
    </w:div>
    <w:div w:id="1111050575">
      <w:bodyDiv w:val="1"/>
      <w:marLeft w:val="0"/>
      <w:marRight w:val="0"/>
      <w:marTop w:val="0"/>
      <w:marBottom w:val="0"/>
      <w:divBdr>
        <w:top w:val="none" w:sz="0" w:space="0" w:color="auto"/>
        <w:left w:val="none" w:sz="0" w:space="0" w:color="auto"/>
        <w:bottom w:val="none" w:sz="0" w:space="0" w:color="auto"/>
        <w:right w:val="none" w:sz="0" w:space="0" w:color="auto"/>
      </w:divBdr>
    </w:div>
    <w:div w:id="1120762357">
      <w:bodyDiv w:val="1"/>
      <w:marLeft w:val="0"/>
      <w:marRight w:val="0"/>
      <w:marTop w:val="0"/>
      <w:marBottom w:val="0"/>
      <w:divBdr>
        <w:top w:val="none" w:sz="0" w:space="0" w:color="auto"/>
        <w:left w:val="none" w:sz="0" w:space="0" w:color="auto"/>
        <w:bottom w:val="none" w:sz="0" w:space="0" w:color="auto"/>
        <w:right w:val="none" w:sz="0" w:space="0" w:color="auto"/>
      </w:divBdr>
    </w:div>
    <w:div w:id="1156654592">
      <w:bodyDiv w:val="1"/>
      <w:marLeft w:val="0"/>
      <w:marRight w:val="0"/>
      <w:marTop w:val="0"/>
      <w:marBottom w:val="0"/>
      <w:divBdr>
        <w:top w:val="none" w:sz="0" w:space="0" w:color="auto"/>
        <w:left w:val="none" w:sz="0" w:space="0" w:color="auto"/>
        <w:bottom w:val="none" w:sz="0" w:space="0" w:color="auto"/>
        <w:right w:val="none" w:sz="0" w:space="0" w:color="auto"/>
      </w:divBdr>
    </w:div>
    <w:div w:id="1163667430">
      <w:bodyDiv w:val="1"/>
      <w:marLeft w:val="0"/>
      <w:marRight w:val="0"/>
      <w:marTop w:val="0"/>
      <w:marBottom w:val="0"/>
      <w:divBdr>
        <w:top w:val="none" w:sz="0" w:space="0" w:color="auto"/>
        <w:left w:val="none" w:sz="0" w:space="0" w:color="auto"/>
        <w:bottom w:val="none" w:sz="0" w:space="0" w:color="auto"/>
        <w:right w:val="none" w:sz="0" w:space="0" w:color="auto"/>
      </w:divBdr>
    </w:div>
    <w:div w:id="1168404399">
      <w:bodyDiv w:val="1"/>
      <w:marLeft w:val="0"/>
      <w:marRight w:val="0"/>
      <w:marTop w:val="0"/>
      <w:marBottom w:val="0"/>
      <w:divBdr>
        <w:top w:val="none" w:sz="0" w:space="0" w:color="auto"/>
        <w:left w:val="none" w:sz="0" w:space="0" w:color="auto"/>
        <w:bottom w:val="none" w:sz="0" w:space="0" w:color="auto"/>
        <w:right w:val="none" w:sz="0" w:space="0" w:color="auto"/>
      </w:divBdr>
    </w:div>
    <w:div w:id="1172375663">
      <w:bodyDiv w:val="1"/>
      <w:marLeft w:val="0"/>
      <w:marRight w:val="0"/>
      <w:marTop w:val="0"/>
      <w:marBottom w:val="0"/>
      <w:divBdr>
        <w:top w:val="none" w:sz="0" w:space="0" w:color="auto"/>
        <w:left w:val="none" w:sz="0" w:space="0" w:color="auto"/>
        <w:bottom w:val="none" w:sz="0" w:space="0" w:color="auto"/>
        <w:right w:val="none" w:sz="0" w:space="0" w:color="auto"/>
      </w:divBdr>
    </w:div>
    <w:div w:id="1181310131">
      <w:bodyDiv w:val="1"/>
      <w:marLeft w:val="0"/>
      <w:marRight w:val="0"/>
      <w:marTop w:val="0"/>
      <w:marBottom w:val="0"/>
      <w:divBdr>
        <w:top w:val="none" w:sz="0" w:space="0" w:color="auto"/>
        <w:left w:val="none" w:sz="0" w:space="0" w:color="auto"/>
        <w:bottom w:val="none" w:sz="0" w:space="0" w:color="auto"/>
        <w:right w:val="none" w:sz="0" w:space="0" w:color="auto"/>
      </w:divBdr>
    </w:div>
    <w:div w:id="1188524575">
      <w:bodyDiv w:val="1"/>
      <w:marLeft w:val="0"/>
      <w:marRight w:val="0"/>
      <w:marTop w:val="0"/>
      <w:marBottom w:val="0"/>
      <w:divBdr>
        <w:top w:val="none" w:sz="0" w:space="0" w:color="auto"/>
        <w:left w:val="none" w:sz="0" w:space="0" w:color="auto"/>
        <w:bottom w:val="none" w:sz="0" w:space="0" w:color="auto"/>
        <w:right w:val="none" w:sz="0" w:space="0" w:color="auto"/>
      </w:divBdr>
    </w:div>
    <w:div w:id="1206529369">
      <w:bodyDiv w:val="1"/>
      <w:marLeft w:val="0"/>
      <w:marRight w:val="0"/>
      <w:marTop w:val="0"/>
      <w:marBottom w:val="0"/>
      <w:divBdr>
        <w:top w:val="none" w:sz="0" w:space="0" w:color="auto"/>
        <w:left w:val="none" w:sz="0" w:space="0" w:color="auto"/>
        <w:bottom w:val="none" w:sz="0" w:space="0" w:color="auto"/>
        <w:right w:val="none" w:sz="0" w:space="0" w:color="auto"/>
      </w:divBdr>
    </w:div>
    <w:div w:id="1219511908">
      <w:bodyDiv w:val="1"/>
      <w:marLeft w:val="0"/>
      <w:marRight w:val="0"/>
      <w:marTop w:val="0"/>
      <w:marBottom w:val="0"/>
      <w:divBdr>
        <w:top w:val="none" w:sz="0" w:space="0" w:color="auto"/>
        <w:left w:val="none" w:sz="0" w:space="0" w:color="auto"/>
        <w:bottom w:val="none" w:sz="0" w:space="0" w:color="auto"/>
        <w:right w:val="none" w:sz="0" w:space="0" w:color="auto"/>
      </w:divBdr>
    </w:div>
    <w:div w:id="1226337086">
      <w:bodyDiv w:val="1"/>
      <w:marLeft w:val="0"/>
      <w:marRight w:val="0"/>
      <w:marTop w:val="0"/>
      <w:marBottom w:val="0"/>
      <w:divBdr>
        <w:top w:val="none" w:sz="0" w:space="0" w:color="auto"/>
        <w:left w:val="none" w:sz="0" w:space="0" w:color="auto"/>
        <w:bottom w:val="none" w:sz="0" w:space="0" w:color="auto"/>
        <w:right w:val="none" w:sz="0" w:space="0" w:color="auto"/>
      </w:divBdr>
    </w:div>
    <w:div w:id="1251817907">
      <w:bodyDiv w:val="1"/>
      <w:marLeft w:val="0"/>
      <w:marRight w:val="0"/>
      <w:marTop w:val="0"/>
      <w:marBottom w:val="0"/>
      <w:divBdr>
        <w:top w:val="none" w:sz="0" w:space="0" w:color="auto"/>
        <w:left w:val="none" w:sz="0" w:space="0" w:color="auto"/>
        <w:bottom w:val="none" w:sz="0" w:space="0" w:color="auto"/>
        <w:right w:val="none" w:sz="0" w:space="0" w:color="auto"/>
      </w:divBdr>
    </w:div>
    <w:div w:id="1252543157">
      <w:bodyDiv w:val="1"/>
      <w:marLeft w:val="0"/>
      <w:marRight w:val="0"/>
      <w:marTop w:val="0"/>
      <w:marBottom w:val="0"/>
      <w:divBdr>
        <w:top w:val="none" w:sz="0" w:space="0" w:color="auto"/>
        <w:left w:val="none" w:sz="0" w:space="0" w:color="auto"/>
        <w:bottom w:val="none" w:sz="0" w:space="0" w:color="auto"/>
        <w:right w:val="none" w:sz="0" w:space="0" w:color="auto"/>
      </w:divBdr>
    </w:div>
    <w:div w:id="1278947973">
      <w:bodyDiv w:val="1"/>
      <w:marLeft w:val="0"/>
      <w:marRight w:val="0"/>
      <w:marTop w:val="0"/>
      <w:marBottom w:val="0"/>
      <w:divBdr>
        <w:top w:val="none" w:sz="0" w:space="0" w:color="auto"/>
        <w:left w:val="none" w:sz="0" w:space="0" w:color="auto"/>
        <w:bottom w:val="none" w:sz="0" w:space="0" w:color="auto"/>
        <w:right w:val="none" w:sz="0" w:space="0" w:color="auto"/>
      </w:divBdr>
    </w:div>
    <w:div w:id="1287470178">
      <w:bodyDiv w:val="1"/>
      <w:marLeft w:val="0"/>
      <w:marRight w:val="0"/>
      <w:marTop w:val="0"/>
      <w:marBottom w:val="0"/>
      <w:divBdr>
        <w:top w:val="none" w:sz="0" w:space="0" w:color="auto"/>
        <w:left w:val="none" w:sz="0" w:space="0" w:color="auto"/>
        <w:bottom w:val="none" w:sz="0" w:space="0" w:color="auto"/>
        <w:right w:val="none" w:sz="0" w:space="0" w:color="auto"/>
      </w:divBdr>
    </w:div>
    <w:div w:id="1296376012">
      <w:bodyDiv w:val="1"/>
      <w:marLeft w:val="0"/>
      <w:marRight w:val="0"/>
      <w:marTop w:val="0"/>
      <w:marBottom w:val="0"/>
      <w:divBdr>
        <w:top w:val="none" w:sz="0" w:space="0" w:color="auto"/>
        <w:left w:val="none" w:sz="0" w:space="0" w:color="auto"/>
        <w:bottom w:val="none" w:sz="0" w:space="0" w:color="auto"/>
        <w:right w:val="none" w:sz="0" w:space="0" w:color="auto"/>
      </w:divBdr>
    </w:div>
    <w:div w:id="1303849487">
      <w:bodyDiv w:val="1"/>
      <w:marLeft w:val="0"/>
      <w:marRight w:val="0"/>
      <w:marTop w:val="0"/>
      <w:marBottom w:val="0"/>
      <w:divBdr>
        <w:top w:val="none" w:sz="0" w:space="0" w:color="auto"/>
        <w:left w:val="none" w:sz="0" w:space="0" w:color="auto"/>
        <w:bottom w:val="none" w:sz="0" w:space="0" w:color="auto"/>
        <w:right w:val="none" w:sz="0" w:space="0" w:color="auto"/>
      </w:divBdr>
    </w:div>
    <w:div w:id="1317340290">
      <w:bodyDiv w:val="1"/>
      <w:marLeft w:val="0"/>
      <w:marRight w:val="0"/>
      <w:marTop w:val="0"/>
      <w:marBottom w:val="0"/>
      <w:divBdr>
        <w:top w:val="none" w:sz="0" w:space="0" w:color="auto"/>
        <w:left w:val="none" w:sz="0" w:space="0" w:color="auto"/>
        <w:bottom w:val="none" w:sz="0" w:space="0" w:color="auto"/>
        <w:right w:val="none" w:sz="0" w:space="0" w:color="auto"/>
      </w:divBdr>
    </w:div>
    <w:div w:id="1345287070">
      <w:bodyDiv w:val="1"/>
      <w:marLeft w:val="0"/>
      <w:marRight w:val="0"/>
      <w:marTop w:val="0"/>
      <w:marBottom w:val="0"/>
      <w:divBdr>
        <w:top w:val="none" w:sz="0" w:space="0" w:color="auto"/>
        <w:left w:val="none" w:sz="0" w:space="0" w:color="auto"/>
        <w:bottom w:val="none" w:sz="0" w:space="0" w:color="auto"/>
        <w:right w:val="none" w:sz="0" w:space="0" w:color="auto"/>
      </w:divBdr>
    </w:div>
    <w:div w:id="1355808985">
      <w:bodyDiv w:val="1"/>
      <w:marLeft w:val="0"/>
      <w:marRight w:val="0"/>
      <w:marTop w:val="0"/>
      <w:marBottom w:val="0"/>
      <w:divBdr>
        <w:top w:val="none" w:sz="0" w:space="0" w:color="auto"/>
        <w:left w:val="none" w:sz="0" w:space="0" w:color="auto"/>
        <w:bottom w:val="none" w:sz="0" w:space="0" w:color="auto"/>
        <w:right w:val="none" w:sz="0" w:space="0" w:color="auto"/>
      </w:divBdr>
    </w:div>
    <w:div w:id="1358046051">
      <w:bodyDiv w:val="1"/>
      <w:marLeft w:val="0"/>
      <w:marRight w:val="0"/>
      <w:marTop w:val="0"/>
      <w:marBottom w:val="0"/>
      <w:divBdr>
        <w:top w:val="none" w:sz="0" w:space="0" w:color="auto"/>
        <w:left w:val="none" w:sz="0" w:space="0" w:color="auto"/>
        <w:bottom w:val="none" w:sz="0" w:space="0" w:color="auto"/>
        <w:right w:val="none" w:sz="0" w:space="0" w:color="auto"/>
      </w:divBdr>
    </w:div>
    <w:div w:id="1365711168">
      <w:bodyDiv w:val="1"/>
      <w:marLeft w:val="0"/>
      <w:marRight w:val="0"/>
      <w:marTop w:val="0"/>
      <w:marBottom w:val="0"/>
      <w:divBdr>
        <w:top w:val="none" w:sz="0" w:space="0" w:color="auto"/>
        <w:left w:val="none" w:sz="0" w:space="0" w:color="auto"/>
        <w:bottom w:val="none" w:sz="0" w:space="0" w:color="auto"/>
        <w:right w:val="none" w:sz="0" w:space="0" w:color="auto"/>
      </w:divBdr>
    </w:div>
    <w:div w:id="1374574752">
      <w:bodyDiv w:val="1"/>
      <w:marLeft w:val="0"/>
      <w:marRight w:val="0"/>
      <w:marTop w:val="0"/>
      <w:marBottom w:val="0"/>
      <w:divBdr>
        <w:top w:val="none" w:sz="0" w:space="0" w:color="auto"/>
        <w:left w:val="none" w:sz="0" w:space="0" w:color="auto"/>
        <w:bottom w:val="none" w:sz="0" w:space="0" w:color="auto"/>
        <w:right w:val="none" w:sz="0" w:space="0" w:color="auto"/>
      </w:divBdr>
    </w:div>
    <w:div w:id="1377464756">
      <w:bodyDiv w:val="1"/>
      <w:marLeft w:val="0"/>
      <w:marRight w:val="0"/>
      <w:marTop w:val="0"/>
      <w:marBottom w:val="0"/>
      <w:divBdr>
        <w:top w:val="none" w:sz="0" w:space="0" w:color="auto"/>
        <w:left w:val="none" w:sz="0" w:space="0" w:color="auto"/>
        <w:bottom w:val="none" w:sz="0" w:space="0" w:color="auto"/>
        <w:right w:val="none" w:sz="0" w:space="0" w:color="auto"/>
      </w:divBdr>
    </w:div>
    <w:div w:id="1379814245">
      <w:bodyDiv w:val="1"/>
      <w:marLeft w:val="0"/>
      <w:marRight w:val="0"/>
      <w:marTop w:val="0"/>
      <w:marBottom w:val="0"/>
      <w:divBdr>
        <w:top w:val="none" w:sz="0" w:space="0" w:color="auto"/>
        <w:left w:val="none" w:sz="0" w:space="0" w:color="auto"/>
        <w:bottom w:val="none" w:sz="0" w:space="0" w:color="auto"/>
        <w:right w:val="none" w:sz="0" w:space="0" w:color="auto"/>
      </w:divBdr>
    </w:div>
    <w:div w:id="1388186042">
      <w:bodyDiv w:val="1"/>
      <w:marLeft w:val="0"/>
      <w:marRight w:val="0"/>
      <w:marTop w:val="0"/>
      <w:marBottom w:val="0"/>
      <w:divBdr>
        <w:top w:val="none" w:sz="0" w:space="0" w:color="auto"/>
        <w:left w:val="none" w:sz="0" w:space="0" w:color="auto"/>
        <w:bottom w:val="none" w:sz="0" w:space="0" w:color="auto"/>
        <w:right w:val="none" w:sz="0" w:space="0" w:color="auto"/>
      </w:divBdr>
    </w:div>
    <w:div w:id="1394767492">
      <w:bodyDiv w:val="1"/>
      <w:marLeft w:val="0"/>
      <w:marRight w:val="0"/>
      <w:marTop w:val="0"/>
      <w:marBottom w:val="0"/>
      <w:divBdr>
        <w:top w:val="none" w:sz="0" w:space="0" w:color="auto"/>
        <w:left w:val="none" w:sz="0" w:space="0" w:color="auto"/>
        <w:bottom w:val="none" w:sz="0" w:space="0" w:color="auto"/>
        <w:right w:val="none" w:sz="0" w:space="0" w:color="auto"/>
      </w:divBdr>
    </w:div>
    <w:div w:id="1395472555">
      <w:bodyDiv w:val="1"/>
      <w:marLeft w:val="0"/>
      <w:marRight w:val="0"/>
      <w:marTop w:val="0"/>
      <w:marBottom w:val="0"/>
      <w:divBdr>
        <w:top w:val="none" w:sz="0" w:space="0" w:color="auto"/>
        <w:left w:val="none" w:sz="0" w:space="0" w:color="auto"/>
        <w:bottom w:val="none" w:sz="0" w:space="0" w:color="auto"/>
        <w:right w:val="none" w:sz="0" w:space="0" w:color="auto"/>
      </w:divBdr>
    </w:div>
    <w:div w:id="1400983224">
      <w:bodyDiv w:val="1"/>
      <w:marLeft w:val="0"/>
      <w:marRight w:val="0"/>
      <w:marTop w:val="0"/>
      <w:marBottom w:val="0"/>
      <w:divBdr>
        <w:top w:val="none" w:sz="0" w:space="0" w:color="auto"/>
        <w:left w:val="none" w:sz="0" w:space="0" w:color="auto"/>
        <w:bottom w:val="none" w:sz="0" w:space="0" w:color="auto"/>
        <w:right w:val="none" w:sz="0" w:space="0" w:color="auto"/>
      </w:divBdr>
    </w:div>
    <w:div w:id="1412776521">
      <w:bodyDiv w:val="1"/>
      <w:marLeft w:val="0"/>
      <w:marRight w:val="0"/>
      <w:marTop w:val="0"/>
      <w:marBottom w:val="0"/>
      <w:divBdr>
        <w:top w:val="none" w:sz="0" w:space="0" w:color="auto"/>
        <w:left w:val="none" w:sz="0" w:space="0" w:color="auto"/>
        <w:bottom w:val="none" w:sz="0" w:space="0" w:color="auto"/>
        <w:right w:val="none" w:sz="0" w:space="0" w:color="auto"/>
      </w:divBdr>
    </w:div>
    <w:div w:id="1418869884">
      <w:bodyDiv w:val="1"/>
      <w:marLeft w:val="0"/>
      <w:marRight w:val="0"/>
      <w:marTop w:val="0"/>
      <w:marBottom w:val="0"/>
      <w:divBdr>
        <w:top w:val="none" w:sz="0" w:space="0" w:color="auto"/>
        <w:left w:val="none" w:sz="0" w:space="0" w:color="auto"/>
        <w:bottom w:val="none" w:sz="0" w:space="0" w:color="auto"/>
        <w:right w:val="none" w:sz="0" w:space="0" w:color="auto"/>
      </w:divBdr>
    </w:div>
    <w:div w:id="1426614544">
      <w:bodyDiv w:val="1"/>
      <w:marLeft w:val="0"/>
      <w:marRight w:val="0"/>
      <w:marTop w:val="0"/>
      <w:marBottom w:val="0"/>
      <w:divBdr>
        <w:top w:val="none" w:sz="0" w:space="0" w:color="auto"/>
        <w:left w:val="none" w:sz="0" w:space="0" w:color="auto"/>
        <w:bottom w:val="none" w:sz="0" w:space="0" w:color="auto"/>
        <w:right w:val="none" w:sz="0" w:space="0" w:color="auto"/>
      </w:divBdr>
    </w:div>
    <w:div w:id="1433862157">
      <w:bodyDiv w:val="1"/>
      <w:marLeft w:val="0"/>
      <w:marRight w:val="0"/>
      <w:marTop w:val="0"/>
      <w:marBottom w:val="0"/>
      <w:divBdr>
        <w:top w:val="none" w:sz="0" w:space="0" w:color="auto"/>
        <w:left w:val="none" w:sz="0" w:space="0" w:color="auto"/>
        <w:bottom w:val="none" w:sz="0" w:space="0" w:color="auto"/>
        <w:right w:val="none" w:sz="0" w:space="0" w:color="auto"/>
      </w:divBdr>
    </w:div>
    <w:div w:id="1442217189">
      <w:bodyDiv w:val="1"/>
      <w:marLeft w:val="0"/>
      <w:marRight w:val="0"/>
      <w:marTop w:val="0"/>
      <w:marBottom w:val="0"/>
      <w:divBdr>
        <w:top w:val="none" w:sz="0" w:space="0" w:color="auto"/>
        <w:left w:val="none" w:sz="0" w:space="0" w:color="auto"/>
        <w:bottom w:val="none" w:sz="0" w:space="0" w:color="auto"/>
        <w:right w:val="none" w:sz="0" w:space="0" w:color="auto"/>
      </w:divBdr>
    </w:div>
    <w:div w:id="1445614211">
      <w:bodyDiv w:val="1"/>
      <w:marLeft w:val="0"/>
      <w:marRight w:val="0"/>
      <w:marTop w:val="0"/>
      <w:marBottom w:val="0"/>
      <w:divBdr>
        <w:top w:val="none" w:sz="0" w:space="0" w:color="auto"/>
        <w:left w:val="none" w:sz="0" w:space="0" w:color="auto"/>
        <w:bottom w:val="none" w:sz="0" w:space="0" w:color="auto"/>
        <w:right w:val="none" w:sz="0" w:space="0" w:color="auto"/>
      </w:divBdr>
    </w:div>
    <w:div w:id="1448113921">
      <w:bodyDiv w:val="1"/>
      <w:marLeft w:val="0"/>
      <w:marRight w:val="0"/>
      <w:marTop w:val="0"/>
      <w:marBottom w:val="0"/>
      <w:divBdr>
        <w:top w:val="none" w:sz="0" w:space="0" w:color="auto"/>
        <w:left w:val="none" w:sz="0" w:space="0" w:color="auto"/>
        <w:bottom w:val="none" w:sz="0" w:space="0" w:color="auto"/>
        <w:right w:val="none" w:sz="0" w:space="0" w:color="auto"/>
      </w:divBdr>
    </w:div>
    <w:div w:id="1450588636">
      <w:bodyDiv w:val="1"/>
      <w:marLeft w:val="0"/>
      <w:marRight w:val="0"/>
      <w:marTop w:val="0"/>
      <w:marBottom w:val="0"/>
      <w:divBdr>
        <w:top w:val="none" w:sz="0" w:space="0" w:color="auto"/>
        <w:left w:val="none" w:sz="0" w:space="0" w:color="auto"/>
        <w:bottom w:val="none" w:sz="0" w:space="0" w:color="auto"/>
        <w:right w:val="none" w:sz="0" w:space="0" w:color="auto"/>
      </w:divBdr>
    </w:div>
    <w:div w:id="1474786656">
      <w:bodyDiv w:val="1"/>
      <w:marLeft w:val="0"/>
      <w:marRight w:val="0"/>
      <w:marTop w:val="0"/>
      <w:marBottom w:val="0"/>
      <w:divBdr>
        <w:top w:val="none" w:sz="0" w:space="0" w:color="auto"/>
        <w:left w:val="none" w:sz="0" w:space="0" w:color="auto"/>
        <w:bottom w:val="none" w:sz="0" w:space="0" w:color="auto"/>
        <w:right w:val="none" w:sz="0" w:space="0" w:color="auto"/>
      </w:divBdr>
    </w:div>
    <w:div w:id="1480076898">
      <w:bodyDiv w:val="1"/>
      <w:marLeft w:val="0"/>
      <w:marRight w:val="0"/>
      <w:marTop w:val="0"/>
      <w:marBottom w:val="0"/>
      <w:divBdr>
        <w:top w:val="none" w:sz="0" w:space="0" w:color="auto"/>
        <w:left w:val="none" w:sz="0" w:space="0" w:color="auto"/>
        <w:bottom w:val="none" w:sz="0" w:space="0" w:color="auto"/>
        <w:right w:val="none" w:sz="0" w:space="0" w:color="auto"/>
      </w:divBdr>
    </w:div>
    <w:div w:id="1483111035">
      <w:bodyDiv w:val="1"/>
      <w:marLeft w:val="0"/>
      <w:marRight w:val="0"/>
      <w:marTop w:val="0"/>
      <w:marBottom w:val="0"/>
      <w:divBdr>
        <w:top w:val="none" w:sz="0" w:space="0" w:color="auto"/>
        <w:left w:val="none" w:sz="0" w:space="0" w:color="auto"/>
        <w:bottom w:val="none" w:sz="0" w:space="0" w:color="auto"/>
        <w:right w:val="none" w:sz="0" w:space="0" w:color="auto"/>
      </w:divBdr>
    </w:div>
    <w:div w:id="1506744409">
      <w:bodyDiv w:val="1"/>
      <w:marLeft w:val="0"/>
      <w:marRight w:val="0"/>
      <w:marTop w:val="0"/>
      <w:marBottom w:val="0"/>
      <w:divBdr>
        <w:top w:val="none" w:sz="0" w:space="0" w:color="auto"/>
        <w:left w:val="none" w:sz="0" w:space="0" w:color="auto"/>
        <w:bottom w:val="none" w:sz="0" w:space="0" w:color="auto"/>
        <w:right w:val="none" w:sz="0" w:space="0" w:color="auto"/>
      </w:divBdr>
    </w:div>
    <w:div w:id="1511406542">
      <w:bodyDiv w:val="1"/>
      <w:marLeft w:val="0"/>
      <w:marRight w:val="0"/>
      <w:marTop w:val="0"/>
      <w:marBottom w:val="0"/>
      <w:divBdr>
        <w:top w:val="none" w:sz="0" w:space="0" w:color="auto"/>
        <w:left w:val="none" w:sz="0" w:space="0" w:color="auto"/>
        <w:bottom w:val="none" w:sz="0" w:space="0" w:color="auto"/>
        <w:right w:val="none" w:sz="0" w:space="0" w:color="auto"/>
      </w:divBdr>
    </w:div>
    <w:div w:id="1520653895">
      <w:bodyDiv w:val="1"/>
      <w:marLeft w:val="0"/>
      <w:marRight w:val="0"/>
      <w:marTop w:val="0"/>
      <w:marBottom w:val="0"/>
      <w:divBdr>
        <w:top w:val="none" w:sz="0" w:space="0" w:color="auto"/>
        <w:left w:val="none" w:sz="0" w:space="0" w:color="auto"/>
        <w:bottom w:val="none" w:sz="0" w:space="0" w:color="auto"/>
        <w:right w:val="none" w:sz="0" w:space="0" w:color="auto"/>
      </w:divBdr>
    </w:div>
    <w:div w:id="1523786158">
      <w:bodyDiv w:val="1"/>
      <w:marLeft w:val="0"/>
      <w:marRight w:val="0"/>
      <w:marTop w:val="0"/>
      <w:marBottom w:val="0"/>
      <w:divBdr>
        <w:top w:val="none" w:sz="0" w:space="0" w:color="auto"/>
        <w:left w:val="none" w:sz="0" w:space="0" w:color="auto"/>
        <w:bottom w:val="none" w:sz="0" w:space="0" w:color="auto"/>
        <w:right w:val="none" w:sz="0" w:space="0" w:color="auto"/>
      </w:divBdr>
    </w:div>
    <w:div w:id="1534031619">
      <w:bodyDiv w:val="1"/>
      <w:marLeft w:val="0"/>
      <w:marRight w:val="0"/>
      <w:marTop w:val="0"/>
      <w:marBottom w:val="0"/>
      <w:divBdr>
        <w:top w:val="none" w:sz="0" w:space="0" w:color="auto"/>
        <w:left w:val="none" w:sz="0" w:space="0" w:color="auto"/>
        <w:bottom w:val="none" w:sz="0" w:space="0" w:color="auto"/>
        <w:right w:val="none" w:sz="0" w:space="0" w:color="auto"/>
      </w:divBdr>
    </w:div>
    <w:div w:id="1543784690">
      <w:bodyDiv w:val="1"/>
      <w:marLeft w:val="0"/>
      <w:marRight w:val="0"/>
      <w:marTop w:val="0"/>
      <w:marBottom w:val="0"/>
      <w:divBdr>
        <w:top w:val="none" w:sz="0" w:space="0" w:color="auto"/>
        <w:left w:val="none" w:sz="0" w:space="0" w:color="auto"/>
        <w:bottom w:val="none" w:sz="0" w:space="0" w:color="auto"/>
        <w:right w:val="none" w:sz="0" w:space="0" w:color="auto"/>
      </w:divBdr>
    </w:div>
    <w:div w:id="1556502977">
      <w:bodyDiv w:val="1"/>
      <w:marLeft w:val="0"/>
      <w:marRight w:val="0"/>
      <w:marTop w:val="0"/>
      <w:marBottom w:val="0"/>
      <w:divBdr>
        <w:top w:val="none" w:sz="0" w:space="0" w:color="auto"/>
        <w:left w:val="none" w:sz="0" w:space="0" w:color="auto"/>
        <w:bottom w:val="none" w:sz="0" w:space="0" w:color="auto"/>
        <w:right w:val="none" w:sz="0" w:space="0" w:color="auto"/>
      </w:divBdr>
    </w:div>
    <w:div w:id="1579169798">
      <w:bodyDiv w:val="1"/>
      <w:marLeft w:val="0"/>
      <w:marRight w:val="0"/>
      <w:marTop w:val="0"/>
      <w:marBottom w:val="0"/>
      <w:divBdr>
        <w:top w:val="none" w:sz="0" w:space="0" w:color="auto"/>
        <w:left w:val="none" w:sz="0" w:space="0" w:color="auto"/>
        <w:bottom w:val="none" w:sz="0" w:space="0" w:color="auto"/>
        <w:right w:val="none" w:sz="0" w:space="0" w:color="auto"/>
      </w:divBdr>
    </w:div>
    <w:div w:id="1590385438">
      <w:bodyDiv w:val="1"/>
      <w:marLeft w:val="0"/>
      <w:marRight w:val="0"/>
      <w:marTop w:val="0"/>
      <w:marBottom w:val="0"/>
      <w:divBdr>
        <w:top w:val="none" w:sz="0" w:space="0" w:color="auto"/>
        <w:left w:val="none" w:sz="0" w:space="0" w:color="auto"/>
        <w:bottom w:val="none" w:sz="0" w:space="0" w:color="auto"/>
        <w:right w:val="none" w:sz="0" w:space="0" w:color="auto"/>
      </w:divBdr>
    </w:div>
    <w:div w:id="1593006626">
      <w:bodyDiv w:val="1"/>
      <w:marLeft w:val="0"/>
      <w:marRight w:val="0"/>
      <w:marTop w:val="0"/>
      <w:marBottom w:val="0"/>
      <w:divBdr>
        <w:top w:val="none" w:sz="0" w:space="0" w:color="auto"/>
        <w:left w:val="none" w:sz="0" w:space="0" w:color="auto"/>
        <w:bottom w:val="none" w:sz="0" w:space="0" w:color="auto"/>
        <w:right w:val="none" w:sz="0" w:space="0" w:color="auto"/>
      </w:divBdr>
    </w:div>
    <w:div w:id="1594824945">
      <w:bodyDiv w:val="1"/>
      <w:marLeft w:val="0"/>
      <w:marRight w:val="0"/>
      <w:marTop w:val="0"/>
      <w:marBottom w:val="0"/>
      <w:divBdr>
        <w:top w:val="none" w:sz="0" w:space="0" w:color="auto"/>
        <w:left w:val="none" w:sz="0" w:space="0" w:color="auto"/>
        <w:bottom w:val="none" w:sz="0" w:space="0" w:color="auto"/>
        <w:right w:val="none" w:sz="0" w:space="0" w:color="auto"/>
      </w:divBdr>
    </w:div>
    <w:div w:id="1601600909">
      <w:bodyDiv w:val="1"/>
      <w:marLeft w:val="0"/>
      <w:marRight w:val="0"/>
      <w:marTop w:val="0"/>
      <w:marBottom w:val="0"/>
      <w:divBdr>
        <w:top w:val="none" w:sz="0" w:space="0" w:color="auto"/>
        <w:left w:val="none" w:sz="0" w:space="0" w:color="auto"/>
        <w:bottom w:val="none" w:sz="0" w:space="0" w:color="auto"/>
        <w:right w:val="none" w:sz="0" w:space="0" w:color="auto"/>
      </w:divBdr>
    </w:div>
    <w:div w:id="1604071620">
      <w:bodyDiv w:val="1"/>
      <w:marLeft w:val="0"/>
      <w:marRight w:val="0"/>
      <w:marTop w:val="0"/>
      <w:marBottom w:val="0"/>
      <w:divBdr>
        <w:top w:val="none" w:sz="0" w:space="0" w:color="auto"/>
        <w:left w:val="none" w:sz="0" w:space="0" w:color="auto"/>
        <w:bottom w:val="none" w:sz="0" w:space="0" w:color="auto"/>
        <w:right w:val="none" w:sz="0" w:space="0" w:color="auto"/>
      </w:divBdr>
    </w:div>
    <w:div w:id="1625503523">
      <w:bodyDiv w:val="1"/>
      <w:marLeft w:val="0"/>
      <w:marRight w:val="0"/>
      <w:marTop w:val="0"/>
      <w:marBottom w:val="0"/>
      <w:divBdr>
        <w:top w:val="none" w:sz="0" w:space="0" w:color="auto"/>
        <w:left w:val="none" w:sz="0" w:space="0" w:color="auto"/>
        <w:bottom w:val="none" w:sz="0" w:space="0" w:color="auto"/>
        <w:right w:val="none" w:sz="0" w:space="0" w:color="auto"/>
      </w:divBdr>
    </w:div>
    <w:div w:id="1636789052">
      <w:bodyDiv w:val="1"/>
      <w:marLeft w:val="0"/>
      <w:marRight w:val="0"/>
      <w:marTop w:val="0"/>
      <w:marBottom w:val="0"/>
      <w:divBdr>
        <w:top w:val="none" w:sz="0" w:space="0" w:color="auto"/>
        <w:left w:val="none" w:sz="0" w:space="0" w:color="auto"/>
        <w:bottom w:val="none" w:sz="0" w:space="0" w:color="auto"/>
        <w:right w:val="none" w:sz="0" w:space="0" w:color="auto"/>
      </w:divBdr>
    </w:div>
    <w:div w:id="1643774710">
      <w:bodyDiv w:val="1"/>
      <w:marLeft w:val="0"/>
      <w:marRight w:val="0"/>
      <w:marTop w:val="0"/>
      <w:marBottom w:val="0"/>
      <w:divBdr>
        <w:top w:val="none" w:sz="0" w:space="0" w:color="auto"/>
        <w:left w:val="none" w:sz="0" w:space="0" w:color="auto"/>
        <w:bottom w:val="none" w:sz="0" w:space="0" w:color="auto"/>
        <w:right w:val="none" w:sz="0" w:space="0" w:color="auto"/>
      </w:divBdr>
    </w:div>
    <w:div w:id="1643847005">
      <w:bodyDiv w:val="1"/>
      <w:marLeft w:val="0"/>
      <w:marRight w:val="0"/>
      <w:marTop w:val="0"/>
      <w:marBottom w:val="0"/>
      <w:divBdr>
        <w:top w:val="none" w:sz="0" w:space="0" w:color="auto"/>
        <w:left w:val="none" w:sz="0" w:space="0" w:color="auto"/>
        <w:bottom w:val="none" w:sz="0" w:space="0" w:color="auto"/>
        <w:right w:val="none" w:sz="0" w:space="0" w:color="auto"/>
      </w:divBdr>
    </w:div>
    <w:div w:id="1646660425">
      <w:bodyDiv w:val="1"/>
      <w:marLeft w:val="0"/>
      <w:marRight w:val="0"/>
      <w:marTop w:val="0"/>
      <w:marBottom w:val="0"/>
      <w:divBdr>
        <w:top w:val="none" w:sz="0" w:space="0" w:color="auto"/>
        <w:left w:val="none" w:sz="0" w:space="0" w:color="auto"/>
        <w:bottom w:val="none" w:sz="0" w:space="0" w:color="auto"/>
        <w:right w:val="none" w:sz="0" w:space="0" w:color="auto"/>
      </w:divBdr>
    </w:div>
    <w:div w:id="1650750567">
      <w:bodyDiv w:val="1"/>
      <w:marLeft w:val="0"/>
      <w:marRight w:val="0"/>
      <w:marTop w:val="0"/>
      <w:marBottom w:val="0"/>
      <w:divBdr>
        <w:top w:val="none" w:sz="0" w:space="0" w:color="auto"/>
        <w:left w:val="none" w:sz="0" w:space="0" w:color="auto"/>
        <w:bottom w:val="none" w:sz="0" w:space="0" w:color="auto"/>
        <w:right w:val="none" w:sz="0" w:space="0" w:color="auto"/>
      </w:divBdr>
    </w:div>
    <w:div w:id="1666862188">
      <w:bodyDiv w:val="1"/>
      <w:marLeft w:val="0"/>
      <w:marRight w:val="0"/>
      <w:marTop w:val="0"/>
      <w:marBottom w:val="0"/>
      <w:divBdr>
        <w:top w:val="none" w:sz="0" w:space="0" w:color="auto"/>
        <w:left w:val="none" w:sz="0" w:space="0" w:color="auto"/>
        <w:bottom w:val="none" w:sz="0" w:space="0" w:color="auto"/>
        <w:right w:val="none" w:sz="0" w:space="0" w:color="auto"/>
      </w:divBdr>
    </w:div>
    <w:div w:id="1681656754">
      <w:bodyDiv w:val="1"/>
      <w:marLeft w:val="0"/>
      <w:marRight w:val="0"/>
      <w:marTop w:val="0"/>
      <w:marBottom w:val="0"/>
      <w:divBdr>
        <w:top w:val="none" w:sz="0" w:space="0" w:color="auto"/>
        <w:left w:val="none" w:sz="0" w:space="0" w:color="auto"/>
        <w:bottom w:val="none" w:sz="0" w:space="0" w:color="auto"/>
        <w:right w:val="none" w:sz="0" w:space="0" w:color="auto"/>
      </w:divBdr>
    </w:div>
    <w:div w:id="1685128051">
      <w:bodyDiv w:val="1"/>
      <w:marLeft w:val="0"/>
      <w:marRight w:val="0"/>
      <w:marTop w:val="0"/>
      <w:marBottom w:val="0"/>
      <w:divBdr>
        <w:top w:val="none" w:sz="0" w:space="0" w:color="auto"/>
        <w:left w:val="none" w:sz="0" w:space="0" w:color="auto"/>
        <w:bottom w:val="none" w:sz="0" w:space="0" w:color="auto"/>
        <w:right w:val="none" w:sz="0" w:space="0" w:color="auto"/>
      </w:divBdr>
    </w:div>
    <w:div w:id="1694184892">
      <w:bodyDiv w:val="1"/>
      <w:marLeft w:val="0"/>
      <w:marRight w:val="0"/>
      <w:marTop w:val="0"/>
      <w:marBottom w:val="0"/>
      <w:divBdr>
        <w:top w:val="none" w:sz="0" w:space="0" w:color="auto"/>
        <w:left w:val="none" w:sz="0" w:space="0" w:color="auto"/>
        <w:bottom w:val="none" w:sz="0" w:space="0" w:color="auto"/>
        <w:right w:val="none" w:sz="0" w:space="0" w:color="auto"/>
      </w:divBdr>
    </w:div>
    <w:div w:id="1694257815">
      <w:bodyDiv w:val="1"/>
      <w:marLeft w:val="0"/>
      <w:marRight w:val="0"/>
      <w:marTop w:val="0"/>
      <w:marBottom w:val="0"/>
      <w:divBdr>
        <w:top w:val="none" w:sz="0" w:space="0" w:color="auto"/>
        <w:left w:val="none" w:sz="0" w:space="0" w:color="auto"/>
        <w:bottom w:val="none" w:sz="0" w:space="0" w:color="auto"/>
        <w:right w:val="none" w:sz="0" w:space="0" w:color="auto"/>
      </w:divBdr>
    </w:div>
    <w:div w:id="1733845799">
      <w:bodyDiv w:val="1"/>
      <w:marLeft w:val="0"/>
      <w:marRight w:val="0"/>
      <w:marTop w:val="0"/>
      <w:marBottom w:val="0"/>
      <w:divBdr>
        <w:top w:val="none" w:sz="0" w:space="0" w:color="auto"/>
        <w:left w:val="none" w:sz="0" w:space="0" w:color="auto"/>
        <w:bottom w:val="none" w:sz="0" w:space="0" w:color="auto"/>
        <w:right w:val="none" w:sz="0" w:space="0" w:color="auto"/>
      </w:divBdr>
    </w:div>
    <w:div w:id="1758018085">
      <w:bodyDiv w:val="1"/>
      <w:marLeft w:val="0"/>
      <w:marRight w:val="0"/>
      <w:marTop w:val="0"/>
      <w:marBottom w:val="0"/>
      <w:divBdr>
        <w:top w:val="none" w:sz="0" w:space="0" w:color="auto"/>
        <w:left w:val="none" w:sz="0" w:space="0" w:color="auto"/>
        <w:bottom w:val="none" w:sz="0" w:space="0" w:color="auto"/>
        <w:right w:val="none" w:sz="0" w:space="0" w:color="auto"/>
      </w:divBdr>
    </w:div>
    <w:div w:id="1765221694">
      <w:bodyDiv w:val="1"/>
      <w:marLeft w:val="0"/>
      <w:marRight w:val="0"/>
      <w:marTop w:val="0"/>
      <w:marBottom w:val="0"/>
      <w:divBdr>
        <w:top w:val="none" w:sz="0" w:space="0" w:color="auto"/>
        <w:left w:val="none" w:sz="0" w:space="0" w:color="auto"/>
        <w:bottom w:val="none" w:sz="0" w:space="0" w:color="auto"/>
        <w:right w:val="none" w:sz="0" w:space="0" w:color="auto"/>
      </w:divBdr>
    </w:div>
    <w:div w:id="1767116392">
      <w:bodyDiv w:val="1"/>
      <w:marLeft w:val="0"/>
      <w:marRight w:val="0"/>
      <w:marTop w:val="0"/>
      <w:marBottom w:val="0"/>
      <w:divBdr>
        <w:top w:val="none" w:sz="0" w:space="0" w:color="auto"/>
        <w:left w:val="none" w:sz="0" w:space="0" w:color="auto"/>
        <w:bottom w:val="none" w:sz="0" w:space="0" w:color="auto"/>
        <w:right w:val="none" w:sz="0" w:space="0" w:color="auto"/>
      </w:divBdr>
    </w:div>
    <w:div w:id="1778482811">
      <w:bodyDiv w:val="1"/>
      <w:marLeft w:val="0"/>
      <w:marRight w:val="0"/>
      <w:marTop w:val="0"/>
      <w:marBottom w:val="0"/>
      <w:divBdr>
        <w:top w:val="none" w:sz="0" w:space="0" w:color="auto"/>
        <w:left w:val="none" w:sz="0" w:space="0" w:color="auto"/>
        <w:bottom w:val="none" w:sz="0" w:space="0" w:color="auto"/>
        <w:right w:val="none" w:sz="0" w:space="0" w:color="auto"/>
      </w:divBdr>
    </w:div>
    <w:div w:id="1787115452">
      <w:bodyDiv w:val="1"/>
      <w:marLeft w:val="0"/>
      <w:marRight w:val="0"/>
      <w:marTop w:val="0"/>
      <w:marBottom w:val="0"/>
      <w:divBdr>
        <w:top w:val="none" w:sz="0" w:space="0" w:color="auto"/>
        <w:left w:val="none" w:sz="0" w:space="0" w:color="auto"/>
        <w:bottom w:val="none" w:sz="0" w:space="0" w:color="auto"/>
        <w:right w:val="none" w:sz="0" w:space="0" w:color="auto"/>
      </w:divBdr>
    </w:div>
    <w:div w:id="1795097555">
      <w:bodyDiv w:val="1"/>
      <w:marLeft w:val="0"/>
      <w:marRight w:val="0"/>
      <w:marTop w:val="0"/>
      <w:marBottom w:val="0"/>
      <w:divBdr>
        <w:top w:val="none" w:sz="0" w:space="0" w:color="auto"/>
        <w:left w:val="none" w:sz="0" w:space="0" w:color="auto"/>
        <w:bottom w:val="none" w:sz="0" w:space="0" w:color="auto"/>
        <w:right w:val="none" w:sz="0" w:space="0" w:color="auto"/>
      </w:divBdr>
    </w:div>
    <w:div w:id="1797943648">
      <w:bodyDiv w:val="1"/>
      <w:marLeft w:val="0"/>
      <w:marRight w:val="0"/>
      <w:marTop w:val="0"/>
      <w:marBottom w:val="0"/>
      <w:divBdr>
        <w:top w:val="none" w:sz="0" w:space="0" w:color="auto"/>
        <w:left w:val="none" w:sz="0" w:space="0" w:color="auto"/>
        <w:bottom w:val="none" w:sz="0" w:space="0" w:color="auto"/>
        <w:right w:val="none" w:sz="0" w:space="0" w:color="auto"/>
      </w:divBdr>
    </w:div>
    <w:div w:id="1805854691">
      <w:bodyDiv w:val="1"/>
      <w:marLeft w:val="0"/>
      <w:marRight w:val="0"/>
      <w:marTop w:val="0"/>
      <w:marBottom w:val="0"/>
      <w:divBdr>
        <w:top w:val="none" w:sz="0" w:space="0" w:color="auto"/>
        <w:left w:val="none" w:sz="0" w:space="0" w:color="auto"/>
        <w:bottom w:val="none" w:sz="0" w:space="0" w:color="auto"/>
        <w:right w:val="none" w:sz="0" w:space="0" w:color="auto"/>
      </w:divBdr>
    </w:div>
    <w:div w:id="1807625257">
      <w:bodyDiv w:val="1"/>
      <w:marLeft w:val="0"/>
      <w:marRight w:val="0"/>
      <w:marTop w:val="0"/>
      <w:marBottom w:val="0"/>
      <w:divBdr>
        <w:top w:val="none" w:sz="0" w:space="0" w:color="auto"/>
        <w:left w:val="none" w:sz="0" w:space="0" w:color="auto"/>
        <w:bottom w:val="none" w:sz="0" w:space="0" w:color="auto"/>
        <w:right w:val="none" w:sz="0" w:space="0" w:color="auto"/>
      </w:divBdr>
    </w:div>
    <w:div w:id="1811095108">
      <w:bodyDiv w:val="1"/>
      <w:marLeft w:val="0"/>
      <w:marRight w:val="0"/>
      <w:marTop w:val="0"/>
      <w:marBottom w:val="0"/>
      <w:divBdr>
        <w:top w:val="none" w:sz="0" w:space="0" w:color="auto"/>
        <w:left w:val="none" w:sz="0" w:space="0" w:color="auto"/>
        <w:bottom w:val="none" w:sz="0" w:space="0" w:color="auto"/>
        <w:right w:val="none" w:sz="0" w:space="0" w:color="auto"/>
      </w:divBdr>
    </w:div>
    <w:div w:id="1815561127">
      <w:bodyDiv w:val="1"/>
      <w:marLeft w:val="0"/>
      <w:marRight w:val="0"/>
      <w:marTop w:val="0"/>
      <w:marBottom w:val="0"/>
      <w:divBdr>
        <w:top w:val="none" w:sz="0" w:space="0" w:color="auto"/>
        <w:left w:val="none" w:sz="0" w:space="0" w:color="auto"/>
        <w:bottom w:val="none" w:sz="0" w:space="0" w:color="auto"/>
        <w:right w:val="none" w:sz="0" w:space="0" w:color="auto"/>
      </w:divBdr>
    </w:div>
    <w:div w:id="1831679227">
      <w:bodyDiv w:val="1"/>
      <w:marLeft w:val="0"/>
      <w:marRight w:val="0"/>
      <w:marTop w:val="0"/>
      <w:marBottom w:val="0"/>
      <w:divBdr>
        <w:top w:val="none" w:sz="0" w:space="0" w:color="auto"/>
        <w:left w:val="none" w:sz="0" w:space="0" w:color="auto"/>
        <w:bottom w:val="none" w:sz="0" w:space="0" w:color="auto"/>
        <w:right w:val="none" w:sz="0" w:space="0" w:color="auto"/>
      </w:divBdr>
    </w:div>
    <w:div w:id="1834297788">
      <w:bodyDiv w:val="1"/>
      <w:marLeft w:val="0"/>
      <w:marRight w:val="0"/>
      <w:marTop w:val="0"/>
      <w:marBottom w:val="0"/>
      <w:divBdr>
        <w:top w:val="none" w:sz="0" w:space="0" w:color="auto"/>
        <w:left w:val="none" w:sz="0" w:space="0" w:color="auto"/>
        <w:bottom w:val="none" w:sz="0" w:space="0" w:color="auto"/>
        <w:right w:val="none" w:sz="0" w:space="0" w:color="auto"/>
      </w:divBdr>
    </w:div>
    <w:div w:id="1834878597">
      <w:bodyDiv w:val="1"/>
      <w:marLeft w:val="0"/>
      <w:marRight w:val="0"/>
      <w:marTop w:val="0"/>
      <w:marBottom w:val="0"/>
      <w:divBdr>
        <w:top w:val="none" w:sz="0" w:space="0" w:color="auto"/>
        <w:left w:val="none" w:sz="0" w:space="0" w:color="auto"/>
        <w:bottom w:val="none" w:sz="0" w:space="0" w:color="auto"/>
        <w:right w:val="none" w:sz="0" w:space="0" w:color="auto"/>
      </w:divBdr>
    </w:div>
    <w:div w:id="1841579000">
      <w:bodyDiv w:val="1"/>
      <w:marLeft w:val="0"/>
      <w:marRight w:val="0"/>
      <w:marTop w:val="0"/>
      <w:marBottom w:val="0"/>
      <w:divBdr>
        <w:top w:val="none" w:sz="0" w:space="0" w:color="auto"/>
        <w:left w:val="none" w:sz="0" w:space="0" w:color="auto"/>
        <w:bottom w:val="none" w:sz="0" w:space="0" w:color="auto"/>
        <w:right w:val="none" w:sz="0" w:space="0" w:color="auto"/>
      </w:divBdr>
    </w:div>
    <w:div w:id="1850824547">
      <w:bodyDiv w:val="1"/>
      <w:marLeft w:val="0"/>
      <w:marRight w:val="0"/>
      <w:marTop w:val="0"/>
      <w:marBottom w:val="0"/>
      <w:divBdr>
        <w:top w:val="none" w:sz="0" w:space="0" w:color="auto"/>
        <w:left w:val="none" w:sz="0" w:space="0" w:color="auto"/>
        <w:bottom w:val="none" w:sz="0" w:space="0" w:color="auto"/>
        <w:right w:val="none" w:sz="0" w:space="0" w:color="auto"/>
      </w:divBdr>
    </w:div>
    <w:div w:id="1859469343">
      <w:bodyDiv w:val="1"/>
      <w:marLeft w:val="0"/>
      <w:marRight w:val="0"/>
      <w:marTop w:val="0"/>
      <w:marBottom w:val="0"/>
      <w:divBdr>
        <w:top w:val="none" w:sz="0" w:space="0" w:color="auto"/>
        <w:left w:val="none" w:sz="0" w:space="0" w:color="auto"/>
        <w:bottom w:val="none" w:sz="0" w:space="0" w:color="auto"/>
        <w:right w:val="none" w:sz="0" w:space="0" w:color="auto"/>
      </w:divBdr>
    </w:div>
    <w:div w:id="1880168950">
      <w:bodyDiv w:val="1"/>
      <w:marLeft w:val="0"/>
      <w:marRight w:val="0"/>
      <w:marTop w:val="0"/>
      <w:marBottom w:val="0"/>
      <w:divBdr>
        <w:top w:val="none" w:sz="0" w:space="0" w:color="auto"/>
        <w:left w:val="none" w:sz="0" w:space="0" w:color="auto"/>
        <w:bottom w:val="none" w:sz="0" w:space="0" w:color="auto"/>
        <w:right w:val="none" w:sz="0" w:space="0" w:color="auto"/>
      </w:divBdr>
    </w:div>
    <w:div w:id="1904951455">
      <w:bodyDiv w:val="1"/>
      <w:marLeft w:val="0"/>
      <w:marRight w:val="0"/>
      <w:marTop w:val="0"/>
      <w:marBottom w:val="0"/>
      <w:divBdr>
        <w:top w:val="none" w:sz="0" w:space="0" w:color="auto"/>
        <w:left w:val="none" w:sz="0" w:space="0" w:color="auto"/>
        <w:bottom w:val="none" w:sz="0" w:space="0" w:color="auto"/>
        <w:right w:val="none" w:sz="0" w:space="0" w:color="auto"/>
      </w:divBdr>
    </w:div>
    <w:div w:id="1908219806">
      <w:bodyDiv w:val="1"/>
      <w:marLeft w:val="0"/>
      <w:marRight w:val="0"/>
      <w:marTop w:val="0"/>
      <w:marBottom w:val="0"/>
      <w:divBdr>
        <w:top w:val="none" w:sz="0" w:space="0" w:color="auto"/>
        <w:left w:val="none" w:sz="0" w:space="0" w:color="auto"/>
        <w:bottom w:val="none" w:sz="0" w:space="0" w:color="auto"/>
        <w:right w:val="none" w:sz="0" w:space="0" w:color="auto"/>
      </w:divBdr>
    </w:div>
    <w:div w:id="1929919756">
      <w:bodyDiv w:val="1"/>
      <w:marLeft w:val="0"/>
      <w:marRight w:val="0"/>
      <w:marTop w:val="0"/>
      <w:marBottom w:val="0"/>
      <w:divBdr>
        <w:top w:val="none" w:sz="0" w:space="0" w:color="auto"/>
        <w:left w:val="none" w:sz="0" w:space="0" w:color="auto"/>
        <w:bottom w:val="none" w:sz="0" w:space="0" w:color="auto"/>
        <w:right w:val="none" w:sz="0" w:space="0" w:color="auto"/>
      </w:divBdr>
    </w:div>
    <w:div w:id="1935282854">
      <w:bodyDiv w:val="1"/>
      <w:marLeft w:val="0"/>
      <w:marRight w:val="0"/>
      <w:marTop w:val="0"/>
      <w:marBottom w:val="0"/>
      <w:divBdr>
        <w:top w:val="none" w:sz="0" w:space="0" w:color="auto"/>
        <w:left w:val="none" w:sz="0" w:space="0" w:color="auto"/>
        <w:bottom w:val="none" w:sz="0" w:space="0" w:color="auto"/>
        <w:right w:val="none" w:sz="0" w:space="0" w:color="auto"/>
      </w:divBdr>
    </w:div>
    <w:div w:id="1954556579">
      <w:bodyDiv w:val="1"/>
      <w:marLeft w:val="0"/>
      <w:marRight w:val="0"/>
      <w:marTop w:val="0"/>
      <w:marBottom w:val="0"/>
      <w:divBdr>
        <w:top w:val="none" w:sz="0" w:space="0" w:color="auto"/>
        <w:left w:val="none" w:sz="0" w:space="0" w:color="auto"/>
        <w:bottom w:val="none" w:sz="0" w:space="0" w:color="auto"/>
        <w:right w:val="none" w:sz="0" w:space="0" w:color="auto"/>
      </w:divBdr>
    </w:div>
    <w:div w:id="1957521062">
      <w:bodyDiv w:val="1"/>
      <w:marLeft w:val="0"/>
      <w:marRight w:val="0"/>
      <w:marTop w:val="0"/>
      <w:marBottom w:val="0"/>
      <w:divBdr>
        <w:top w:val="none" w:sz="0" w:space="0" w:color="auto"/>
        <w:left w:val="none" w:sz="0" w:space="0" w:color="auto"/>
        <w:bottom w:val="none" w:sz="0" w:space="0" w:color="auto"/>
        <w:right w:val="none" w:sz="0" w:space="0" w:color="auto"/>
      </w:divBdr>
    </w:div>
    <w:div w:id="1968123708">
      <w:bodyDiv w:val="1"/>
      <w:marLeft w:val="0"/>
      <w:marRight w:val="0"/>
      <w:marTop w:val="0"/>
      <w:marBottom w:val="0"/>
      <w:divBdr>
        <w:top w:val="none" w:sz="0" w:space="0" w:color="auto"/>
        <w:left w:val="none" w:sz="0" w:space="0" w:color="auto"/>
        <w:bottom w:val="none" w:sz="0" w:space="0" w:color="auto"/>
        <w:right w:val="none" w:sz="0" w:space="0" w:color="auto"/>
      </w:divBdr>
    </w:div>
    <w:div w:id="1969772757">
      <w:bodyDiv w:val="1"/>
      <w:marLeft w:val="0"/>
      <w:marRight w:val="0"/>
      <w:marTop w:val="0"/>
      <w:marBottom w:val="0"/>
      <w:divBdr>
        <w:top w:val="none" w:sz="0" w:space="0" w:color="auto"/>
        <w:left w:val="none" w:sz="0" w:space="0" w:color="auto"/>
        <w:bottom w:val="none" w:sz="0" w:space="0" w:color="auto"/>
        <w:right w:val="none" w:sz="0" w:space="0" w:color="auto"/>
      </w:divBdr>
    </w:div>
    <w:div w:id="2000574120">
      <w:bodyDiv w:val="1"/>
      <w:marLeft w:val="0"/>
      <w:marRight w:val="0"/>
      <w:marTop w:val="0"/>
      <w:marBottom w:val="0"/>
      <w:divBdr>
        <w:top w:val="none" w:sz="0" w:space="0" w:color="auto"/>
        <w:left w:val="none" w:sz="0" w:space="0" w:color="auto"/>
        <w:bottom w:val="none" w:sz="0" w:space="0" w:color="auto"/>
        <w:right w:val="none" w:sz="0" w:space="0" w:color="auto"/>
      </w:divBdr>
    </w:div>
    <w:div w:id="2027825084">
      <w:bodyDiv w:val="1"/>
      <w:marLeft w:val="0"/>
      <w:marRight w:val="0"/>
      <w:marTop w:val="0"/>
      <w:marBottom w:val="0"/>
      <w:divBdr>
        <w:top w:val="none" w:sz="0" w:space="0" w:color="auto"/>
        <w:left w:val="none" w:sz="0" w:space="0" w:color="auto"/>
        <w:bottom w:val="none" w:sz="0" w:space="0" w:color="auto"/>
        <w:right w:val="none" w:sz="0" w:space="0" w:color="auto"/>
      </w:divBdr>
    </w:div>
    <w:div w:id="2036152906">
      <w:bodyDiv w:val="1"/>
      <w:marLeft w:val="0"/>
      <w:marRight w:val="0"/>
      <w:marTop w:val="0"/>
      <w:marBottom w:val="0"/>
      <w:divBdr>
        <w:top w:val="none" w:sz="0" w:space="0" w:color="auto"/>
        <w:left w:val="none" w:sz="0" w:space="0" w:color="auto"/>
        <w:bottom w:val="none" w:sz="0" w:space="0" w:color="auto"/>
        <w:right w:val="none" w:sz="0" w:space="0" w:color="auto"/>
      </w:divBdr>
    </w:div>
    <w:div w:id="2036154985">
      <w:bodyDiv w:val="1"/>
      <w:marLeft w:val="0"/>
      <w:marRight w:val="0"/>
      <w:marTop w:val="0"/>
      <w:marBottom w:val="0"/>
      <w:divBdr>
        <w:top w:val="none" w:sz="0" w:space="0" w:color="auto"/>
        <w:left w:val="none" w:sz="0" w:space="0" w:color="auto"/>
        <w:bottom w:val="none" w:sz="0" w:space="0" w:color="auto"/>
        <w:right w:val="none" w:sz="0" w:space="0" w:color="auto"/>
      </w:divBdr>
    </w:div>
    <w:div w:id="2044211072">
      <w:bodyDiv w:val="1"/>
      <w:marLeft w:val="0"/>
      <w:marRight w:val="0"/>
      <w:marTop w:val="0"/>
      <w:marBottom w:val="0"/>
      <w:divBdr>
        <w:top w:val="none" w:sz="0" w:space="0" w:color="auto"/>
        <w:left w:val="none" w:sz="0" w:space="0" w:color="auto"/>
        <w:bottom w:val="none" w:sz="0" w:space="0" w:color="auto"/>
        <w:right w:val="none" w:sz="0" w:space="0" w:color="auto"/>
      </w:divBdr>
    </w:div>
    <w:div w:id="2047486105">
      <w:bodyDiv w:val="1"/>
      <w:marLeft w:val="0"/>
      <w:marRight w:val="0"/>
      <w:marTop w:val="0"/>
      <w:marBottom w:val="0"/>
      <w:divBdr>
        <w:top w:val="none" w:sz="0" w:space="0" w:color="auto"/>
        <w:left w:val="none" w:sz="0" w:space="0" w:color="auto"/>
        <w:bottom w:val="none" w:sz="0" w:space="0" w:color="auto"/>
        <w:right w:val="none" w:sz="0" w:space="0" w:color="auto"/>
      </w:divBdr>
    </w:div>
    <w:div w:id="2047674602">
      <w:bodyDiv w:val="1"/>
      <w:marLeft w:val="0"/>
      <w:marRight w:val="0"/>
      <w:marTop w:val="0"/>
      <w:marBottom w:val="0"/>
      <w:divBdr>
        <w:top w:val="none" w:sz="0" w:space="0" w:color="auto"/>
        <w:left w:val="none" w:sz="0" w:space="0" w:color="auto"/>
        <w:bottom w:val="none" w:sz="0" w:space="0" w:color="auto"/>
        <w:right w:val="none" w:sz="0" w:space="0" w:color="auto"/>
      </w:divBdr>
    </w:div>
    <w:div w:id="2050177856">
      <w:bodyDiv w:val="1"/>
      <w:marLeft w:val="0"/>
      <w:marRight w:val="0"/>
      <w:marTop w:val="0"/>
      <w:marBottom w:val="0"/>
      <w:divBdr>
        <w:top w:val="none" w:sz="0" w:space="0" w:color="auto"/>
        <w:left w:val="none" w:sz="0" w:space="0" w:color="auto"/>
        <w:bottom w:val="none" w:sz="0" w:space="0" w:color="auto"/>
        <w:right w:val="none" w:sz="0" w:space="0" w:color="auto"/>
      </w:divBdr>
    </w:div>
    <w:div w:id="2064521604">
      <w:bodyDiv w:val="1"/>
      <w:marLeft w:val="0"/>
      <w:marRight w:val="0"/>
      <w:marTop w:val="0"/>
      <w:marBottom w:val="0"/>
      <w:divBdr>
        <w:top w:val="none" w:sz="0" w:space="0" w:color="auto"/>
        <w:left w:val="none" w:sz="0" w:space="0" w:color="auto"/>
        <w:bottom w:val="none" w:sz="0" w:space="0" w:color="auto"/>
        <w:right w:val="none" w:sz="0" w:space="0" w:color="auto"/>
      </w:divBdr>
    </w:div>
    <w:div w:id="2064717889">
      <w:bodyDiv w:val="1"/>
      <w:marLeft w:val="0"/>
      <w:marRight w:val="0"/>
      <w:marTop w:val="0"/>
      <w:marBottom w:val="0"/>
      <w:divBdr>
        <w:top w:val="none" w:sz="0" w:space="0" w:color="auto"/>
        <w:left w:val="none" w:sz="0" w:space="0" w:color="auto"/>
        <w:bottom w:val="none" w:sz="0" w:space="0" w:color="auto"/>
        <w:right w:val="none" w:sz="0" w:space="0" w:color="auto"/>
      </w:divBdr>
    </w:div>
    <w:div w:id="2071922005">
      <w:bodyDiv w:val="1"/>
      <w:marLeft w:val="0"/>
      <w:marRight w:val="0"/>
      <w:marTop w:val="0"/>
      <w:marBottom w:val="0"/>
      <w:divBdr>
        <w:top w:val="none" w:sz="0" w:space="0" w:color="auto"/>
        <w:left w:val="none" w:sz="0" w:space="0" w:color="auto"/>
        <w:bottom w:val="none" w:sz="0" w:space="0" w:color="auto"/>
        <w:right w:val="none" w:sz="0" w:space="0" w:color="auto"/>
      </w:divBdr>
    </w:div>
    <w:div w:id="2075739873">
      <w:bodyDiv w:val="1"/>
      <w:marLeft w:val="0"/>
      <w:marRight w:val="0"/>
      <w:marTop w:val="0"/>
      <w:marBottom w:val="0"/>
      <w:divBdr>
        <w:top w:val="none" w:sz="0" w:space="0" w:color="auto"/>
        <w:left w:val="none" w:sz="0" w:space="0" w:color="auto"/>
        <w:bottom w:val="none" w:sz="0" w:space="0" w:color="auto"/>
        <w:right w:val="none" w:sz="0" w:space="0" w:color="auto"/>
      </w:divBdr>
    </w:div>
    <w:div w:id="2090229947">
      <w:bodyDiv w:val="1"/>
      <w:marLeft w:val="0"/>
      <w:marRight w:val="0"/>
      <w:marTop w:val="0"/>
      <w:marBottom w:val="0"/>
      <w:divBdr>
        <w:top w:val="none" w:sz="0" w:space="0" w:color="auto"/>
        <w:left w:val="none" w:sz="0" w:space="0" w:color="auto"/>
        <w:bottom w:val="none" w:sz="0" w:space="0" w:color="auto"/>
        <w:right w:val="none" w:sz="0" w:space="0" w:color="auto"/>
      </w:divBdr>
    </w:div>
    <w:div w:id="2090538724">
      <w:bodyDiv w:val="1"/>
      <w:marLeft w:val="0"/>
      <w:marRight w:val="0"/>
      <w:marTop w:val="0"/>
      <w:marBottom w:val="0"/>
      <w:divBdr>
        <w:top w:val="none" w:sz="0" w:space="0" w:color="auto"/>
        <w:left w:val="none" w:sz="0" w:space="0" w:color="auto"/>
        <w:bottom w:val="none" w:sz="0" w:space="0" w:color="auto"/>
        <w:right w:val="none" w:sz="0" w:space="0" w:color="auto"/>
      </w:divBdr>
    </w:div>
    <w:div w:id="2106490712">
      <w:bodyDiv w:val="1"/>
      <w:marLeft w:val="0"/>
      <w:marRight w:val="0"/>
      <w:marTop w:val="0"/>
      <w:marBottom w:val="0"/>
      <w:divBdr>
        <w:top w:val="none" w:sz="0" w:space="0" w:color="auto"/>
        <w:left w:val="none" w:sz="0" w:space="0" w:color="auto"/>
        <w:bottom w:val="none" w:sz="0" w:space="0" w:color="auto"/>
        <w:right w:val="none" w:sz="0" w:space="0" w:color="auto"/>
      </w:divBdr>
    </w:div>
    <w:div w:id="2124690162">
      <w:bodyDiv w:val="1"/>
      <w:marLeft w:val="0"/>
      <w:marRight w:val="0"/>
      <w:marTop w:val="0"/>
      <w:marBottom w:val="0"/>
      <w:divBdr>
        <w:top w:val="none" w:sz="0" w:space="0" w:color="auto"/>
        <w:left w:val="none" w:sz="0" w:space="0" w:color="auto"/>
        <w:bottom w:val="none" w:sz="0" w:space="0" w:color="auto"/>
        <w:right w:val="none" w:sz="0" w:space="0" w:color="auto"/>
      </w:divBdr>
    </w:div>
    <w:div w:id="2131585234">
      <w:bodyDiv w:val="1"/>
      <w:marLeft w:val="0"/>
      <w:marRight w:val="0"/>
      <w:marTop w:val="0"/>
      <w:marBottom w:val="0"/>
      <w:divBdr>
        <w:top w:val="none" w:sz="0" w:space="0" w:color="auto"/>
        <w:left w:val="none" w:sz="0" w:space="0" w:color="auto"/>
        <w:bottom w:val="none" w:sz="0" w:space="0" w:color="auto"/>
        <w:right w:val="none" w:sz="0" w:space="0" w:color="auto"/>
      </w:divBdr>
    </w:div>
    <w:div w:id="213918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dsp@sdu.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ia.pleio.nl/informatiecategorieenwo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ganisaties.overheid.nl/wo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3AF07.3E11011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387E1DD88F4C4D89D235EF8674F878" ma:contentTypeVersion="10" ma:contentTypeDescription="Een nieuw document maken." ma:contentTypeScope="" ma:versionID="8c4d3e4dbf48f37bc37234968ea9a93c">
  <xsd:schema xmlns:xsd="http://www.w3.org/2001/XMLSchema" xmlns:xs="http://www.w3.org/2001/XMLSchema" xmlns:p="http://schemas.microsoft.com/office/2006/metadata/properties" xmlns:ns3="32861278-f428-4ab2-912a-64add3086368" xmlns:ns4="1809d93b-c71c-4254-8f01-b3e44be24245" targetNamespace="http://schemas.microsoft.com/office/2006/metadata/properties" ma:root="true" ma:fieldsID="6e3e171ed8dbdd671f00e500d69d127a" ns3:_="" ns4:_="">
    <xsd:import namespace="32861278-f428-4ab2-912a-64add3086368"/>
    <xsd:import namespace="1809d93b-c71c-4254-8f01-b3e44be2424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61278-f428-4ab2-912a-64add308636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09d93b-c71c-4254-8f01-b3e44be2424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9B220-FF2E-4506-A28D-CDC3B9225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61278-f428-4ab2-912a-64add3086368"/>
    <ds:schemaRef ds:uri="1809d93b-c71c-4254-8f01-b3e44be24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605343-A694-4007-93BF-525EA94B8491}">
  <ds:schemaRefs>
    <ds:schemaRef ds:uri="http://schemas.microsoft.com/sharepoint/v3/contenttype/forms"/>
  </ds:schemaRefs>
</ds:datastoreItem>
</file>

<file path=customXml/itemProps3.xml><?xml version="1.0" encoding="utf-8"?>
<ds:datastoreItem xmlns:ds="http://schemas.openxmlformats.org/officeDocument/2006/customXml" ds:itemID="{C186EC23-0359-427E-987D-E512566EBA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FA5C38-38E5-4B04-A7FD-01689B7FE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2141</Words>
  <Characters>11780</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Verantwoording Update 27 Model-DSP Gemeenten</vt:lpstr>
    </vt:vector>
  </TitlesOfParts>
  <Company>Microsoft</Company>
  <LinksUpToDate>false</LinksUpToDate>
  <CharactersWithSpaces>13894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Verantwoording Update 27 Model-DSP Gemeenten</dc:title>
  <dc:creator>Versteeg, A. (Arjan)</dc:creator>
  <cp:lastModifiedBy>Vermeulen, C.J. (Kees-Jan)</cp:lastModifiedBy>
  <cp:revision>398</cp:revision>
  <cp:lastPrinted>2017-05-09T08:08:00Z</cp:lastPrinted>
  <dcterms:created xsi:type="dcterms:W3CDTF">2022-03-01T12:26:00Z</dcterms:created>
  <dcterms:modified xsi:type="dcterms:W3CDTF">2025-08-22T14:15:00Z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0x010100A5387E1DD88F4C4D89D235EF8674F878</vt:lpwstr>
  </property>
</Properties>
</file>