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657856" w14:textId="77777777" w:rsidR="00051DA1" w:rsidRDefault="00051DA1" w:rsidP="0024510D">
      <w:pPr>
        <w:spacing w:line="300" w:lineRule="exact"/>
        <w:rPr>
          <w:b/>
          <w:sz w:val="22"/>
          <w:szCs w:val="22"/>
        </w:rPr>
      </w:pPr>
    </w:p>
    <w:p w14:paraId="348CDA5F" w14:textId="1282F1B1" w:rsidR="006945AD" w:rsidRPr="00D16A3B" w:rsidRDefault="00527A00" w:rsidP="0024510D">
      <w:pPr>
        <w:spacing w:line="300" w:lineRule="exact"/>
        <w:jc w:val="center"/>
        <w:rPr>
          <w:rFonts w:asciiTheme="minorHAnsi" w:hAnsiTheme="minorHAnsi" w:cstheme="minorHAnsi"/>
          <w:b/>
          <w:sz w:val="28"/>
          <w:szCs w:val="28"/>
        </w:rPr>
      </w:pPr>
      <w:r w:rsidRPr="00D16A3B">
        <w:rPr>
          <w:rFonts w:asciiTheme="minorHAnsi" w:hAnsiTheme="minorHAnsi" w:cstheme="minorHAnsi"/>
          <w:b/>
          <w:sz w:val="28"/>
          <w:szCs w:val="28"/>
        </w:rPr>
        <w:t>Verantwoording U</w:t>
      </w:r>
      <w:r w:rsidR="004A6F1A" w:rsidRPr="00D16A3B">
        <w:rPr>
          <w:rFonts w:asciiTheme="minorHAnsi" w:hAnsiTheme="minorHAnsi" w:cstheme="minorHAnsi"/>
          <w:b/>
          <w:sz w:val="28"/>
          <w:szCs w:val="28"/>
        </w:rPr>
        <w:t xml:space="preserve">pdate </w:t>
      </w:r>
      <w:r w:rsidR="00582E1A">
        <w:rPr>
          <w:rFonts w:asciiTheme="minorHAnsi" w:hAnsiTheme="minorHAnsi" w:cstheme="minorHAnsi"/>
          <w:b/>
          <w:sz w:val="28"/>
          <w:szCs w:val="28"/>
        </w:rPr>
        <w:t>10</w:t>
      </w:r>
    </w:p>
    <w:p w14:paraId="56202C70" w14:textId="77777777" w:rsidR="0080120D" w:rsidRPr="00D16A3B" w:rsidRDefault="0080120D" w:rsidP="0024510D">
      <w:pPr>
        <w:spacing w:line="300" w:lineRule="exact"/>
        <w:jc w:val="center"/>
        <w:rPr>
          <w:rFonts w:asciiTheme="minorHAnsi" w:hAnsiTheme="minorHAnsi" w:cstheme="minorHAnsi"/>
          <w:b/>
          <w:sz w:val="28"/>
          <w:szCs w:val="28"/>
        </w:rPr>
      </w:pPr>
    </w:p>
    <w:p w14:paraId="1AA23D1D" w14:textId="2B160570" w:rsidR="00416CFC" w:rsidRPr="00D16A3B" w:rsidRDefault="00A43BEC" w:rsidP="0024510D">
      <w:pPr>
        <w:spacing w:line="300" w:lineRule="exact"/>
        <w:jc w:val="center"/>
        <w:rPr>
          <w:rFonts w:asciiTheme="minorHAnsi" w:hAnsiTheme="minorHAnsi" w:cstheme="minorHAnsi"/>
          <w:b/>
          <w:sz w:val="28"/>
          <w:szCs w:val="28"/>
        </w:rPr>
      </w:pPr>
      <w:r w:rsidRPr="00D16A3B">
        <w:rPr>
          <w:rFonts w:asciiTheme="minorHAnsi" w:hAnsiTheme="minorHAnsi" w:cstheme="minorHAnsi"/>
          <w:b/>
          <w:sz w:val="28"/>
          <w:szCs w:val="28"/>
        </w:rPr>
        <w:t>M</w:t>
      </w:r>
      <w:r w:rsidR="00561F0A" w:rsidRPr="00D16A3B">
        <w:rPr>
          <w:rFonts w:asciiTheme="minorHAnsi" w:hAnsiTheme="minorHAnsi" w:cstheme="minorHAnsi"/>
          <w:b/>
          <w:sz w:val="28"/>
          <w:szCs w:val="28"/>
        </w:rPr>
        <w:t xml:space="preserve">odel-DSP </w:t>
      </w:r>
      <w:r w:rsidR="00582E1A">
        <w:rPr>
          <w:rFonts w:asciiTheme="minorHAnsi" w:hAnsiTheme="minorHAnsi" w:cstheme="minorHAnsi"/>
          <w:b/>
          <w:sz w:val="28"/>
          <w:szCs w:val="28"/>
        </w:rPr>
        <w:t>Waterschappen</w:t>
      </w:r>
    </w:p>
    <w:p w14:paraId="5D0F49C4" w14:textId="77777777" w:rsidR="00B14110" w:rsidRPr="00D16A3B" w:rsidRDefault="00B14110" w:rsidP="0024510D">
      <w:pPr>
        <w:spacing w:line="300" w:lineRule="exact"/>
        <w:ind w:left="284"/>
        <w:jc w:val="both"/>
        <w:rPr>
          <w:rFonts w:asciiTheme="minorHAnsi" w:hAnsiTheme="minorHAnsi" w:cstheme="minorHAnsi"/>
          <w:b/>
          <w:sz w:val="28"/>
          <w:szCs w:val="28"/>
        </w:rPr>
      </w:pPr>
    </w:p>
    <w:p w14:paraId="74E9AC12" w14:textId="77777777" w:rsidR="00742999" w:rsidRPr="00D16A3B" w:rsidRDefault="00742999" w:rsidP="0024510D">
      <w:pPr>
        <w:spacing w:line="300" w:lineRule="exact"/>
        <w:jc w:val="both"/>
        <w:rPr>
          <w:rFonts w:asciiTheme="minorHAnsi" w:hAnsiTheme="minorHAnsi" w:cstheme="minorHAnsi"/>
          <w:sz w:val="28"/>
          <w:szCs w:val="28"/>
        </w:rPr>
      </w:pPr>
    </w:p>
    <w:p w14:paraId="4CFE1058" w14:textId="33687C06" w:rsidR="009F300C" w:rsidRDefault="00AD758A" w:rsidP="00C64793">
      <w:pPr>
        <w:ind w:firstLine="142"/>
        <w:jc w:val="both"/>
      </w:pPr>
      <w:bookmarkStart w:id="0" w:name="_Hlk121949100"/>
      <w:r>
        <w:t>Met d</w:t>
      </w:r>
      <w:r w:rsidR="002F6995">
        <w:t xml:space="preserve">eze update </w:t>
      </w:r>
      <w:r w:rsidR="00433A5E">
        <w:t xml:space="preserve">hebben wij </w:t>
      </w:r>
      <w:r w:rsidR="00D863F8">
        <w:t>4</w:t>
      </w:r>
      <w:r w:rsidR="00433A5E">
        <w:t xml:space="preserve"> werkprocessen afgesloten en </w:t>
      </w:r>
      <w:r w:rsidR="00D863F8">
        <w:t>9</w:t>
      </w:r>
      <w:r w:rsidR="002F6995">
        <w:t xml:space="preserve"> nieuwe werkprocessen </w:t>
      </w:r>
      <w:r w:rsidR="00433A5E">
        <w:t>toegevoegd</w:t>
      </w:r>
      <w:r w:rsidR="00D863F8">
        <w:t>, waaronder nieuwe processen voo</w:t>
      </w:r>
      <w:r w:rsidR="00357463">
        <w:t>r de wrakkenwet</w:t>
      </w:r>
      <w:r>
        <w:t xml:space="preserve">. </w:t>
      </w:r>
      <w:r w:rsidR="00733918">
        <w:t xml:space="preserve">Zoals gebruikelijk lichten we </w:t>
      </w:r>
      <w:r w:rsidR="00733918">
        <w:rPr>
          <w:rFonts w:asciiTheme="minorHAnsi" w:hAnsiTheme="minorHAnsi" w:cstheme="minorHAnsi"/>
          <w:sz w:val="22"/>
          <w:szCs w:val="22"/>
        </w:rPr>
        <w:t>a</w:t>
      </w:r>
      <w:r w:rsidR="005440EA">
        <w:rPr>
          <w:rFonts w:asciiTheme="minorHAnsi" w:hAnsiTheme="minorHAnsi" w:cstheme="minorHAnsi"/>
          <w:sz w:val="22"/>
          <w:szCs w:val="22"/>
        </w:rPr>
        <w:t>llereerst de grootste wijzigingen toe die met deze update meekomen.</w:t>
      </w:r>
    </w:p>
    <w:bookmarkEnd w:id="0"/>
    <w:p w14:paraId="0DEF80EB" w14:textId="77777777" w:rsidR="00B12734" w:rsidRPr="002F6995" w:rsidRDefault="00B12734" w:rsidP="0024510D">
      <w:pPr>
        <w:spacing w:line="300" w:lineRule="exact"/>
        <w:ind w:firstLine="284"/>
        <w:jc w:val="both"/>
        <w:rPr>
          <w:rFonts w:asciiTheme="minorHAnsi" w:hAnsiTheme="minorHAnsi" w:cstheme="minorHAnsi"/>
          <w:b/>
          <w:sz w:val="22"/>
          <w:szCs w:val="22"/>
        </w:rPr>
      </w:pPr>
    </w:p>
    <w:p w14:paraId="51D7A693" w14:textId="7F826364" w:rsidR="008960A7" w:rsidRDefault="008960A7" w:rsidP="0024510D">
      <w:pPr>
        <w:spacing w:after="120" w:line="300" w:lineRule="exact"/>
        <w:ind w:left="284"/>
        <w:jc w:val="both"/>
        <w:rPr>
          <w:rFonts w:asciiTheme="minorHAnsi" w:hAnsiTheme="minorHAnsi" w:cstheme="minorHAnsi"/>
          <w:b/>
          <w:sz w:val="24"/>
          <w:szCs w:val="24"/>
        </w:rPr>
      </w:pPr>
      <w:bookmarkStart w:id="1" w:name="_Hlk138433467"/>
      <w:r>
        <w:rPr>
          <w:rFonts w:asciiTheme="minorHAnsi" w:hAnsiTheme="minorHAnsi" w:cstheme="minorHAnsi"/>
          <w:b/>
          <w:sz w:val="24"/>
          <w:szCs w:val="24"/>
        </w:rPr>
        <w:t>Wet open overheid</w:t>
      </w:r>
    </w:p>
    <w:p w14:paraId="0E9B677C" w14:textId="36DBF826" w:rsidR="00025361" w:rsidRDefault="00025361" w:rsidP="00E64CAC">
      <w:pPr>
        <w:spacing w:after="120" w:line="300" w:lineRule="exact"/>
        <w:ind w:firstLine="142"/>
        <w:jc w:val="both"/>
        <w:rPr>
          <w:rFonts w:asciiTheme="minorHAnsi" w:hAnsiTheme="minorHAnsi" w:cstheme="minorHAnsi"/>
          <w:sz w:val="22"/>
          <w:szCs w:val="22"/>
        </w:rPr>
      </w:pPr>
      <w:bookmarkStart w:id="2" w:name="_Hlk121949450"/>
      <w:r w:rsidRPr="00025361">
        <w:rPr>
          <w:rFonts w:asciiTheme="minorHAnsi" w:hAnsiTheme="minorHAnsi" w:cstheme="minorHAnsi"/>
          <w:sz w:val="22"/>
          <w:szCs w:val="22"/>
        </w:rPr>
        <w:t xml:space="preserve">Gelijk met deze update brengen wij RUP 16 uit en die zorgt ervoor dat een aantal velden in de i-Navigator een andere naam krijgen. In de module </w:t>
      </w:r>
      <w:r w:rsidRPr="0030314D">
        <w:rPr>
          <w:rFonts w:asciiTheme="minorHAnsi" w:hAnsiTheme="minorHAnsi" w:cstheme="minorHAnsi"/>
          <w:i/>
          <w:iCs/>
          <w:sz w:val="22"/>
          <w:szCs w:val="22"/>
        </w:rPr>
        <w:t>Documenttypen</w:t>
      </w:r>
      <w:r w:rsidR="0030314D">
        <w:rPr>
          <w:rFonts w:asciiTheme="minorHAnsi" w:hAnsiTheme="minorHAnsi" w:cstheme="minorHAnsi"/>
          <w:sz w:val="22"/>
          <w:szCs w:val="22"/>
        </w:rPr>
        <w:t xml:space="preserve"> op het tabblad </w:t>
      </w:r>
      <w:r w:rsidR="0030314D" w:rsidRPr="0030314D">
        <w:rPr>
          <w:rFonts w:asciiTheme="minorHAnsi" w:hAnsiTheme="minorHAnsi" w:cstheme="minorHAnsi"/>
          <w:i/>
          <w:iCs/>
          <w:sz w:val="22"/>
          <w:szCs w:val="22"/>
        </w:rPr>
        <w:t>Publicatie</w:t>
      </w:r>
      <w:r w:rsidR="0030314D">
        <w:rPr>
          <w:rFonts w:asciiTheme="minorHAnsi" w:hAnsiTheme="minorHAnsi" w:cstheme="minorHAnsi"/>
          <w:sz w:val="22"/>
          <w:szCs w:val="22"/>
        </w:rPr>
        <w:t xml:space="preserve"> werd bij de onderstaande vier velden nog verwezen naar PLOOI: het landelijke platform dat </w:t>
      </w:r>
      <w:r w:rsidR="00BF43F2">
        <w:rPr>
          <w:rFonts w:asciiTheme="minorHAnsi" w:hAnsiTheme="minorHAnsi" w:cstheme="minorHAnsi"/>
          <w:sz w:val="22"/>
          <w:szCs w:val="22"/>
        </w:rPr>
        <w:t>aanvankelijk gebruikt</w:t>
      </w:r>
      <w:r w:rsidR="0030314D">
        <w:rPr>
          <w:rFonts w:asciiTheme="minorHAnsi" w:hAnsiTheme="minorHAnsi" w:cstheme="minorHAnsi"/>
          <w:sz w:val="22"/>
          <w:szCs w:val="22"/>
        </w:rPr>
        <w:t xml:space="preserve"> zou moeten worden voor de actieve openbaarmaking. Wij hebben die velden </w:t>
      </w:r>
      <w:r w:rsidR="006B7955">
        <w:rPr>
          <w:rFonts w:asciiTheme="minorHAnsi" w:hAnsiTheme="minorHAnsi" w:cstheme="minorHAnsi"/>
          <w:sz w:val="22"/>
          <w:szCs w:val="22"/>
        </w:rPr>
        <w:t xml:space="preserve">nu </w:t>
      </w:r>
      <w:r w:rsidR="0030314D">
        <w:rPr>
          <w:rFonts w:asciiTheme="minorHAnsi" w:hAnsiTheme="minorHAnsi" w:cstheme="minorHAnsi"/>
          <w:sz w:val="22"/>
          <w:szCs w:val="22"/>
        </w:rPr>
        <w:t>als volgt hernoemd:</w:t>
      </w:r>
    </w:p>
    <w:p w14:paraId="321F6187" w14:textId="6E9C872A" w:rsidR="0030314D" w:rsidRDefault="0030314D" w:rsidP="0030314D">
      <w:pPr>
        <w:pStyle w:val="Lijstalinea"/>
        <w:numPr>
          <w:ilvl w:val="0"/>
          <w:numId w:val="15"/>
        </w:numPr>
        <w:spacing w:after="120" w:line="300" w:lineRule="exact"/>
        <w:jc w:val="both"/>
        <w:rPr>
          <w:rFonts w:asciiTheme="minorHAnsi" w:hAnsiTheme="minorHAnsi" w:cstheme="minorHAnsi"/>
          <w:sz w:val="22"/>
          <w:szCs w:val="22"/>
        </w:rPr>
      </w:pPr>
      <w:r w:rsidRPr="00FF7051">
        <w:rPr>
          <w:rFonts w:asciiTheme="minorHAnsi" w:hAnsiTheme="minorHAnsi" w:cstheme="minorHAnsi"/>
          <w:b/>
          <w:bCs/>
          <w:sz w:val="22"/>
          <w:szCs w:val="22"/>
        </w:rPr>
        <w:t>PLOOI</w:t>
      </w:r>
      <w:r w:rsidR="00FF7051" w:rsidRPr="00FF7051">
        <w:rPr>
          <w:rFonts w:asciiTheme="minorHAnsi" w:hAnsiTheme="minorHAnsi" w:cstheme="minorHAnsi"/>
          <w:b/>
          <w:bCs/>
          <w:sz w:val="22"/>
          <w:szCs w:val="22"/>
        </w:rPr>
        <w:t xml:space="preserve"> grondslag</w:t>
      </w:r>
      <w:r w:rsidR="00FF7051">
        <w:rPr>
          <w:rFonts w:asciiTheme="minorHAnsi" w:hAnsiTheme="minorHAnsi" w:cstheme="minorHAnsi"/>
          <w:sz w:val="22"/>
          <w:szCs w:val="22"/>
        </w:rPr>
        <w:t xml:space="preserve"> </w:t>
      </w:r>
      <w:r w:rsidR="00FF7051">
        <w:rPr>
          <w:rFonts w:asciiTheme="minorHAnsi" w:hAnsiTheme="minorHAnsi" w:cstheme="minorHAnsi"/>
          <w:sz w:val="22"/>
          <w:szCs w:val="22"/>
        </w:rPr>
        <w:tab/>
      </w:r>
      <w:r w:rsidR="00FF7051">
        <w:rPr>
          <w:rFonts w:asciiTheme="minorHAnsi" w:hAnsiTheme="minorHAnsi" w:cstheme="minorHAnsi"/>
          <w:sz w:val="22"/>
          <w:szCs w:val="22"/>
        </w:rPr>
        <w:tab/>
        <w:t>=&gt;</w:t>
      </w:r>
      <w:r w:rsidR="00FF7051">
        <w:rPr>
          <w:rFonts w:asciiTheme="minorHAnsi" w:hAnsiTheme="minorHAnsi" w:cstheme="minorHAnsi"/>
          <w:sz w:val="22"/>
          <w:szCs w:val="22"/>
        </w:rPr>
        <w:tab/>
      </w:r>
      <w:r w:rsidR="00FF7051" w:rsidRPr="00FF7051">
        <w:rPr>
          <w:rFonts w:asciiTheme="minorHAnsi" w:hAnsiTheme="minorHAnsi" w:cstheme="minorHAnsi"/>
          <w:b/>
          <w:bCs/>
          <w:sz w:val="22"/>
          <w:szCs w:val="22"/>
        </w:rPr>
        <w:t xml:space="preserve">WOO </w:t>
      </w:r>
      <w:r w:rsidR="00FF7051">
        <w:rPr>
          <w:rFonts w:asciiTheme="minorHAnsi" w:hAnsiTheme="minorHAnsi" w:cstheme="minorHAnsi"/>
          <w:b/>
          <w:bCs/>
          <w:sz w:val="22"/>
          <w:szCs w:val="22"/>
        </w:rPr>
        <w:t>Informatiecategorie</w:t>
      </w:r>
    </w:p>
    <w:p w14:paraId="26E2B53D" w14:textId="305108B2" w:rsidR="00FF7051" w:rsidRPr="00FF7051" w:rsidRDefault="0030314D" w:rsidP="00FF7051">
      <w:pPr>
        <w:pStyle w:val="Lijstalinea"/>
        <w:numPr>
          <w:ilvl w:val="0"/>
          <w:numId w:val="15"/>
        </w:numPr>
        <w:spacing w:after="120" w:line="300" w:lineRule="exact"/>
        <w:jc w:val="both"/>
        <w:rPr>
          <w:rFonts w:asciiTheme="minorHAnsi" w:hAnsiTheme="minorHAnsi" w:cstheme="minorHAnsi"/>
          <w:sz w:val="22"/>
          <w:szCs w:val="22"/>
        </w:rPr>
      </w:pPr>
      <w:r w:rsidRPr="00FF7051">
        <w:rPr>
          <w:rFonts w:asciiTheme="minorHAnsi" w:hAnsiTheme="minorHAnsi" w:cstheme="minorHAnsi"/>
          <w:b/>
          <w:bCs/>
          <w:sz w:val="22"/>
          <w:szCs w:val="22"/>
        </w:rPr>
        <w:t>PLOOI</w:t>
      </w:r>
      <w:r w:rsidR="00FF7051" w:rsidRPr="00FF7051">
        <w:rPr>
          <w:rFonts w:asciiTheme="minorHAnsi" w:hAnsiTheme="minorHAnsi" w:cstheme="minorHAnsi"/>
          <w:b/>
          <w:bCs/>
          <w:sz w:val="22"/>
          <w:szCs w:val="22"/>
        </w:rPr>
        <w:t xml:space="preserve"> Fasering</w:t>
      </w:r>
      <w:r w:rsidR="00FF7051">
        <w:rPr>
          <w:rFonts w:asciiTheme="minorHAnsi" w:hAnsiTheme="minorHAnsi" w:cstheme="minorHAnsi"/>
          <w:sz w:val="22"/>
          <w:szCs w:val="22"/>
        </w:rPr>
        <w:t xml:space="preserve"> </w:t>
      </w:r>
      <w:r w:rsidR="00FF7051">
        <w:rPr>
          <w:rFonts w:asciiTheme="minorHAnsi" w:hAnsiTheme="minorHAnsi" w:cstheme="minorHAnsi"/>
          <w:sz w:val="22"/>
          <w:szCs w:val="22"/>
        </w:rPr>
        <w:tab/>
      </w:r>
      <w:r w:rsidR="00FF7051">
        <w:rPr>
          <w:rFonts w:asciiTheme="minorHAnsi" w:hAnsiTheme="minorHAnsi" w:cstheme="minorHAnsi"/>
          <w:sz w:val="22"/>
          <w:szCs w:val="22"/>
        </w:rPr>
        <w:tab/>
        <w:t>=&gt;</w:t>
      </w:r>
      <w:r w:rsidR="00FF7051">
        <w:rPr>
          <w:rFonts w:asciiTheme="minorHAnsi" w:hAnsiTheme="minorHAnsi" w:cstheme="minorHAnsi"/>
          <w:sz w:val="22"/>
          <w:szCs w:val="22"/>
        </w:rPr>
        <w:tab/>
      </w:r>
      <w:r w:rsidR="00FF7051" w:rsidRPr="00FF7051">
        <w:rPr>
          <w:rFonts w:asciiTheme="minorHAnsi" w:hAnsiTheme="minorHAnsi" w:cstheme="minorHAnsi"/>
          <w:b/>
          <w:bCs/>
          <w:sz w:val="22"/>
          <w:szCs w:val="22"/>
        </w:rPr>
        <w:t>WOO Fasering</w:t>
      </w:r>
    </w:p>
    <w:p w14:paraId="6D512D3C" w14:textId="32485C1C" w:rsidR="0030314D" w:rsidRDefault="0030314D" w:rsidP="0030314D">
      <w:pPr>
        <w:pStyle w:val="Lijstalinea"/>
        <w:numPr>
          <w:ilvl w:val="0"/>
          <w:numId w:val="15"/>
        </w:numPr>
        <w:spacing w:after="120" w:line="300" w:lineRule="exact"/>
        <w:jc w:val="both"/>
        <w:rPr>
          <w:rFonts w:asciiTheme="minorHAnsi" w:hAnsiTheme="minorHAnsi" w:cstheme="minorHAnsi"/>
          <w:sz w:val="22"/>
          <w:szCs w:val="22"/>
        </w:rPr>
      </w:pPr>
      <w:r w:rsidRPr="00FF7051">
        <w:rPr>
          <w:rFonts w:asciiTheme="minorHAnsi" w:hAnsiTheme="minorHAnsi" w:cstheme="minorHAnsi"/>
          <w:b/>
          <w:bCs/>
          <w:sz w:val="22"/>
          <w:szCs w:val="22"/>
        </w:rPr>
        <w:t>PLOOI</w:t>
      </w:r>
      <w:r w:rsidR="00FF7051" w:rsidRPr="00FF7051">
        <w:rPr>
          <w:rFonts w:asciiTheme="minorHAnsi" w:hAnsiTheme="minorHAnsi" w:cstheme="minorHAnsi"/>
          <w:b/>
          <w:bCs/>
          <w:sz w:val="22"/>
          <w:szCs w:val="22"/>
        </w:rPr>
        <w:t xml:space="preserve"> Publicatietermijn</w:t>
      </w:r>
      <w:r w:rsidR="00FF7051">
        <w:rPr>
          <w:rFonts w:asciiTheme="minorHAnsi" w:hAnsiTheme="minorHAnsi" w:cstheme="minorHAnsi"/>
          <w:sz w:val="22"/>
          <w:szCs w:val="22"/>
        </w:rPr>
        <w:tab/>
        <w:t>=&gt;</w:t>
      </w:r>
      <w:r w:rsidR="00FF7051">
        <w:rPr>
          <w:rFonts w:asciiTheme="minorHAnsi" w:hAnsiTheme="minorHAnsi" w:cstheme="minorHAnsi"/>
          <w:sz w:val="22"/>
          <w:szCs w:val="22"/>
        </w:rPr>
        <w:tab/>
      </w:r>
      <w:r w:rsidR="00FF7051" w:rsidRPr="00FF7051">
        <w:rPr>
          <w:rFonts w:asciiTheme="minorHAnsi" w:hAnsiTheme="minorHAnsi" w:cstheme="minorHAnsi"/>
          <w:b/>
          <w:bCs/>
          <w:sz w:val="22"/>
          <w:szCs w:val="22"/>
        </w:rPr>
        <w:t>WOO Publicatietermijn</w:t>
      </w:r>
    </w:p>
    <w:p w14:paraId="3FD5C361" w14:textId="6053FC20" w:rsidR="0030314D" w:rsidRDefault="0030314D" w:rsidP="0030314D">
      <w:pPr>
        <w:pStyle w:val="Lijstalinea"/>
        <w:numPr>
          <w:ilvl w:val="0"/>
          <w:numId w:val="15"/>
        </w:numPr>
        <w:spacing w:after="120" w:line="300" w:lineRule="exact"/>
        <w:jc w:val="both"/>
        <w:rPr>
          <w:rFonts w:asciiTheme="minorHAnsi" w:hAnsiTheme="minorHAnsi" w:cstheme="minorHAnsi"/>
          <w:sz w:val="22"/>
          <w:szCs w:val="22"/>
        </w:rPr>
      </w:pPr>
      <w:r w:rsidRPr="00FF7051">
        <w:rPr>
          <w:rFonts w:asciiTheme="minorHAnsi" w:hAnsiTheme="minorHAnsi" w:cstheme="minorHAnsi"/>
          <w:b/>
          <w:bCs/>
          <w:sz w:val="22"/>
          <w:szCs w:val="22"/>
        </w:rPr>
        <w:t>PLOOI</w:t>
      </w:r>
      <w:r w:rsidR="00FF7051" w:rsidRPr="00FF7051">
        <w:rPr>
          <w:rFonts w:asciiTheme="minorHAnsi" w:hAnsiTheme="minorHAnsi" w:cstheme="minorHAnsi"/>
          <w:b/>
          <w:bCs/>
          <w:sz w:val="22"/>
          <w:szCs w:val="22"/>
        </w:rPr>
        <w:t xml:space="preserve"> TOP waarde</w:t>
      </w:r>
      <w:r w:rsidR="00FF7051">
        <w:rPr>
          <w:rFonts w:asciiTheme="minorHAnsi" w:hAnsiTheme="minorHAnsi" w:cstheme="minorHAnsi"/>
          <w:sz w:val="22"/>
          <w:szCs w:val="22"/>
        </w:rPr>
        <w:tab/>
      </w:r>
      <w:r w:rsidR="00FF7051">
        <w:rPr>
          <w:rFonts w:asciiTheme="minorHAnsi" w:hAnsiTheme="minorHAnsi" w:cstheme="minorHAnsi"/>
          <w:sz w:val="22"/>
          <w:szCs w:val="22"/>
        </w:rPr>
        <w:tab/>
        <w:t>=&gt;</w:t>
      </w:r>
      <w:r w:rsidR="00FF7051">
        <w:rPr>
          <w:rFonts w:asciiTheme="minorHAnsi" w:hAnsiTheme="minorHAnsi" w:cstheme="minorHAnsi"/>
          <w:sz w:val="22"/>
          <w:szCs w:val="22"/>
        </w:rPr>
        <w:tab/>
      </w:r>
      <w:r w:rsidR="00FF7051" w:rsidRPr="00FF7051">
        <w:rPr>
          <w:rFonts w:asciiTheme="minorHAnsi" w:hAnsiTheme="minorHAnsi" w:cstheme="minorHAnsi"/>
          <w:b/>
          <w:bCs/>
          <w:sz w:val="22"/>
          <w:szCs w:val="22"/>
        </w:rPr>
        <w:t>WOO TOP waarden</w:t>
      </w:r>
    </w:p>
    <w:p w14:paraId="5A58C9F7" w14:textId="79EEDF8B" w:rsidR="0030314D" w:rsidRPr="00FF7051" w:rsidRDefault="00FF7051" w:rsidP="00FF7051">
      <w:pPr>
        <w:spacing w:after="120" w:line="300" w:lineRule="exact"/>
        <w:ind w:firstLine="142"/>
        <w:jc w:val="both"/>
        <w:rPr>
          <w:rFonts w:asciiTheme="minorHAnsi" w:hAnsiTheme="minorHAnsi" w:cstheme="minorHAnsi"/>
          <w:sz w:val="22"/>
          <w:szCs w:val="22"/>
        </w:rPr>
      </w:pPr>
      <w:r>
        <w:rPr>
          <w:rFonts w:asciiTheme="minorHAnsi" w:hAnsiTheme="minorHAnsi" w:cstheme="minorHAnsi"/>
          <w:sz w:val="22"/>
          <w:szCs w:val="22"/>
        </w:rPr>
        <w:t xml:space="preserve">Van het veld </w:t>
      </w:r>
      <w:r w:rsidRPr="006B7955">
        <w:rPr>
          <w:rFonts w:asciiTheme="minorHAnsi" w:hAnsiTheme="minorHAnsi" w:cstheme="minorHAnsi"/>
          <w:b/>
          <w:bCs/>
          <w:i/>
          <w:iCs/>
          <w:sz w:val="22"/>
          <w:szCs w:val="22"/>
        </w:rPr>
        <w:t>PLOOI grondslag</w:t>
      </w:r>
      <w:r>
        <w:rPr>
          <w:rFonts w:asciiTheme="minorHAnsi" w:hAnsiTheme="minorHAnsi" w:cstheme="minorHAnsi"/>
          <w:sz w:val="22"/>
          <w:szCs w:val="22"/>
        </w:rPr>
        <w:t xml:space="preserve"> is niet alleen de naamgeving, maar ook de inhoud gewijzigd. Voorheen hadden wij in dit veld het concrete artikel uit de Woo opgenomen op grond waarvan het documenttype actief openbaar gemaakt moet worden. Inmiddels is er overeenstemming over één lijst met verkorte namen voor de 17 informatiecategorieën uit de Woo die actief openbaar moeten worden gemaakt. Die benamingen worden eveneens door KOOP aangeraden om als metadata aan te leveren aan de Woo-harvester. Daarom hebben wij ervoor gekozen om deze eenduidige benamingen op te nemen in het veld </w:t>
      </w:r>
      <w:r w:rsidRPr="006B7955">
        <w:rPr>
          <w:rFonts w:asciiTheme="minorHAnsi" w:hAnsiTheme="minorHAnsi" w:cstheme="minorHAnsi"/>
          <w:b/>
          <w:bCs/>
          <w:i/>
          <w:iCs/>
          <w:sz w:val="22"/>
          <w:szCs w:val="22"/>
        </w:rPr>
        <w:t>WOO Informatiecategorie</w:t>
      </w:r>
      <w:r>
        <w:rPr>
          <w:rFonts w:asciiTheme="minorHAnsi" w:hAnsiTheme="minorHAnsi" w:cstheme="minorHAnsi"/>
          <w:sz w:val="22"/>
          <w:szCs w:val="22"/>
        </w:rPr>
        <w:t xml:space="preserve">, zodat informatiesystemen die </w:t>
      </w:r>
      <w:r w:rsidR="006B7955">
        <w:rPr>
          <w:rFonts w:asciiTheme="minorHAnsi" w:hAnsiTheme="minorHAnsi" w:cstheme="minorHAnsi"/>
          <w:sz w:val="22"/>
          <w:szCs w:val="22"/>
        </w:rPr>
        <w:t>de content uit Model-DSP gebruiken deze metad</w:t>
      </w:r>
      <w:r w:rsidR="00FC58D7">
        <w:rPr>
          <w:rFonts w:asciiTheme="minorHAnsi" w:hAnsiTheme="minorHAnsi" w:cstheme="minorHAnsi"/>
          <w:sz w:val="22"/>
          <w:szCs w:val="22"/>
        </w:rPr>
        <w:t>a</w:t>
      </w:r>
      <w:r w:rsidR="006B7955">
        <w:rPr>
          <w:rFonts w:asciiTheme="minorHAnsi" w:hAnsiTheme="minorHAnsi" w:cstheme="minorHAnsi"/>
          <w:sz w:val="22"/>
          <w:szCs w:val="22"/>
        </w:rPr>
        <w:t>ta kunnen gebruiken.</w:t>
      </w:r>
    </w:p>
    <w:p w14:paraId="4DC8DCF1" w14:textId="57C8BA51" w:rsidR="00EC1F31" w:rsidRPr="0030314D" w:rsidRDefault="00EC1F31" w:rsidP="00AA0736">
      <w:pPr>
        <w:spacing w:after="120" w:line="300" w:lineRule="exact"/>
        <w:ind w:firstLine="142"/>
        <w:jc w:val="both"/>
        <w:rPr>
          <w:rFonts w:asciiTheme="minorHAnsi" w:hAnsiTheme="minorHAnsi" w:cstheme="minorHAnsi"/>
          <w:sz w:val="22"/>
          <w:szCs w:val="22"/>
        </w:rPr>
      </w:pPr>
      <w:r>
        <w:rPr>
          <w:rFonts w:asciiTheme="minorHAnsi" w:hAnsiTheme="minorHAnsi" w:cstheme="minorHAnsi"/>
          <w:sz w:val="22"/>
          <w:szCs w:val="22"/>
        </w:rPr>
        <w:t xml:space="preserve">Per 1 november 2024 treedt de verplichte actieve openbaarmaking in werking voor de eerste 5 informatiecategorieën. Het gaat om </w:t>
      </w:r>
      <w:r w:rsidR="00404535">
        <w:rPr>
          <w:rFonts w:asciiTheme="minorHAnsi" w:hAnsiTheme="minorHAnsi" w:cstheme="minorHAnsi"/>
          <w:sz w:val="22"/>
          <w:szCs w:val="22"/>
        </w:rPr>
        <w:t xml:space="preserve">de </w:t>
      </w:r>
      <w:r>
        <w:rPr>
          <w:rFonts w:asciiTheme="minorHAnsi" w:hAnsiTheme="minorHAnsi" w:cstheme="minorHAnsi"/>
          <w:sz w:val="22"/>
          <w:szCs w:val="22"/>
        </w:rPr>
        <w:t xml:space="preserve">informatiecategorieën </w:t>
      </w:r>
      <w:r w:rsidR="00404535">
        <w:rPr>
          <w:rFonts w:asciiTheme="minorHAnsi" w:hAnsiTheme="minorHAnsi" w:cstheme="minorHAnsi"/>
          <w:sz w:val="22"/>
          <w:szCs w:val="22"/>
        </w:rPr>
        <w:t xml:space="preserve">uit de Woo </w:t>
      </w:r>
      <w:r>
        <w:rPr>
          <w:rFonts w:asciiTheme="minorHAnsi" w:hAnsiTheme="minorHAnsi" w:cstheme="minorHAnsi"/>
          <w:sz w:val="22"/>
          <w:szCs w:val="22"/>
        </w:rPr>
        <w:t xml:space="preserve">die al </w:t>
      </w:r>
      <w:r w:rsidR="00404535">
        <w:rPr>
          <w:rFonts w:asciiTheme="minorHAnsi" w:hAnsiTheme="minorHAnsi" w:cstheme="minorHAnsi"/>
          <w:sz w:val="22"/>
          <w:szCs w:val="22"/>
        </w:rPr>
        <w:t xml:space="preserve">via DROP </w:t>
      </w:r>
      <w:r>
        <w:rPr>
          <w:rFonts w:asciiTheme="minorHAnsi" w:hAnsiTheme="minorHAnsi" w:cstheme="minorHAnsi"/>
          <w:sz w:val="22"/>
          <w:szCs w:val="22"/>
        </w:rPr>
        <w:t xml:space="preserve">actief openbaar worden gemaakt op grond van andere wet- en regelgeving of die met weinig extra inspanning via het Register van Overheidsorganisaties openbaar kunnen worden gemaakt. </w:t>
      </w:r>
      <w:r w:rsidR="00404535">
        <w:rPr>
          <w:rFonts w:asciiTheme="minorHAnsi" w:hAnsiTheme="minorHAnsi" w:cstheme="minorHAnsi"/>
          <w:sz w:val="22"/>
          <w:szCs w:val="22"/>
        </w:rPr>
        <w:t xml:space="preserve">Voor de overige 12 informatiecategorieën heeft de staatssecretaris van BZK 25 juni </w:t>
      </w:r>
      <w:r w:rsidR="00AA0736">
        <w:rPr>
          <w:rFonts w:asciiTheme="minorHAnsi" w:hAnsiTheme="minorHAnsi" w:cstheme="minorHAnsi"/>
          <w:sz w:val="22"/>
          <w:szCs w:val="22"/>
        </w:rPr>
        <w:t xml:space="preserve">2024 </w:t>
      </w:r>
      <w:r w:rsidR="00404535">
        <w:rPr>
          <w:rFonts w:asciiTheme="minorHAnsi" w:hAnsiTheme="minorHAnsi" w:cstheme="minorHAnsi"/>
          <w:sz w:val="22"/>
          <w:szCs w:val="22"/>
        </w:rPr>
        <w:t xml:space="preserve">aan de Tweede Kamer een indicatieve planning doorgegeven voor de inwerkingtreding van de verplichte actieve </w:t>
      </w:r>
      <w:r w:rsidR="00FC58D7">
        <w:rPr>
          <w:rFonts w:asciiTheme="minorHAnsi" w:hAnsiTheme="minorHAnsi" w:cstheme="minorHAnsi"/>
          <w:sz w:val="22"/>
          <w:szCs w:val="22"/>
        </w:rPr>
        <w:t>openbaarmaking</w:t>
      </w:r>
      <w:r w:rsidR="00404535">
        <w:rPr>
          <w:rFonts w:asciiTheme="minorHAnsi" w:hAnsiTheme="minorHAnsi" w:cstheme="minorHAnsi"/>
          <w:sz w:val="22"/>
          <w:szCs w:val="22"/>
        </w:rPr>
        <w:t xml:space="preserve">. </w:t>
      </w:r>
      <w:r w:rsidR="0030314D">
        <w:rPr>
          <w:rFonts w:asciiTheme="minorHAnsi" w:hAnsiTheme="minorHAnsi" w:cstheme="minorHAnsi"/>
          <w:sz w:val="22"/>
          <w:szCs w:val="22"/>
        </w:rPr>
        <w:t xml:space="preserve">In oktober van dit jaar zal besluitvorming plaatsvinden over alle technische aspecten van het openbaar maken van de resterende 12 informatiecategorieën. Dan zal BZK aangeven wanneer die categorieën overheidsbreed via de Woo-index ontsloten moeten worden. Met deze update hebben wij de </w:t>
      </w:r>
      <w:r w:rsidR="00AA0736">
        <w:rPr>
          <w:rFonts w:asciiTheme="minorHAnsi" w:hAnsiTheme="minorHAnsi" w:cstheme="minorHAnsi"/>
          <w:sz w:val="22"/>
          <w:szCs w:val="22"/>
        </w:rPr>
        <w:t xml:space="preserve">huidige </w:t>
      </w:r>
      <w:r w:rsidR="0030314D">
        <w:rPr>
          <w:rFonts w:asciiTheme="minorHAnsi" w:hAnsiTheme="minorHAnsi" w:cstheme="minorHAnsi"/>
          <w:sz w:val="22"/>
          <w:szCs w:val="22"/>
        </w:rPr>
        <w:t xml:space="preserve">indeling in tranches alvast verwerkt in ons veld </w:t>
      </w:r>
      <w:r w:rsidR="0030314D" w:rsidRPr="006B7955">
        <w:rPr>
          <w:rFonts w:asciiTheme="minorHAnsi" w:hAnsiTheme="minorHAnsi" w:cstheme="minorHAnsi"/>
          <w:b/>
          <w:bCs/>
          <w:i/>
          <w:iCs/>
          <w:sz w:val="22"/>
          <w:szCs w:val="22"/>
        </w:rPr>
        <w:t xml:space="preserve">WOO </w:t>
      </w:r>
      <w:r w:rsidR="006B7955">
        <w:rPr>
          <w:rFonts w:asciiTheme="minorHAnsi" w:hAnsiTheme="minorHAnsi" w:cstheme="minorHAnsi"/>
          <w:b/>
          <w:bCs/>
          <w:i/>
          <w:iCs/>
          <w:sz w:val="22"/>
          <w:szCs w:val="22"/>
        </w:rPr>
        <w:t>F</w:t>
      </w:r>
      <w:r w:rsidR="0030314D" w:rsidRPr="006B7955">
        <w:rPr>
          <w:rFonts w:asciiTheme="minorHAnsi" w:hAnsiTheme="minorHAnsi" w:cstheme="minorHAnsi"/>
          <w:b/>
          <w:bCs/>
          <w:i/>
          <w:iCs/>
          <w:sz w:val="22"/>
          <w:szCs w:val="22"/>
        </w:rPr>
        <w:t>asering</w:t>
      </w:r>
      <w:r w:rsidR="0030314D">
        <w:rPr>
          <w:rFonts w:asciiTheme="minorHAnsi" w:hAnsiTheme="minorHAnsi" w:cstheme="minorHAnsi"/>
          <w:sz w:val="22"/>
          <w:szCs w:val="22"/>
        </w:rPr>
        <w:t xml:space="preserve"> in het tabblad </w:t>
      </w:r>
      <w:r w:rsidR="0030314D" w:rsidRPr="0030314D">
        <w:rPr>
          <w:rFonts w:asciiTheme="minorHAnsi" w:hAnsiTheme="minorHAnsi" w:cstheme="minorHAnsi"/>
          <w:i/>
          <w:iCs/>
          <w:sz w:val="22"/>
          <w:szCs w:val="22"/>
        </w:rPr>
        <w:t>Publicati</w:t>
      </w:r>
      <w:r w:rsidR="0030314D">
        <w:rPr>
          <w:rFonts w:asciiTheme="minorHAnsi" w:hAnsiTheme="minorHAnsi" w:cstheme="minorHAnsi"/>
          <w:i/>
          <w:iCs/>
          <w:sz w:val="22"/>
          <w:szCs w:val="22"/>
        </w:rPr>
        <w:t xml:space="preserve">e </w:t>
      </w:r>
      <w:r w:rsidR="0030314D">
        <w:rPr>
          <w:rFonts w:asciiTheme="minorHAnsi" w:hAnsiTheme="minorHAnsi" w:cstheme="minorHAnsi"/>
          <w:sz w:val="22"/>
          <w:szCs w:val="22"/>
        </w:rPr>
        <w:t xml:space="preserve">in de module </w:t>
      </w:r>
      <w:r w:rsidR="0030314D" w:rsidRPr="0030314D">
        <w:rPr>
          <w:rFonts w:asciiTheme="minorHAnsi" w:hAnsiTheme="minorHAnsi" w:cstheme="minorHAnsi"/>
          <w:i/>
          <w:iCs/>
          <w:sz w:val="22"/>
          <w:szCs w:val="22"/>
        </w:rPr>
        <w:t>Documenttypen</w:t>
      </w:r>
      <w:r w:rsidR="0030314D">
        <w:rPr>
          <w:rFonts w:asciiTheme="minorHAnsi" w:hAnsiTheme="minorHAnsi" w:cstheme="minorHAnsi"/>
          <w:sz w:val="22"/>
          <w:szCs w:val="22"/>
        </w:rPr>
        <w:t>.</w:t>
      </w:r>
      <w:r w:rsidR="00AA0736">
        <w:rPr>
          <w:rFonts w:asciiTheme="minorHAnsi" w:hAnsiTheme="minorHAnsi" w:cstheme="minorHAnsi"/>
          <w:sz w:val="22"/>
          <w:szCs w:val="22"/>
        </w:rPr>
        <w:t xml:space="preserve"> </w:t>
      </w:r>
      <w:r w:rsidR="0030314D">
        <w:rPr>
          <w:rFonts w:asciiTheme="minorHAnsi" w:hAnsiTheme="minorHAnsi" w:cstheme="minorHAnsi"/>
          <w:sz w:val="22"/>
          <w:szCs w:val="22"/>
        </w:rPr>
        <w:t xml:space="preserve">Let op: omdat de planning nog indicatief is hebben wij voor de informatiecategorie </w:t>
      </w:r>
      <w:r w:rsidR="0030314D" w:rsidRPr="0030314D">
        <w:rPr>
          <w:rFonts w:asciiTheme="minorHAnsi" w:hAnsiTheme="minorHAnsi" w:cstheme="minorHAnsi"/>
          <w:i/>
          <w:iCs/>
          <w:sz w:val="22"/>
          <w:szCs w:val="22"/>
        </w:rPr>
        <w:t>Beschikkingen</w:t>
      </w:r>
      <w:r w:rsidR="0030314D">
        <w:rPr>
          <w:rFonts w:asciiTheme="minorHAnsi" w:hAnsiTheme="minorHAnsi" w:cstheme="minorHAnsi"/>
          <w:i/>
          <w:iCs/>
          <w:sz w:val="22"/>
          <w:szCs w:val="22"/>
        </w:rPr>
        <w:t xml:space="preserve"> </w:t>
      </w:r>
      <w:r w:rsidR="0030314D">
        <w:rPr>
          <w:rFonts w:asciiTheme="minorHAnsi" w:hAnsiTheme="minorHAnsi" w:cstheme="minorHAnsi"/>
          <w:sz w:val="22"/>
          <w:szCs w:val="22"/>
        </w:rPr>
        <w:t>nog niet een nieuwe waarde ‘Fase 4’ opgenomen. Die categorie staat vooralsnog op ‘Fase 3’ en dat zullen we indien nodig met een volgende update aanpassen.</w:t>
      </w:r>
    </w:p>
    <w:p w14:paraId="1CBFC062" w14:textId="03BA1E82" w:rsidR="00EC1F31" w:rsidRPr="00E33687" w:rsidRDefault="0030314D" w:rsidP="00E64CAC">
      <w:pPr>
        <w:spacing w:after="120" w:line="300" w:lineRule="exact"/>
        <w:ind w:firstLine="142"/>
        <w:jc w:val="both"/>
        <w:rPr>
          <w:rFonts w:asciiTheme="minorHAnsi" w:hAnsiTheme="minorHAnsi" w:cstheme="minorHAnsi"/>
          <w:sz w:val="22"/>
          <w:szCs w:val="22"/>
        </w:rPr>
      </w:pPr>
      <w:r w:rsidRPr="00E33687">
        <w:rPr>
          <w:rFonts w:asciiTheme="minorHAnsi" w:hAnsiTheme="minorHAnsi" w:cstheme="minorHAnsi"/>
          <w:sz w:val="22"/>
          <w:szCs w:val="22"/>
        </w:rPr>
        <w:t xml:space="preserve">Met deze update leveren we ook de geactualiseerde versie 1.7 van ons whitepaper </w:t>
      </w:r>
      <w:r w:rsidRPr="00E33687">
        <w:rPr>
          <w:rFonts w:asciiTheme="minorHAnsi" w:hAnsiTheme="minorHAnsi" w:cstheme="minorHAnsi"/>
          <w:b/>
          <w:bCs/>
          <w:i/>
          <w:iCs/>
          <w:sz w:val="22"/>
          <w:szCs w:val="22"/>
        </w:rPr>
        <w:t>De Wet open overheid en het Model-DSP</w:t>
      </w:r>
      <w:r w:rsidRPr="00E33687">
        <w:rPr>
          <w:rFonts w:asciiTheme="minorHAnsi" w:hAnsiTheme="minorHAnsi" w:cstheme="minorHAnsi"/>
          <w:sz w:val="22"/>
          <w:szCs w:val="22"/>
        </w:rPr>
        <w:t xml:space="preserve"> en van het Excel-bestand </w:t>
      </w:r>
      <w:r w:rsidRPr="00E33687">
        <w:rPr>
          <w:rFonts w:asciiTheme="minorHAnsi" w:hAnsiTheme="minorHAnsi" w:cstheme="minorHAnsi"/>
          <w:b/>
          <w:bCs/>
          <w:i/>
          <w:iCs/>
          <w:sz w:val="22"/>
          <w:szCs w:val="22"/>
        </w:rPr>
        <w:t xml:space="preserve">Inventarisatie </w:t>
      </w:r>
      <w:r w:rsidR="00E33687" w:rsidRPr="00E33687">
        <w:rPr>
          <w:rFonts w:asciiTheme="minorHAnsi" w:hAnsiTheme="minorHAnsi" w:cstheme="minorHAnsi"/>
          <w:b/>
          <w:bCs/>
          <w:i/>
          <w:iCs/>
          <w:sz w:val="22"/>
          <w:szCs w:val="22"/>
        </w:rPr>
        <w:t>WS</w:t>
      </w:r>
      <w:r w:rsidRPr="00E33687">
        <w:rPr>
          <w:rFonts w:asciiTheme="minorHAnsi" w:hAnsiTheme="minorHAnsi" w:cstheme="minorHAnsi"/>
          <w:b/>
          <w:bCs/>
          <w:i/>
          <w:iCs/>
          <w:sz w:val="22"/>
          <w:szCs w:val="22"/>
        </w:rPr>
        <w:t xml:space="preserve"> Model-DSP DROP LVBB &amp; Woo-index</w:t>
      </w:r>
      <w:r w:rsidRPr="00E33687">
        <w:rPr>
          <w:rFonts w:asciiTheme="minorHAnsi" w:hAnsiTheme="minorHAnsi" w:cstheme="minorHAnsi"/>
          <w:i/>
          <w:iCs/>
          <w:sz w:val="22"/>
          <w:szCs w:val="22"/>
        </w:rPr>
        <w:t xml:space="preserve"> </w:t>
      </w:r>
      <w:r w:rsidRPr="00E33687">
        <w:rPr>
          <w:rFonts w:asciiTheme="minorHAnsi" w:hAnsiTheme="minorHAnsi" w:cstheme="minorHAnsi"/>
          <w:sz w:val="22"/>
          <w:szCs w:val="22"/>
        </w:rPr>
        <w:t xml:space="preserve">uit. Alle wijzigingen ten opzichte van vorige de vorige versie zijn </w:t>
      </w:r>
      <w:r w:rsidR="00E33687">
        <w:rPr>
          <w:rFonts w:asciiTheme="minorHAnsi" w:hAnsiTheme="minorHAnsi" w:cstheme="minorHAnsi"/>
          <w:sz w:val="22"/>
          <w:szCs w:val="22"/>
        </w:rPr>
        <w:t xml:space="preserve">geel </w:t>
      </w:r>
      <w:r w:rsidRPr="00E33687">
        <w:rPr>
          <w:rFonts w:asciiTheme="minorHAnsi" w:hAnsiTheme="minorHAnsi" w:cstheme="minorHAnsi"/>
          <w:sz w:val="22"/>
          <w:szCs w:val="22"/>
        </w:rPr>
        <w:t>gemarkeerd.</w:t>
      </w:r>
    </w:p>
    <w:bookmarkEnd w:id="1"/>
    <w:bookmarkEnd w:id="2"/>
    <w:p w14:paraId="4323C2D2" w14:textId="77777777" w:rsidR="0088279D" w:rsidRDefault="0088279D" w:rsidP="00B77C4A">
      <w:pPr>
        <w:spacing w:after="120" w:line="300" w:lineRule="exact"/>
        <w:ind w:firstLine="142"/>
        <w:jc w:val="both"/>
        <w:rPr>
          <w:rFonts w:asciiTheme="minorHAnsi" w:hAnsiTheme="minorHAnsi" w:cstheme="minorHAnsi"/>
          <w:sz w:val="22"/>
          <w:szCs w:val="22"/>
        </w:rPr>
      </w:pPr>
    </w:p>
    <w:p w14:paraId="18ABC446" w14:textId="77777777" w:rsidR="0096405E" w:rsidRPr="00D73146" w:rsidRDefault="0096405E" w:rsidP="0096405E">
      <w:pPr>
        <w:ind w:left="284"/>
        <w:jc w:val="both"/>
        <w:rPr>
          <w:b/>
          <w:sz w:val="22"/>
          <w:szCs w:val="22"/>
        </w:rPr>
      </w:pPr>
      <w:r w:rsidRPr="00D73146">
        <w:rPr>
          <w:b/>
          <w:sz w:val="22"/>
          <w:szCs w:val="22"/>
        </w:rPr>
        <w:t>Nieuwe werkprocessen</w:t>
      </w:r>
    </w:p>
    <w:p w14:paraId="109561E9" w14:textId="77777777" w:rsidR="0096405E" w:rsidRDefault="0096405E" w:rsidP="0096405E">
      <w:pPr>
        <w:jc w:val="both"/>
        <w:rPr>
          <w:b/>
        </w:rPr>
      </w:pPr>
    </w:p>
    <w:p w14:paraId="4DD9EF20" w14:textId="0DF25FE9" w:rsidR="0096405E" w:rsidRDefault="0096405E" w:rsidP="0096405E">
      <w:pPr>
        <w:jc w:val="both"/>
      </w:pPr>
      <w:r w:rsidRPr="00653EEE">
        <w:t xml:space="preserve">Deze update bevat </w:t>
      </w:r>
      <w:r>
        <w:t>9</w:t>
      </w:r>
      <w:r w:rsidRPr="00653EEE">
        <w:t xml:space="preserve"> nieuw werkprocessen.</w:t>
      </w:r>
      <w:r>
        <w:t xml:space="preserve"> </w:t>
      </w:r>
    </w:p>
    <w:p w14:paraId="3CB78367" w14:textId="77777777" w:rsidR="0096405E" w:rsidRDefault="0096405E" w:rsidP="0096405E">
      <w:pPr>
        <w:jc w:val="both"/>
      </w:pPr>
      <w:r>
        <w:t>Hieronder volgt een korte beschrijving van de processen die zijn opgenomen op basis van ervaringen van gebruikers of vanwege nieuwe wetgeving:</w:t>
      </w:r>
    </w:p>
    <w:p w14:paraId="6738EC05" w14:textId="77777777" w:rsidR="0096405E" w:rsidRDefault="0096405E" w:rsidP="0096405E">
      <w:pPr>
        <w:jc w:val="both"/>
      </w:pPr>
    </w:p>
    <w:p w14:paraId="0DC36159" w14:textId="77777777" w:rsidR="0096405E" w:rsidRDefault="0096405E" w:rsidP="0096405E">
      <w:pPr>
        <w:jc w:val="both"/>
        <w:rPr>
          <w:b/>
        </w:rPr>
      </w:pPr>
    </w:p>
    <w:p w14:paraId="1B7A4B88" w14:textId="77777777" w:rsidR="0096405E" w:rsidRPr="0029152B" w:rsidRDefault="0096405E" w:rsidP="0096405E">
      <w:pPr>
        <w:tabs>
          <w:tab w:val="left" w:pos="284"/>
        </w:tabs>
        <w:jc w:val="both"/>
        <w:rPr>
          <w:b/>
          <w:szCs w:val="18"/>
          <w:u w:val="single"/>
        </w:rPr>
      </w:pPr>
      <w:r w:rsidRPr="0029152B">
        <w:rPr>
          <w:b/>
          <w:szCs w:val="18"/>
          <w:u w:val="single"/>
        </w:rPr>
        <w:t>Bestuur</w:t>
      </w:r>
    </w:p>
    <w:p w14:paraId="0D1F3B96" w14:textId="77777777" w:rsidR="00856B59" w:rsidRDefault="00856B59" w:rsidP="00856B59">
      <w:pPr>
        <w:pStyle w:val="Lijstalinea"/>
        <w:jc w:val="both"/>
        <w:rPr>
          <w:b/>
          <w:szCs w:val="18"/>
        </w:rPr>
      </w:pPr>
    </w:p>
    <w:p w14:paraId="51E26EAD" w14:textId="45CFEDA1" w:rsidR="007D3013" w:rsidRPr="006223DF" w:rsidRDefault="007D3013" w:rsidP="007D3013">
      <w:pPr>
        <w:pStyle w:val="Lijstalinea"/>
        <w:numPr>
          <w:ilvl w:val="0"/>
          <w:numId w:val="16"/>
        </w:numPr>
        <w:ind w:left="708"/>
        <w:rPr>
          <w:b/>
        </w:rPr>
      </w:pPr>
      <w:r w:rsidRPr="00B03970">
        <w:rPr>
          <w:b/>
        </w:rPr>
        <w:t>B0</w:t>
      </w:r>
      <w:r w:rsidR="000E0FC1">
        <w:rPr>
          <w:b/>
        </w:rPr>
        <w:t>601</w:t>
      </w:r>
      <w:r>
        <w:rPr>
          <w:b/>
        </w:rPr>
        <w:t xml:space="preserve"> </w:t>
      </w:r>
      <w:r w:rsidR="00FA1840" w:rsidRPr="00FA1840">
        <w:rPr>
          <w:b/>
        </w:rPr>
        <w:t>Visplan beoordeling</w:t>
      </w:r>
    </w:p>
    <w:p w14:paraId="3DB05CB9" w14:textId="367BF896" w:rsidR="0096405E" w:rsidRDefault="00FA1840" w:rsidP="00FA1840">
      <w:pPr>
        <w:ind w:left="708"/>
        <w:jc w:val="both"/>
        <w:rPr>
          <w:b/>
        </w:rPr>
      </w:pPr>
      <w:r w:rsidRPr="00FA1840">
        <w:rPr>
          <w:lang w:eastAsia="nl-NL"/>
        </w:rPr>
        <w:t>Dit werkproces betreft het beoordelen van een visplan. Een Visstand Beheer Commissie dient jaarlijks een visplan ter goedkeuring aan het bestuur van een waterschap aan te bieden. Alleen als een visplan door het waterschap is goedgekeurd mag er worden gevist en/of vissen worden uitgezet.</w:t>
      </w:r>
    </w:p>
    <w:p w14:paraId="0C9A66F2" w14:textId="77777777" w:rsidR="0096405E" w:rsidRDefault="0096405E" w:rsidP="0096405E">
      <w:pPr>
        <w:pStyle w:val="Lijstalinea"/>
        <w:ind w:left="1068"/>
        <w:jc w:val="both"/>
      </w:pPr>
    </w:p>
    <w:p w14:paraId="1A6BFDC0" w14:textId="77777777" w:rsidR="0096405E" w:rsidRDefault="0096405E" w:rsidP="0096405E">
      <w:pPr>
        <w:spacing w:line="240" w:lineRule="auto"/>
        <w:rPr>
          <w:b/>
          <w:szCs w:val="18"/>
          <w:u w:val="single"/>
        </w:rPr>
      </w:pPr>
      <w:r w:rsidRPr="0029152B">
        <w:rPr>
          <w:b/>
          <w:szCs w:val="18"/>
          <w:u w:val="single"/>
        </w:rPr>
        <w:t>Documentatie en archivering</w:t>
      </w:r>
    </w:p>
    <w:p w14:paraId="3BF26C31" w14:textId="77777777" w:rsidR="0096405E" w:rsidRDefault="0096405E" w:rsidP="0096405E">
      <w:pPr>
        <w:spacing w:line="240" w:lineRule="auto"/>
        <w:rPr>
          <w:b/>
          <w:szCs w:val="18"/>
          <w:u w:val="single"/>
        </w:rPr>
      </w:pPr>
    </w:p>
    <w:p w14:paraId="5E2D6B8A" w14:textId="77777777" w:rsidR="0096405E" w:rsidRPr="002902EF" w:rsidRDefault="0096405E" w:rsidP="0096405E">
      <w:pPr>
        <w:pStyle w:val="Lijstalinea"/>
        <w:jc w:val="both"/>
        <w:rPr>
          <w:b/>
          <w:szCs w:val="18"/>
        </w:rPr>
      </w:pPr>
      <w:r>
        <w:rPr>
          <w:b/>
          <w:szCs w:val="18"/>
        </w:rPr>
        <w:t>(……………)</w:t>
      </w:r>
    </w:p>
    <w:p w14:paraId="0F8381E0" w14:textId="77777777" w:rsidR="0096405E" w:rsidRPr="0029152B" w:rsidRDefault="0096405E" w:rsidP="0096405E">
      <w:pPr>
        <w:pStyle w:val="Lijstalinea"/>
        <w:spacing w:line="240" w:lineRule="auto"/>
        <w:rPr>
          <w:b/>
          <w:szCs w:val="18"/>
        </w:rPr>
      </w:pPr>
    </w:p>
    <w:p w14:paraId="431A21B3" w14:textId="77777777" w:rsidR="0096405E" w:rsidRDefault="0096405E" w:rsidP="0096405E">
      <w:pPr>
        <w:rPr>
          <w:b/>
          <w:bCs/>
          <w:u w:val="single"/>
        </w:rPr>
      </w:pPr>
      <w:r w:rsidRPr="00BB1850">
        <w:rPr>
          <w:b/>
          <w:bCs/>
          <w:u w:val="single"/>
        </w:rPr>
        <w:t>Eigendommenbeheer</w:t>
      </w:r>
    </w:p>
    <w:p w14:paraId="5C8BBA20" w14:textId="77777777" w:rsidR="0096405E" w:rsidRPr="00BB1850" w:rsidRDefault="0096405E" w:rsidP="0096405E">
      <w:pPr>
        <w:rPr>
          <w:b/>
          <w:bCs/>
          <w:u w:val="single"/>
        </w:rPr>
      </w:pPr>
    </w:p>
    <w:p w14:paraId="77703F41" w14:textId="77777777" w:rsidR="0096405E" w:rsidRPr="002902EF" w:rsidRDefault="0096405E" w:rsidP="0096405E">
      <w:pPr>
        <w:pStyle w:val="Lijstalinea"/>
        <w:jc w:val="both"/>
        <w:rPr>
          <w:b/>
          <w:szCs w:val="18"/>
        </w:rPr>
      </w:pPr>
      <w:r>
        <w:rPr>
          <w:b/>
          <w:szCs w:val="18"/>
        </w:rPr>
        <w:t>(……………)</w:t>
      </w:r>
    </w:p>
    <w:p w14:paraId="28379474" w14:textId="77777777" w:rsidR="0096405E" w:rsidRDefault="0096405E" w:rsidP="0096405E">
      <w:pPr>
        <w:pStyle w:val="Lijstalinea"/>
      </w:pPr>
    </w:p>
    <w:p w14:paraId="7746F915" w14:textId="77777777" w:rsidR="0096405E" w:rsidRDefault="0096405E" w:rsidP="0096405E">
      <w:pPr>
        <w:spacing w:line="240" w:lineRule="auto"/>
        <w:rPr>
          <w:b/>
          <w:sz w:val="20"/>
          <w:u w:val="single"/>
        </w:rPr>
      </w:pPr>
      <w:r>
        <w:rPr>
          <w:b/>
          <w:sz w:val="20"/>
          <w:u w:val="single"/>
        </w:rPr>
        <w:t>Facilitair</w:t>
      </w:r>
    </w:p>
    <w:p w14:paraId="78CE9DC0" w14:textId="77777777" w:rsidR="0096405E" w:rsidRDefault="0096405E" w:rsidP="0096405E">
      <w:pPr>
        <w:spacing w:line="240" w:lineRule="auto"/>
        <w:rPr>
          <w:b/>
          <w:sz w:val="20"/>
          <w:u w:val="single"/>
        </w:rPr>
      </w:pPr>
    </w:p>
    <w:p w14:paraId="2986CA29" w14:textId="77777777" w:rsidR="0096405E" w:rsidRPr="002902EF" w:rsidRDefault="0096405E" w:rsidP="0096405E">
      <w:pPr>
        <w:pStyle w:val="Lijstalinea"/>
        <w:jc w:val="both"/>
        <w:rPr>
          <w:b/>
          <w:szCs w:val="18"/>
        </w:rPr>
      </w:pPr>
      <w:r>
        <w:rPr>
          <w:b/>
          <w:szCs w:val="18"/>
        </w:rPr>
        <w:t>(……………)</w:t>
      </w:r>
    </w:p>
    <w:p w14:paraId="330640AA" w14:textId="77777777" w:rsidR="0096405E" w:rsidRDefault="0096405E" w:rsidP="0096405E">
      <w:pPr>
        <w:spacing w:line="240" w:lineRule="auto"/>
        <w:rPr>
          <w:bCs/>
          <w:sz w:val="20"/>
        </w:rPr>
      </w:pPr>
    </w:p>
    <w:p w14:paraId="11EB9553" w14:textId="77777777" w:rsidR="0096405E" w:rsidRPr="0018448E" w:rsidRDefault="0096405E" w:rsidP="0096405E">
      <w:pPr>
        <w:spacing w:line="240" w:lineRule="auto"/>
        <w:rPr>
          <w:b/>
          <w:sz w:val="20"/>
          <w:u w:val="single"/>
        </w:rPr>
      </w:pPr>
      <w:r w:rsidRPr="0018448E">
        <w:rPr>
          <w:b/>
          <w:sz w:val="20"/>
          <w:u w:val="single"/>
        </w:rPr>
        <w:t>Financien</w:t>
      </w:r>
    </w:p>
    <w:p w14:paraId="15CC4348" w14:textId="77777777" w:rsidR="0096405E" w:rsidRDefault="0096405E" w:rsidP="0096405E">
      <w:pPr>
        <w:spacing w:line="240" w:lineRule="auto"/>
        <w:rPr>
          <w:b/>
          <w:sz w:val="20"/>
          <w:u w:val="single"/>
        </w:rPr>
      </w:pPr>
    </w:p>
    <w:p w14:paraId="583DE87D" w14:textId="77777777" w:rsidR="0096405E" w:rsidRPr="002902EF" w:rsidRDefault="0096405E" w:rsidP="0096405E">
      <w:pPr>
        <w:pStyle w:val="Lijstalinea"/>
        <w:jc w:val="both"/>
        <w:rPr>
          <w:b/>
          <w:szCs w:val="18"/>
        </w:rPr>
      </w:pPr>
      <w:r>
        <w:rPr>
          <w:b/>
          <w:szCs w:val="18"/>
        </w:rPr>
        <w:t>(……………)</w:t>
      </w:r>
    </w:p>
    <w:p w14:paraId="5A0CDA40" w14:textId="77777777" w:rsidR="0096405E" w:rsidRDefault="0096405E" w:rsidP="0096405E">
      <w:pPr>
        <w:spacing w:line="240" w:lineRule="auto"/>
        <w:rPr>
          <w:b/>
          <w:sz w:val="20"/>
          <w:u w:val="single"/>
        </w:rPr>
      </w:pPr>
    </w:p>
    <w:p w14:paraId="3A1DB718" w14:textId="77777777" w:rsidR="0096405E" w:rsidRPr="00D73146" w:rsidRDefault="0096405E" w:rsidP="0096405E">
      <w:pPr>
        <w:spacing w:line="240" w:lineRule="auto"/>
        <w:rPr>
          <w:b/>
          <w:sz w:val="20"/>
          <w:u w:val="single"/>
        </w:rPr>
      </w:pPr>
      <w:r w:rsidRPr="00D73146">
        <w:rPr>
          <w:b/>
          <w:sz w:val="20"/>
          <w:u w:val="single"/>
        </w:rPr>
        <w:t>Personeel</w:t>
      </w:r>
    </w:p>
    <w:p w14:paraId="2105F880" w14:textId="77777777" w:rsidR="0096405E" w:rsidRDefault="0096405E" w:rsidP="0096405E">
      <w:pPr>
        <w:ind w:firstLine="708"/>
        <w:jc w:val="both"/>
        <w:rPr>
          <w:b/>
        </w:rPr>
      </w:pPr>
    </w:p>
    <w:p w14:paraId="7D1B05BC" w14:textId="0A6BDB63" w:rsidR="0096405E" w:rsidRPr="006223DF" w:rsidRDefault="0096405E" w:rsidP="0096405E">
      <w:pPr>
        <w:pStyle w:val="Lijstalinea"/>
        <w:numPr>
          <w:ilvl w:val="0"/>
          <w:numId w:val="16"/>
        </w:numPr>
        <w:ind w:left="708"/>
        <w:rPr>
          <w:b/>
        </w:rPr>
      </w:pPr>
      <w:r w:rsidRPr="00B03970">
        <w:rPr>
          <w:b/>
        </w:rPr>
        <w:t>B0</w:t>
      </w:r>
      <w:r w:rsidR="000E0FC1">
        <w:rPr>
          <w:b/>
        </w:rPr>
        <w:t>594</w:t>
      </w:r>
      <w:r>
        <w:rPr>
          <w:b/>
        </w:rPr>
        <w:t xml:space="preserve"> </w:t>
      </w:r>
      <w:r w:rsidR="00390D1F" w:rsidRPr="00390D1F">
        <w:rPr>
          <w:b/>
        </w:rPr>
        <w:t>Loopbaanadvies</w:t>
      </w:r>
    </w:p>
    <w:p w14:paraId="21DD7D31" w14:textId="37442AD5" w:rsidR="0096405E" w:rsidRDefault="00390D1F" w:rsidP="0096405E">
      <w:pPr>
        <w:pStyle w:val="Lijstalinea"/>
        <w:ind w:left="708"/>
        <w:rPr>
          <w:lang w:eastAsia="nl-NL"/>
        </w:rPr>
      </w:pPr>
      <w:r w:rsidRPr="00390D1F">
        <w:rPr>
          <w:lang w:eastAsia="nl-NL"/>
        </w:rPr>
        <w:t>Dit werkproces betreft het uitvoeren van een loopbaanadviestraject. Iedere werknemer met een dienstverband voor bepaalde tijd van twee jaar of meer moet de gelegenheid hebben een loopbaanadvies in te winnen bij een professionele organisatie. Iedere werknemer met een onbepaald dienstverband heeft daar minimaal één keer per vijf jaar recht op. De kosten van dit advies zijn voor rekening van de werkgever. Deze mogelijkheid zal op een zodanig tijdstip worden geboden dat de inhoud bruikbaar is voor een individueel begeleidingstraject, gericht op het vermeerderen van de kansen op de interne of externe arbeidsmarkt.</w:t>
      </w:r>
    </w:p>
    <w:p w14:paraId="2800ED72" w14:textId="77777777" w:rsidR="00390D1F" w:rsidRDefault="00390D1F" w:rsidP="0096405E">
      <w:pPr>
        <w:pStyle w:val="Lijstalinea"/>
        <w:ind w:left="708"/>
        <w:rPr>
          <w:b/>
        </w:rPr>
      </w:pPr>
    </w:p>
    <w:p w14:paraId="43FCA8F2" w14:textId="77777777" w:rsidR="0096405E" w:rsidRDefault="0096405E" w:rsidP="0096405E">
      <w:pPr>
        <w:ind w:left="708"/>
        <w:jc w:val="both"/>
        <w:rPr>
          <w:b/>
          <w:sz w:val="20"/>
          <w:u w:val="single"/>
        </w:rPr>
      </w:pPr>
    </w:p>
    <w:p w14:paraId="4EEA2FF1" w14:textId="77777777" w:rsidR="0096405E" w:rsidRDefault="0096405E" w:rsidP="0096405E">
      <w:pPr>
        <w:jc w:val="both"/>
        <w:rPr>
          <w:b/>
          <w:szCs w:val="18"/>
          <w:u w:val="single"/>
        </w:rPr>
      </w:pPr>
      <w:r w:rsidRPr="001700D0">
        <w:rPr>
          <w:b/>
          <w:szCs w:val="18"/>
          <w:u w:val="single"/>
        </w:rPr>
        <w:t>Meerdere taakvelden</w:t>
      </w:r>
    </w:p>
    <w:p w14:paraId="093E1D33" w14:textId="77777777" w:rsidR="0096405E" w:rsidRDefault="0096405E" w:rsidP="0096405E">
      <w:pPr>
        <w:jc w:val="both"/>
        <w:rPr>
          <w:b/>
          <w:szCs w:val="18"/>
          <w:u w:val="single"/>
        </w:rPr>
      </w:pPr>
    </w:p>
    <w:p w14:paraId="5C66840E" w14:textId="2D99234A" w:rsidR="008B1F86" w:rsidRPr="001359D4" w:rsidRDefault="008B1F86" w:rsidP="001359D4">
      <w:pPr>
        <w:pStyle w:val="Lijstalinea"/>
        <w:numPr>
          <w:ilvl w:val="0"/>
          <w:numId w:val="16"/>
        </w:numPr>
        <w:jc w:val="both"/>
        <w:rPr>
          <w:b/>
          <w:szCs w:val="18"/>
        </w:rPr>
      </w:pPr>
      <w:r w:rsidRPr="005B1BBA">
        <w:rPr>
          <w:b/>
          <w:szCs w:val="18"/>
        </w:rPr>
        <w:t>B0</w:t>
      </w:r>
      <w:r w:rsidR="001359D4">
        <w:rPr>
          <w:b/>
          <w:szCs w:val="18"/>
        </w:rPr>
        <w:t>596</w:t>
      </w:r>
      <w:r w:rsidRPr="001359D4">
        <w:rPr>
          <w:b/>
          <w:szCs w:val="18"/>
        </w:rPr>
        <w:t xml:space="preserve"> </w:t>
      </w:r>
      <w:r w:rsidR="00F24FB6" w:rsidRPr="001359D4">
        <w:rPr>
          <w:b/>
          <w:szCs w:val="18"/>
        </w:rPr>
        <w:t>Registratie mutatie verwerking</w:t>
      </w:r>
    </w:p>
    <w:p w14:paraId="38DC5BF2" w14:textId="234E1F2A" w:rsidR="0096405E" w:rsidRDefault="00F24FB6" w:rsidP="00F24FB6">
      <w:pPr>
        <w:ind w:left="708"/>
        <w:jc w:val="both"/>
        <w:rPr>
          <w:bCs/>
          <w:szCs w:val="18"/>
        </w:rPr>
      </w:pPr>
      <w:r w:rsidRPr="00F24FB6">
        <w:rPr>
          <w:bCs/>
          <w:szCs w:val="18"/>
        </w:rPr>
        <w:t xml:space="preserve">Dit werkproces betreft het verwerken van een mutatie in een registratie. Registraties bevatten centraal opgeslagen informatie die op meerdere plekken wordt gebruikt. Om ervoor te zorgen dat de gegevens die in een registratie zijn opgenomen up-to-date blijft, dienen er </w:t>
      </w:r>
      <w:r w:rsidRPr="00F24FB6">
        <w:rPr>
          <w:bCs/>
          <w:szCs w:val="18"/>
        </w:rPr>
        <w:lastRenderedPageBreak/>
        <w:t xml:space="preserve">regelmatig mutatie worden doorgevoerd. De meeste registraties worden gemuteerd door specifieke werkprocessen (bijvoorbeeld het </w:t>
      </w:r>
      <w:r w:rsidR="00BF43F2" w:rsidRPr="00F24FB6">
        <w:rPr>
          <w:bCs/>
          <w:szCs w:val="18"/>
        </w:rPr>
        <w:t>werkproces ‘</w:t>
      </w:r>
      <w:r w:rsidRPr="00F24FB6">
        <w:rPr>
          <w:bCs/>
          <w:szCs w:val="18"/>
        </w:rPr>
        <w:t>Toegang systeem of applicatie aanmelding' dat de registratie 'Systeemrechten' muteert). Voor die gevallen waarin een registratie periodiek niet door een specifiek werkproces wordt gemuteerd is dit werkproces bedoeld.</w:t>
      </w:r>
    </w:p>
    <w:p w14:paraId="38B47CF1" w14:textId="77777777" w:rsidR="00F24FB6" w:rsidRDefault="00F24FB6" w:rsidP="00F24FB6">
      <w:pPr>
        <w:ind w:left="708"/>
        <w:jc w:val="both"/>
        <w:rPr>
          <w:b/>
          <w:sz w:val="20"/>
          <w:u w:val="single"/>
        </w:rPr>
      </w:pPr>
    </w:p>
    <w:p w14:paraId="78C03272" w14:textId="77777777" w:rsidR="0096405E" w:rsidRDefault="0096405E" w:rsidP="0096405E">
      <w:pPr>
        <w:jc w:val="both"/>
        <w:rPr>
          <w:b/>
          <w:szCs w:val="18"/>
          <w:u w:val="single"/>
        </w:rPr>
      </w:pPr>
      <w:r w:rsidRPr="001205CD">
        <w:rPr>
          <w:b/>
          <w:szCs w:val="18"/>
          <w:u w:val="single"/>
        </w:rPr>
        <w:t>(Vaar)wegenbeheer</w:t>
      </w:r>
    </w:p>
    <w:p w14:paraId="005C2FF6" w14:textId="77777777" w:rsidR="0096405E" w:rsidRDefault="0096405E" w:rsidP="0096405E">
      <w:pPr>
        <w:jc w:val="both"/>
        <w:rPr>
          <w:b/>
          <w:szCs w:val="18"/>
          <w:u w:val="single"/>
        </w:rPr>
      </w:pPr>
    </w:p>
    <w:p w14:paraId="6BA89D3F" w14:textId="73F74139" w:rsidR="0096405E" w:rsidRPr="005C5BE3" w:rsidRDefault="0096405E" w:rsidP="0096405E">
      <w:pPr>
        <w:pStyle w:val="Lijstalinea"/>
        <w:numPr>
          <w:ilvl w:val="0"/>
          <w:numId w:val="16"/>
        </w:numPr>
        <w:jc w:val="both"/>
        <w:rPr>
          <w:b/>
          <w:szCs w:val="18"/>
        </w:rPr>
      </w:pPr>
      <w:r>
        <w:rPr>
          <w:b/>
          <w:szCs w:val="18"/>
        </w:rPr>
        <w:t>B</w:t>
      </w:r>
      <w:r w:rsidR="001359D4">
        <w:rPr>
          <w:b/>
          <w:szCs w:val="18"/>
        </w:rPr>
        <w:t>0597</w:t>
      </w:r>
      <w:r>
        <w:rPr>
          <w:b/>
          <w:szCs w:val="18"/>
        </w:rPr>
        <w:t xml:space="preserve"> </w:t>
      </w:r>
      <w:r w:rsidR="0045174A" w:rsidRPr="0045174A">
        <w:rPr>
          <w:b/>
          <w:szCs w:val="18"/>
        </w:rPr>
        <w:t>Vaartu</w:t>
      </w:r>
      <w:r w:rsidR="00AF7A79">
        <w:rPr>
          <w:b/>
          <w:szCs w:val="18"/>
        </w:rPr>
        <w:t>i</w:t>
      </w:r>
      <w:r w:rsidR="0045174A" w:rsidRPr="0045174A">
        <w:rPr>
          <w:b/>
          <w:szCs w:val="18"/>
        </w:rPr>
        <w:t>g verwijdering</w:t>
      </w:r>
    </w:p>
    <w:p w14:paraId="6C275179" w14:textId="289F05B3" w:rsidR="0096405E" w:rsidRDefault="0045174A" w:rsidP="0096405E">
      <w:pPr>
        <w:ind w:left="708"/>
        <w:jc w:val="both"/>
        <w:rPr>
          <w:bCs/>
          <w:szCs w:val="18"/>
        </w:rPr>
      </w:pPr>
      <w:r w:rsidRPr="0045174A">
        <w:rPr>
          <w:bCs/>
          <w:szCs w:val="18"/>
        </w:rPr>
        <w:t>Dit werkproces betreft het uitvoeren van het verwijderen van een vaartuig (of overblijfsel van een vaartuig) uit vaarwegen of van waterkeringen. Het gaat dan om vaartuigen, overblijfselen van vaartuigen en alle andere voorwerpen in openbare wateren gestrand, gezonken of aan den grond geraakt, of vastgeraakt op of in waterkeringen of andere waterstaatswerken. Deze kunnen door de beheerder van het water of van het waterstaatswerk worden opgeruimd, zonder dat deze door belanghebbenden bij het vaartuig, of het opgeruimde voorwerp dan wel de zaken aan boord van of in of op het voorwerp aansprakelijk kan worden gesteld voor door die opruiming aan hen toegebrachte schade.</w:t>
      </w:r>
    </w:p>
    <w:p w14:paraId="3D9823B4" w14:textId="77777777" w:rsidR="00856B59" w:rsidRDefault="00856B59" w:rsidP="0096405E">
      <w:pPr>
        <w:ind w:left="708"/>
        <w:jc w:val="both"/>
        <w:rPr>
          <w:bCs/>
          <w:szCs w:val="18"/>
        </w:rPr>
      </w:pPr>
    </w:p>
    <w:p w14:paraId="17F795AA" w14:textId="0AF39F2C" w:rsidR="00856B59" w:rsidRPr="005C5BE3" w:rsidRDefault="00856B59" w:rsidP="00856B59">
      <w:pPr>
        <w:pStyle w:val="Lijstalinea"/>
        <w:numPr>
          <w:ilvl w:val="0"/>
          <w:numId w:val="16"/>
        </w:numPr>
        <w:jc w:val="both"/>
        <w:rPr>
          <w:b/>
          <w:szCs w:val="18"/>
        </w:rPr>
      </w:pPr>
      <w:r>
        <w:rPr>
          <w:b/>
          <w:szCs w:val="18"/>
        </w:rPr>
        <w:t>B</w:t>
      </w:r>
      <w:r w:rsidR="001359D4">
        <w:rPr>
          <w:b/>
          <w:szCs w:val="18"/>
        </w:rPr>
        <w:t>0600</w:t>
      </w:r>
      <w:r>
        <w:rPr>
          <w:b/>
          <w:szCs w:val="18"/>
        </w:rPr>
        <w:t xml:space="preserve"> </w:t>
      </w:r>
      <w:r w:rsidR="00D17D92" w:rsidRPr="00D17D92">
        <w:rPr>
          <w:b/>
          <w:szCs w:val="18"/>
        </w:rPr>
        <w:t>Vergunning verblijf of toegang vaartuig</w:t>
      </w:r>
    </w:p>
    <w:p w14:paraId="6ACAD061" w14:textId="6D0BEC91" w:rsidR="0045174A" w:rsidRDefault="00D17D92" w:rsidP="0096405E">
      <w:pPr>
        <w:ind w:left="708"/>
        <w:jc w:val="both"/>
        <w:rPr>
          <w:bCs/>
          <w:szCs w:val="18"/>
        </w:rPr>
      </w:pPr>
      <w:r w:rsidRPr="00D17D92">
        <w:rPr>
          <w:bCs/>
          <w:szCs w:val="18"/>
        </w:rPr>
        <w:t>Dit werkproces betreft het behandelen van een aanvraag voor verblijf of toegang tot een vaartuig of wrak. Indien het waterschap de intentie heeft uitgesproken om een vaartuig of wrak te verwijderen (zie proces 'Vaartuig verwijdering'), mag de eigenaar of belanghebbende alleen toegang krijgen met toestemming van het waterschap</w:t>
      </w:r>
      <w:r>
        <w:rPr>
          <w:bCs/>
          <w:szCs w:val="18"/>
        </w:rPr>
        <w:t>.</w:t>
      </w:r>
    </w:p>
    <w:p w14:paraId="1A1DD43C" w14:textId="77777777" w:rsidR="00D17D92" w:rsidRDefault="00D17D92" w:rsidP="0096405E">
      <w:pPr>
        <w:ind w:left="708"/>
        <w:jc w:val="both"/>
        <w:rPr>
          <w:bCs/>
          <w:szCs w:val="18"/>
        </w:rPr>
      </w:pPr>
    </w:p>
    <w:p w14:paraId="579E027F" w14:textId="77777777" w:rsidR="0096405E" w:rsidRDefault="0096405E" w:rsidP="0096405E">
      <w:pPr>
        <w:ind w:left="708"/>
        <w:jc w:val="both"/>
        <w:rPr>
          <w:bCs/>
          <w:szCs w:val="18"/>
        </w:rPr>
      </w:pPr>
    </w:p>
    <w:p w14:paraId="63D29CF3" w14:textId="77777777" w:rsidR="0096405E" w:rsidRPr="001205CD" w:rsidRDefault="0096405E" w:rsidP="0096405E">
      <w:pPr>
        <w:jc w:val="both"/>
        <w:rPr>
          <w:b/>
          <w:szCs w:val="18"/>
        </w:rPr>
      </w:pPr>
      <w:r>
        <w:rPr>
          <w:b/>
          <w:szCs w:val="18"/>
          <w:u w:val="single"/>
        </w:rPr>
        <w:t>Handhaving</w:t>
      </w:r>
    </w:p>
    <w:p w14:paraId="21DBF5D0" w14:textId="77777777" w:rsidR="0096405E" w:rsidRDefault="0096405E" w:rsidP="0096405E">
      <w:pPr>
        <w:jc w:val="both"/>
        <w:rPr>
          <w:bCs/>
          <w:szCs w:val="18"/>
        </w:rPr>
      </w:pPr>
    </w:p>
    <w:p w14:paraId="0E71F6BF" w14:textId="54DC93D5" w:rsidR="0096405E" w:rsidRPr="002902EF" w:rsidRDefault="0096405E" w:rsidP="0096405E">
      <w:pPr>
        <w:pStyle w:val="Lijstalinea"/>
        <w:numPr>
          <w:ilvl w:val="0"/>
          <w:numId w:val="16"/>
        </w:numPr>
        <w:jc w:val="both"/>
        <w:rPr>
          <w:b/>
          <w:szCs w:val="18"/>
        </w:rPr>
      </w:pPr>
      <w:r>
        <w:rPr>
          <w:b/>
          <w:szCs w:val="18"/>
        </w:rPr>
        <w:t>B0</w:t>
      </w:r>
      <w:r w:rsidR="001359D4">
        <w:rPr>
          <w:b/>
          <w:szCs w:val="18"/>
        </w:rPr>
        <w:t>598</w:t>
      </w:r>
      <w:r>
        <w:rPr>
          <w:b/>
          <w:szCs w:val="18"/>
        </w:rPr>
        <w:t xml:space="preserve"> </w:t>
      </w:r>
      <w:r w:rsidR="001A37AD" w:rsidRPr="001A37AD">
        <w:rPr>
          <w:b/>
          <w:szCs w:val="18"/>
        </w:rPr>
        <w:t>Verbod instelling</w:t>
      </w:r>
    </w:p>
    <w:p w14:paraId="4513AA1E" w14:textId="5D184673" w:rsidR="00B63729" w:rsidRDefault="00B63729" w:rsidP="00B63729">
      <w:pPr>
        <w:pStyle w:val="Lijstalinea"/>
        <w:rPr>
          <w:lang w:eastAsia="nl-NL"/>
        </w:rPr>
      </w:pPr>
      <w:r w:rsidRPr="00B63729">
        <w:rPr>
          <w:lang w:eastAsia="nl-NL"/>
        </w:rPr>
        <w:t>Dit werkproces betreft het opstellen van een verbod. Het waterschap kan besluiten bij bijzondere omstandigheden verbieden grondwater te onttrekken, water te infiltreren, water te kozen en/of water te onttrekken.</w:t>
      </w:r>
    </w:p>
    <w:p w14:paraId="0CAEC50E" w14:textId="77777777" w:rsidR="00C13125" w:rsidRDefault="00C13125" w:rsidP="00B63729">
      <w:pPr>
        <w:pStyle w:val="Lijstalinea"/>
        <w:rPr>
          <w:lang w:eastAsia="nl-NL"/>
        </w:rPr>
      </w:pPr>
    </w:p>
    <w:p w14:paraId="234DF97F" w14:textId="4F57E145" w:rsidR="00C13125" w:rsidRPr="002902EF" w:rsidRDefault="00C13125" w:rsidP="00C13125">
      <w:pPr>
        <w:pStyle w:val="Lijstalinea"/>
        <w:numPr>
          <w:ilvl w:val="0"/>
          <w:numId w:val="16"/>
        </w:numPr>
        <w:jc w:val="both"/>
        <w:rPr>
          <w:b/>
          <w:szCs w:val="18"/>
        </w:rPr>
      </w:pPr>
      <w:r>
        <w:rPr>
          <w:b/>
          <w:szCs w:val="18"/>
        </w:rPr>
        <w:t>B0</w:t>
      </w:r>
      <w:r w:rsidR="001359D4">
        <w:rPr>
          <w:b/>
          <w:szCs w:val="18"/>
        </w:rPr>
        <w:t>599</w:t>
      </w:r>
      <w:r>
        <w:rPr>
          <w:b/>
          <w:szCs w:val="18"/>
        </w:rPr>
        <w:t xml:space="preserve"> </w:t>
      </w:r>
      <w:r w:rsidRPr="00C13125">
        <w:rPr>
          <w:b/>
          <w:szCs w:val="18"/>
        </w:rPr>
        <w:t>Verbod intrekking</w:t>
      </w:r>
    </w:p>
    <w:p w14:paraId="1E722B99" w14:textId="47A49D69" w:rsidR="0096405E" w:rsidRDefault="00C13125" w:rsidP="0096405E">
      <w:pPr>
        <w:pStyle w:val="Lijstalinea"/>
        <w:rPr>
          <w:lang w:eastAsia="nl-NL"/>
        </w:rPr>
      </w:pPr>
      <w:r w:rsidRPr="00C13125">
        <w:rPr>
          <w:lang w:eastAsia="nl-NL"/>
        </w:rPr>
        <w:t xml:space="preserve">Dit werkproces betreft het intrekken van een verbod. Het waterschap kan besluiten bij bijzondere omstandigheden verbieden grondwater te onttrekken, water te </w:t>
      </w:r>
      <w:r w:rsidR="00335291" w:rsidRPr="00C13125">
        <w:rPr>
          <w:lang w:eastAsia="nl-NL"/>
        </w:rPr>
        <w:t>infiltre</w:t>
      </w:r>
      <w:r w:rsidR="00335291">
        <w:rPr>
          <w:lang w:eastAsia="nl-NL"/>
        </w:rPr>
        <w:t>re</w:t>
      </w:r>
      <w:r w:rsidR="00335291" w:rsidRPr="00C13125">
        <w:rPr>
          <w:lang w:eastAsia="nl-NL"/>
        </w:rPr>
        <w:t>n</w:t>
      </w:r>
      <w:r w:rsidRPr="00C13125">
        <w:rPr>
          <w:lang w:eastAsia="nl-NL"/>
        </w:rPr>
        <w:t>, water te kozen en/of water te onttrekken.</w:t>
      </w:r>
    </w:p>
    <w:p w14:paraId="7FDA5E98" w14:textId="77777777" w:rsidR="00F36A63" w:rsidRDefault="00F36A63" w:rsidP="0096405E">
      <w:pPr>
        <w:pStyle w:val="Lijstalinea"/>
        <w:rPr>
          <w:lang w:eastAsia="nl-NL"/>
        </w:rPr>
      </w:pPr>
    </w:p>
    <w:p w14:paraId="5D90883A" w14:textId="478FBAB8" w:rsidR="00F36A63" w:rsidRPr="005C5BE3" w:rsidRDefault="00F36A63" w:rsidP="00F36A63">
      <w:pPr>
        <w:pStyle w:val="Lijstalinea"/>
        <w:numPr>
          <w:ilvl w:val="0"/>
          <w:numId w:val="16"/>
        </w:numPr>
        <w:jc w:val="both"/>
        <w:rPr>
          <w:b/>
          <w:szCs w:val="18"/>
        </w:rPr>
      </w:pPr>
      <w:r>
        <w:rPr>
          <w:b/>
          <w:szCs w:val="18"/>
        </w:rPr>
        <w:t>B</w:t>
      </w:r>
      <w:r w:rsidR="001359D4">
        <w:rPr>
          <w:b/>
          <w:szCs w:val="18"/>
        </w:rPr>
        <w:t>0602</w:t>
      </w:r>
      <w:r>
        <w:rPr>
          <w:b/>
          <w:szCs w:val="18"/>
        </w:rPr>
        <w:t xml:space="preserve"> </w:t>
      </w:r>
      <w:r w:rsidRPr="00D17D92">
        <w:rPr>
          <w:b/>
          <w:szCs w:val="18"/>
        </w:rPr>
        <w:t>Vrijstelling verbod aanvraag</w:t>
      </w:r>
    </w:p>
    <w:p w14:paraId="0CC70678" w14:textId="5DF0CA2F" w:rsidR="00F36A63" w:rsidRDefault="00F36A63" w:rsidP="00F36A63">
      <w:pPr>
        <w:ind w:left="708"/>
        <w:jc w:val="both"/>
        <w:rPr>
          <w:bCs/>
          <w:szCs w:val="18"/>
        </w:rPr>
      </w:pPr>
      <w:r w:rsidRPr="007F503D">
        <w:rPr>
          <w:bCs/>
          <w:szCs w:val="18"/>
        </w:rPr>
        <w:t xml:space="preserve">Dit werkproces betreft het beoordelen van een aanvraag voor een vrijstelling van een verbod. Het waterschap kan besluiten bij bijzondere omstandigheden verbieden grondwater te onttrekken, water te </w:t>
      </w:r>
      <w:r w:rsidR="00B24502" w:rsidRPr="007F503D">
        <w:rPr>
          <w:bCs/>
          <w:szCs w:val="18"/>
        </w:rPr>
        <w:t>infilt</w:t>
      </w:r>
      <w:r w:rsidR="00B24502">
        <w:rPr>
          <w:bCs/>
          <w:szCs w:val="18"/>
        </w:rPr>
        <w:t>r</w:t>
      </w:r>
      <w:r w:rsidR="00B24502" w:rsidRPr="007F503D">
        <w:rPr>
          <w:bCs/>
          <w:szCs w:val="18"/>
        </w:rPr>
        <w:t>eren</w:t>
      </w:r>
      <w:r w:rsidRPr="007F503D">
        <w:rPr>
          <w:bCs/>
          <w:szCs w:val="18"/>
        </w:rPr>
        <w:t>, water te kozen en/of water te onttrekken. Een bedrijf of ingelande kan een vrijstelling aanvragen van het verbod.</w:t>
      </w:r>
    </w:p>
    <w:p w14:paraId="06329526" w14:textId="77777777" w:rsidR="00F36A63" w:rsidRPr="00C80DAE" w:rsidRDefault="00F36A63" w:rsidP="0096405E">
      <w:pPr>
        <w:pStyle w:val="Lijstalinea"/>
        <w:rPr>
          <w:lang w:eastAsia="nl-NL"/>
        </w:rPr>
      </w:pPr>
    </w:p>
    <w:p w14:paraId="1CFF593C" w14:textId="77777777" w:rsidR="0096405E" w:rsidRPr="0011333B" w:rsidRDefault="0096405E" w:rsidP="0096405E">
      <w:pPr>
        <w:rPr>
          <w:bCs/>
          <w:szCs w:val="18"/>
        </w:rPr>
      </w:pPr>
    </w:p>
    <w:p w14:paraId="0B0F25AC" w14:textId="77777777" w:rsidR="0096405E" w:rsidRDefault="0096405E" w:rsidP="0096405E">
      <w:pPr>
        <w:rPr>
          <w:b/>
          <w:szCs w:val="18"/>
          <w:u w:val="single"/>
        </w:rPr>
      </w:pPr>
      <w:r w:rsidRPr="00B55295">
        <w:rPr>
          <w:b/>
          <w:szCs w:val="18"/>
          <w:u w:val="single"/>
        </w:rPr>
        <w:t>Omgevingswet</w:t>
      </w:r>
    </w:p>
    <w:p w14:paraId="5F24E6EA" w14:textId="77777777" w:rsidR="0096405E" w:rsidRPr="00B55295" w:rsidRDefault="0096405E" w:rsidP="0096405E">
      <w:pPr>
        <w:rPr>
          <w:b/>
          <w:szCs w:val="18"/>
          <w:u w:val="single"/>
        </w:rPr>
      </w:pPr>
    </w:p>
    <w:p w14:paraId="25BB7806" w14:textId="5118044C" w:rsidR="0096405E" w:rsidRPr="007350BE" w:rsidRDefault="0096405E" w:rsidP="0096405E">
      <w:pPr>
        <w:pStyle w:val="Lijstalinea"/>
        <w:numPr>
          <w:ilvl w:val="0"/>
          <w:numId w:val="16"/>
        </w:numPr>
        <w:ind w:left="708"/>
        <w:rPr>
          <w:b/>
        </w:rPr>
      </w:pPr>
      <w:r w:rsidRPr="00B03970">
        <w:rPr>
          <w:b/>
        </w:rPr>
        <w:t>B0</w:t>
      </w:r>
      <w:r w:rsidR="001359D4">
        <w:rPr>
          <w:b/>
        </w:rPr>
        <w:t>595</w:t>
      </w:r>
      <w:r>
        <w:rPr>
          <w:b/>
        </w:rPr>
        <w:t xml:space="preserve"> </w:t>
      </w:r>
      <w:r w:rsidR="00B95BE4" w:rsidRPr="00B95BE4">
        <w:rPr>
          <w:b/>
        </w:rPr>
        <w:t>Omgevingsrecht informatieplicht verwerking</w:t>
      </w:r>
    </w:p>
    <w:p w14:paraId="2BD3AD9C" w14:textId="2C7C4EC3" w:rsidR="0096405E" w:rsidRDefault="008B1F86" w:rsidP="0096405E">
      <w:pPr>
        <w:ind w:left="708"/>
        <w:rPr>
          <w:lang w:eastAsia="nl-NL"/>
        </w:rPr>
      </w:pPr>
      <w:r w:rsidRPr="008B1F86">
        <w:rPr>
          <w:lang w:eastAsia="nl-NL"/>
        </w:rPr>
        <w:t xml:space="preserve">Dit werkproces betreft het verwerken van informatie aangeleverd naar aanleiding van een informatieplicht uit het omgevingsrecht. In de omgevingsvergunning, </w:t>
      </w:r>
      <w:r w:rsidRPr="008B1F86">
        <w:rPr>
          <w:lang w:eastAsia="nl-NL"/>
        </w:rPr>
        <w:lastRenderedPageBreak/>
        <w:t>waterschapsverordening, omgevingsplan, de provinciale omgevingsverordening, het Besluit activiteiten leefomgeving, Besluit bouwwerken leefomgeving of Besluit kwaliteit leefomgeving kan de verplichting zijn opgenomen om het bevoegd gezag met betrekking tot een bepaalde activiteit te informeren of om gegevens en bescheiden aan te leveren. De plicht tot het aanleveren van gegevens en bescheiden kan voorafgaand aan de activiteit gelden, maar ook als de activiteit al is gestart. Waar het bij de meldplicht verboden is de activiteit te verrichten zonder melding vooraf geldt dat voor de informatieplichten niet. Deze zijn puur bedoeld, zodat het bevoegd gezag toezicht uit kan oefenen. Voor start- en beëindigingsmeldingen en aangeleverde technische gegevens, zoals revisietekeningen, zie Omgevingsvergunning toezicht realisatie.</w:t>
      </w:r>
    </w:p>
    <w:p w14:paraId="15C29616" w14:textId="77777777" w:rsidR="00E57CF1" w:rsidRDefault="00E57CF1" w:rsidP="0024510D">
      <w:pPr>
        <w:spacing w:after="120" w:line="300" w:lineRule="exact"/>
        <w:ind w:left="284"/>
        <w:jc w:val="both"/>
        <w:rPr>
          <w:rFonts w:asciiTheme="minorHAnsi" w:hAnsiTheme="minorHAnsi" w:cstheme="minorHAnsi"/>
          <w:b/>
          <w:sz w:val="24"/>
          <w:szCs w:val="24"/>
        </w:rPr>
      </w:pPr>
    </w:p>
    <w:p w14:paraId="24CAE538" w14:textId="528AF311" w:rsidR="00450223" w:rsidRPr="0020193C" w:rsidRDefault="003E5884" w:rsidP="0024510D">
      <w:pPr>
        <w:spacing w:after="120" w:line="300" w:lineRule="exact"/>
        <w:ind w:left="284"/>
        <w:jc w:val="both"/>
        <w:rPr>
          <w:rFonts w:asciiTheme="minorHAnsi" w:hAnsiTheme="minorHAnsi" w:cstheme="minorHAnsi"/>
          <w:b/>
          <w:sz w:val="24"/>
          <w:szCs w:val="24"/>
        </w:rPr>
      </w:pPr>
      <w:r w:rsidRPr="0020193C">
        <w:rPr>
          <w:rFonts w:asciiTheme="minorHAnsi" w:hAnsiTheme="minorHAnsi" w:cstheme="minorHAnsi"/>
          <w:b/>
          <w:sz w:val="24"/>
          <w:szCs w:val="24"/>
        </w:rPr>
        <w:t>Afgesloten werkproces</w:t>
      </w:r>
      <w:r w:rsidR="00291283" w:rsidRPr="0020193C">
        <w:rPr>
          <w:rFonts w:asciiTheme="minorHAnsi" w:hAnsiTheme="minorHAnsi" w:cstheme="minorHAnsi"/>
          <w:b/>
          <w:sz w:val="24"/>
          <w:szCs w:val="24"/>
        </w:rPr>
        <w:t>sen</w:t>
      </w:r>
    </w:p>
    <w:p w14:paraId="6C4B48E0" w14:textId="2060A149" w:rsidR="00326E96" w:rsidRDefault="00AD758A" w:rsidP="00971CB4">
      <w:pPr>
        <w:spacing w:after="120" w:line="300" w:lineRule="exact"/>
        <w:ind w:firstLine="57"/>
        <w:jc w:val="both"/>
        <w:rPr>
          <w:rFonts w:asciiTheme="minorHAnsi" w:hAnsiTheme="minorHAnsi" w:cstheme="minorHAnsi"/>
          <w:sz w:val="22"/>
          <w:szCs w:val="22"/>
        </w:rPr>
      </w:pPr>
      <w:r>
        <w:rPr>
          <w:rFonts w:asciiTheme="minorHAnsi" w:hAnsiTheme="minorHAnsi" w:cstheme="minorHAnsi"/>
          <w:sz w:val="22"/>
          <w:szCs w:val="22"/>
        </w:rPr>
        <w:t xml:space="preserve">De </w:t>
      </w:r>
      <w:r w:rsidR="00511FDC">
        <w:rPr>
          <w:rFonts w:asciiTheme="minorHAnsi" w:hAnsiTheme="minorHAnsi" w:cstheme="minorHAnsi"/>
          <w:sz w:val="22"/>
          <w:szCs w:val="22"/>
        </w:rPr>
        <w:t xml:space="preserve">volgende </w:t>
      </w:r>
      <w:r w:rsidR="006558DA">
        <w:rPr>
          <w:rFonts w:asciiTheme="minorHAnsi" w:hAnsiTheme="minorHAnsi" w:cstheme="minorHAnsi"/>
          <w:sz w:val="22"/>
          <w:szCs w:val="22"/>
        </w:rPr>
        <w:t>4</w:t>
      </w:r>
      <w:r w:rsidR="00C318D1">
        <w:rPr>
          <w:rFonts w:asciiTheme="minorHAnsi" w:hAnsiTheme="minorHAnsi" w:cstheme="minorHAnsi"/>
          <w:sz w:val="22"/>
          <w:szCs w:val="22"/>
        </w:rPr>
        <w:t xml:space="preserve"> </w:t>
      </w:r>
      <w:r w:rsidR="002C3AE9" w:rsidRPr="0020193C">
        <w:rPr>
          <w:rFonts w:asciiTheme="minorHAnsi" w:hAnsiTheme="minorHAnsi" w:cstheme="minorHAnsi"/>
          <w:sz w:val="22"/>
          <w:szCs w:val="22"/>
        </w:rPr>
        <w:t>werkproces</w:t>
      </w:r>
      <w:r w:rsidR="00971CB4">
        <w:rPr>
          <w:rFonts w:asciiTheme="minorHAnsi" w:hAnsiTheme="minorHAnsi" w:cstheme="minorHAnsi"/>
          <w:sz w:val="22"/>
          <w:szCs w:val="22"/>
        </w:rPr>
        <w:t>sen</w:t>
      </w:r>
      <w:r w:rsidR="002C3AE9" w:rsidRPr="0020193C">
        <w:rPr>
          <w:rFonts w:asciiTheme="minorHAnsi" w:hAnsiTheme="minorHAnsi" w:cstheme="minorHAnsi"/>
          <w:sz w:val="22"/>
          <w:szCs w:val="22"/>
        </w:rPr>
        <w:t xml:space="preserve"> </w:t>
      </w:r>
      <w:r>
        <w:rPr>
          <w:rFonts w:asciiTheme="minorHAnsi" w:hAnsiTheme="minorHAnsi" w:cstheme="minorHAnsi"/>
          <w:sz w:val="22"/>
          <w:szCs w:val="22"/>
        </w:rPr>
        <w:t xml:space="preserve">hebben wij met deze update </w:t>
      </w:r>
      <w:r w:rsidR="002C3AE9" w:rsidRPr="0020193C">
        <w:rPr>
          <w:rFonts w:asciiTheme="minorHAnsi" w:hAnsiTheme="minorHAnsi" w:cstheme="minorHAnsi"/>
          <w:sz w:val="22"/>
          <w:szCs w:val="22"/>
        </w:rPr>
        <w:t>afgesloten</w:t>
      </w:r>
      <w:r w:rsidR="001A4E51">
        <w:rPr>
          <w:rFonts w:asciiTheme="minorHAnsi" w:hAnsiTheme="minorHAnsi" w:cstheme="minorHAnsi"/>
          <w:sz w:val="22"/>
          <w:szCs w:val="22"/>
        </w:rPr>
        <w:t>:</w:t>
      </w:r>
    </w:p>
    <w:p w14:paraId="2ADCD9B9" w14:textId="77777777" w:rsidR="00AD758A" w:rsidRDefault="00AD758A" w:rsidP="00971CB4">
      <w:pPr>
        <w:pStyle w:val="Lijstalinea"/>
        <w:spacing w:line="300" w:lineRule="exact"/>
        <w:ind w:left="709"/>
        <w:jc w:val="both"/>
        <w:rPr>
          <w:rFonts w:asciiTheme="minorHAnsi" w:hAnsiTheme="minorHAnsi" w:cstheme="minorHAnsi"/>
          <w:sz w:val="22"/>
          <w:szCs w:val="22"/>
        </w:rPr>
      </w:pPr>
    </w:p>
    <w:p w14:paraId="72B78A3C" w14:textId="47A4B6DC" w:rsidR="00AD758A" w:rsidRPr="00AD758A" w:rsidRDefault="00AD758A" w:rsidP="00AD758A">
      <w:pPr>
        <w:pStyle w:val="Lijstalinea"/>
        <w:numPr>
          <w:ilvl w:val="0"/>
          <w:numId w:val="5"/>
        </w:numPr>
        <w:spacing w:line="300" w:lineRule="exact"/>
        <w:ind w:left="709"/>
        <w:jc w:val="both"/>
        <w:rPr>
          <w:rFonts w:asciiTheme="minorHAnsi" w:hAnsiTheme="minorHAnsi" w:cstheme="minorHAnsi"/>
          <w:b/>
          <w:bCs/>
          <w:sz w:val="22"/>
          <w:szCs w:val="22"/>
        </w:rPr>
      </w:pPr>
      <w:r>
        <w:rPr>
          <w:rFonts w:asciiTheme="minorHAnsi" w:hAnsiTheme="minorHAnsi" w:cstheme="minorHAnsi"/>
          <w:b/>
          <w:bCs/>
          <w:sz w:val="22"/>
          <w:szCs w:val="22"/>
        </w:rPr>
        <w:t>B</w:t>
      </w:r>
      <w:r w:rsidR="006558DA">
        <w:rPr>
          <w:rFonts w:asciiTheme="minorHAnsi" w:hAnsiTheme="minorHAnsi" w:cstheme="minorHAnsi"/>
          <w:b/>
          <w:bCs/>
          <w:sz w:val="22"/>
          <w:szCs w:val="22"/>
        </w:rPr>
        <w:t>0243</w:t>
      </w:r>
      <w:r w:rsidRPr="00AD758A">
        <w:rPr>
          <w:rFonts w:asciiTheme="minorHAnsi" w:hAnsiTheme="minorHAnsi" w:cstheme="minorHAnsi"/>
          <w:b/>
          <w:bCs/>
          <w:sz w:val="22"/>
          <w:szCs w:val="22"/>
        </w:rPr>
        <w:t xml:space="preserve">   Uitzetting gelden aangaan</w:t>
      </w:r>
    </w:p>
    <w:p w14:paraId="61FAEF34" w14:textId="0EADCCA7" w:rsidR="00AD758A" w:rsidRDefault="00AD758A" w:rsidP="00971CB4">
      <w:pPr>
        <w:pStyle w:val="Lijstalinea"/>
        <w:spacing w:line="300" w:lineRule="exact"/>
        <w:ind w:left="709"/>
        <w:jc w:val="both"/>
        <w:rPr>
          <w:rFonts w:asciiTheme="minorHAnsi" w:hAnsiTheme="minorHAnsi" w:cstheme="minorHAnsi"/>
          <w:sz w:val="22"/>
          <w:szCs w:val="22"/>
        </w:rPr>
      </w:pPr>
      <w:r w:rsidRPr="00AD758A">
        <w:rPr>
          <w:rFonts w:asciiTheme="minorHAnsi" w:hAnsiTheme="minorHAnsi" w:cstheme="minorHAnsi"/>
          <w:sz w:val="22"/>
          <w:szCs w:val="22"/>
        </w:rPr>
        <w:t>Dit werkproces is afgesloten, aangezien decentrale overheden verplicht zijn om hun overtollige (liquide) middelen aan te houden in de schatkist, ook wel ‘verplicht schatkistbankieren’ genoemd. Overtollig zijn die middelen die zij niet onmiddellijk nodig hebben voor de publieke taak. De decentrale overheden houden de beschikking over de middelen die zij aanhouden bij het Ministerie van Financiën.</w:t>
      </w:r>
    </w:p>
    <w:p w14:paraId="24CBCDE8" w14:textId="77777777" w:rsidR="00AD758A" w:rsidRDefault="00AD758A" w:rsidP="00971CB4">
      <w:pPr>
        <w:pStyle w:val="Lijstalinea"/>
        <w:spacing w:line="300" w:lineRule="exact"/>
        <w:ind w:left="709"/>
        <w:jc w:val="both"/>
        <w:rPr>
          <w:rFonts w:asciiTheme="minorHAnsi" w:hAnsiTheme="minorHAnsi" w:cstheme="minorHAnsi"/>
          <w:b/>
          <w:sz w:val="24"/>
          <w:szCs w:val="24"/>
        </w:rPr>
      </w:pPr>
    </w:p>
    <w:p w14:paraId="51ED1925" w14:textId="4E8F0232" w:rsidR="00DC170E" w:rsidRPr="00AD758A" w:rsidRDefault="00DC170E" w:rsidP="00DC170E">
      <w:pPr>
        <w:pStyle w:val="Lijstalinea"/>
        <w:numPr>
          <w:ilvl w:val="0"/>
          <w:numId w:val="5"/>
        </w:numPr>
        <w:spacing w:line="300" w:lineRule="exact"/>
        <w:ind w:left="709"/>
        <w:jc w:val="both"/>
        <w:rPr>
          <w:rFonts w:asciiTheme="minorHAnsi" w:hAnsiTheme="minorHAnsi" w:cstheme="minorHAnsi"/>
          <w:b/>
          <w:bCs/>
          <w:sz w:val="22"/>
          <w:szCs w:val="22"/>
        </w:rPr>
      </w:pPr>
      <w:r>
        <w:rPr>
          <w:rFonts w:asciiTheme="minorHAnsi" w:hAnsiTheme="minorHAnsi" w:cstheme="minorHAnsi"/>
          <w:b/>
          <w:bCs/>
          <w:sz w:val="22"/>
          <w:szCs w:val="22"/>
        </w:rPr>
        <w:t>B</w:t>
      </w:r>
      <w:r w:rsidR="006558DA">
        <w:rPr>
          <w:rFonts w:asciiTheme="minorHAnsi" w:hAnsiTheme="minorHAnsi" w:cstheme="minorHAnsi"/>
          <w:b/>
          <w:bCs/>
          <w:sz w:val="22"/>
          <w:szCs w:val="22"/>
        </w:rPr>
        <w:t>0270</w:t>
      </w:r>
      <w:r w:rsidRPr="00AD758A">
        <w:rPr>
          <w:rFonts w:asciiTheme="minorHAnsi" w:hAnsiTheme="minorHAnsi" w:cstheme="minorHAnsi"/>
          <w:b/>
          <w:bCs/>
          <w:sz w:val="22"/>
          <w:szCs w:val="22"/>
        </w:rPr>
        <w:t xml:space="preserve">   </w:t>
      </w:r>
      <w:r w:rsidRPr="00DC170E">
        <w:rPr>
          <w:rFonts w:asciiTheme="minorHAnsi" w:hAnsiTheme="minorHAnsi" w:cstheme="minorHAnsi"/>
          <w:b/>
          <w:bCs/>
          <w:sz w:val="22"/>
          <w:szCs w:val="22"/>
        </w:rPr>
        <w:t>Uitzetting gelden beheer</w:t>
      </w:r>
    </w:p>
    <w:p w14:paraId="461BDF6A" w14:textId="4DAFF238" w:rsidR="00DC170E" w:rsidRDefault="00DC170E" w:rsidP="00DC170E">
      <w:pPr>
        <w:pStyle w:val="Lijstalinea"/>
        <w:spacing w:line="300" w:lineRule="exact"/>
        <w:ind w:left="709"/>
        <w:jc w:val="both"/>
        <w:rPr>
          <w:rFonts w:asciiTheme="minorHAnsi" w:hAnsiTheme="minorHAnsi" w:cstheme="minorHAnsi"/>
          <w:sz w:val="22"/>
          <w:szCs w:val="22"/>
        </w:rPr>
      </w:pPr>
      <w:r w:rsidRPr="00DC170E">
        <w:rPr>
          <w:rFonts w:asciiTheme="minorHAnsi" w:hAnsiTheme="minorHAnsi" w:cstheme="minorHAnsi"/>
          <w:sz w:val="22"/>
          <w:szCs w:val="22"/>
        </w:rPr>
        <w:t>Dit werkproces is afgesloten, aangezien decentrale overheden verplicht zijn om hun overtollige (liquide) middelen aan te houden in de schatkist, ook wel ‘verplicht schatkistbankieren’ genoemd. Overtollig zijn die middelen die zij niet onmiddellijk nodig hebben voor de publieke taak. De decentrale overheden houden de beschikking over de middelen die zij aanhouden bij het Ministerie van Financiën.</w:t>
      </w:r>
    </w:p>
    <w:p w14:paraId="0C8EFC16" w14:textId="77777777" w:rsidR="00DC170E" w:rsidRDefault="00DC170E" w:rsidP="00DC170E">
      <w:pPr>
        <w:pStyle w:val="Lijstalinea"/>
        <w:spacing w:line="300" w:lineRule="exact"/>
        <w:ind w:left="709"/>
        <w:jc w:val="both"/>
        <w:rPr>
          <w:rFonts w:asciiTheme="minorHAnsi" w:hAnsiTheme="minorHAnsi" w:cstheme="minorHAnsi"/>
          <w:b/>
          <w:bCs/>
          <w:sz w:val="22"/>
          <w:szCs w:val="22"/>
        </w:rPr>
      </w:pPr>
    </w:p>
    <w:p w14:paraId="34F404B4" w14:textId="0C70F191" w:rsidR="00DC170E" w:rsidRPr="00AD758A" w:rsidRDefault="00DC170E" w:rsidP="00DC170E">
      <w:pPr>
        <w:pStyle w:val="Lijstalinea"/>
        <w:numPr>
          <w:ilvl w:val="0"/>
          <w:numId w:val="5"/>
        </w:numPr>
        <w:spacing w:line="300" w:lineRule="exact"/>
        <w:ind w:left="709"/>
        <w:jc w:val="both"/>
        <w:rPr>
          <w:rFonts w:asciiTheme="minorHAnsi" w:hAnsiTheme="minorHAnsi" w:cstheme="minorHAnsi"/>
          <w:b/>
          <w:bCs/>
          <w:sz w:val="22"/>
          <w:szCs w:val="22"/>
        </w:rPr>
      </w:pPr>
      <w:r>
        <w:rPr>
          <w:rFonts w:asciiTheme="minorHAnsi" w:hAnsiTheme="minorHAnsi" w:cstheme="minorHAnsi"/>
          <w:b/>
          <w:bCs/>
          <w:sz w:val="22"/>
          <w:szCs w:val="22"/>
        </w:rPr>
        <w:t>B</w:t>
      </w:r>
      <w:r w:rsidR="006558DA">
        <w:rPr>
          <w:rFonts w:asciiTheme="minorHAnsi" w:hAnsiTheme="minorHAnsi" w:cstheme="minorHAnsi"/>
          <w:b/>
          <w:bCs/>
          <w:sz w:val="22"/>
          <w:szCs w:val="22"/>
        </w:rPr>
        <w:t>0245</w:t>
      </w:r>
      <w:r w:rsidRPr="00AD758A">
        <w:rPr>
          <w:rFonts w:asciiTheme="minorHAnsi" w:hAnsiTheme="minorHAnsi" w:cstheme="minorHAnsi"/>
          <w:b/>
          <w:bCs/>
          <w:sz w:val="22"/>
          <w:szCs w:val="22"/>
        </w:rPr>
        <w:t xml:space="preserve">   </w:t>
      </w:r>
      <w:r w:rsidRPr="00DC170E">
        <w:rPr>
          <w:rFonts w:asciiTheme="minorHAnsi" w:hAnsiTheme="minorHAnsi" w:cstheme="minorHAnsi"/>
          <w:b/>
          <w:bCs/>
          <w:sz w:val="22"/>
          <w:szCs w:val="22"/>
        </w:rPr>
        <w:t>Uitzetting gelden beëindiging</w:t>
      </w:r>
    </w:p>
    <w:p w14:paraId="106540A4" w14:textId="77777777" w:rsidR="00DC170E" w:rsidRDefault="00DC170E" w:rsidP="00DC170E">
      <w:pPr>
        <w:pStyle w:val="Lijstalinea"/>
        <w:spacing w:line="300" w:lineRule="exact"/>
        <w:ind w:left="709"/>
        <w:jc w:val="both"/>
        <w:rPr>
          <w:rFonts w:asciiTheme="minorHAnsi" w:hAnsiTheme="minorHAnsi" w:cstheme="minorHAnsi"/>
          <w:sz w:val="22"/>
          <w:szCs w:val="22"/>
        </w:rPr>
      </w:pPr>
      <w:r w:rsidRPr="00AD758A">
        <w:rPr>
          <w:rFonts w:asciiTheme="minorHAnsi" w:hAnsiTheme="minorHAnsi" w:cstheme="minorHAnsi"/>
          <w:sz w:val="22"/>
          <w:szCs w:val="22"/>
        </w:rPr>
        <w:t>Dit werkproces is afgesloten, aangezien decentrale overheden verplicht zijn om hun overtollige (liquide) middelen aan te houden in de schatkist, ook wel ‘verplicht schatkistbankieren’ genoemd. Overtollig zijn die middelen die zij niet onmiddellijk nodig hebben voor de publieke taak. De decentrale overheden houden de beschikking over de middelen die zij aanhouden bij het Ministerie van Financiën.</w:t>
      </w:r>
    </w:p>
    <w:p w14:paraId="08422A66" w14:textId="77777777" w:rsidR="00DC170E" w:rsidRDefault="00DC170E" w:rsidP="00DC170E">
      <w:pPr>
        <w:pStyle w:val="Lijstalinea"/>
        <w:spacing w:line="300" w:lineRule="exact"/>
        <w:ind w:left="709"/>
        <w:jc w:val="both"/>
        <w:rPr>
          <w:rFonts w:asciiTheme="minorHAnsi" w:hAnsiTheme="minorHAnsi" w:cstheme="minorHAnsi"/>
          <w:b/>
          <w:bCs/>
          <w:sz w:val="22"/>
          <w:szCs w:val="22"/>
        </w:rPr>
      </w:pPr>
    </w:p>
    <w:p w14:paraId="176D7F7D" w14:textId="5990D6C2" w:rsidR="00DC170E" w:rsidRPr="00AD758A" w:rsidRDefault="00DC170E" w:rsidP="00DC170E">
      <w:pPr>
        <w:pStyle w:val="Lijstalinea"/>
        <w:numPr>
          <w:ilvl w:val="0"/>
          <w:numId w:val="5"/>
        </w:numPr>
        <w:spacing w:line="300" w:lineRule="exact"/>
        <w:ind w:left="709"/>
        <w:jc w:val="both"/>
        <w:rPr>
          <w:rFonts w:asciiTheme="minorHAnsi" w:hAnsiTheme="minorHAnsi" w:cstheme="minorHAnsi"/>
          <w:b/>
          <w:bCs/>
          <w:sz w:val="22"/>
          <w:szCs w:val="22"/>
        </w:rPr>
      </w:pPr>
      <w:r>
        <w:rPr>
          <w:rFonts w:asciiTheme="minorHAnsi" w:hAnsiTheme="minorHAnsi" w:cstheme="minorHAnsi"/>
          <w:b/>
          <w:bCs/>
          <w:sz w:val="22"/>
          <w:szCs w:val="22"/>
        </w:rPr>
        <w:t>B</w:t>
      </w:r>
      <w:r w:rsidR="002F7BD7">
        <w:rPr>
          <w:rFonts w:asciiTheme="minorHAnsi" w:hAnsiTheme="minorHAnsi" w:cstheme="minorHAnsi"/>
          <w:b/>
          <w:bCs/>
          <w:sz w:val="22"/>
          <w:szCs w:val="22"/>
        </w:rPr>
        <w:t>0244</w:t>
      </w:r>
      <w:r w:rsidRPr="00AD758A">
        <w:rPr>
          <w:rFonts w:asciiTheme="minorHAnsi" w:hAnsiTheme="minorHAnsi" w:cstheme="minorHAnsi"/>
          <w:b/>
          <w:bCs/>
          <w:sz w:val="22"/>
          <w:szCs w:val="22"/>
        </w:rPr>
        <w:t xml:space="preserve">   </w:t>
      </w:r>
      <w:r w:rsidRPr="00DC170E">
        <w:rPr>
          <w:rFonts w:asciiTheme="minorHAnsi" w:hAnsiTheme="minorHAnsi" w:cstheme="minorHAnsi"/>
          <w:b/>
          <w:bCs/>
          <w:sz w:val="22"/>
          <w:szCs w:val="22"/>
        </w:rPr>
        <w:t>Uitzetting gelden wijziging</w:t>
      </w:r>
    </w:p>
    <w:p w14:paraId="5EC0A2D1" w14:textId="77777777" w:rsidR="00DC170E" w:rsidRDefault="00DC170E" w:rsidP="00DC170E">
      <w:pPr>
        <w:pStyle w:val="Lijstalinea"/>
        <w:spacing w:line="300" w:lineRule="exact"/>
        <w:ind w:left="709"/>
        <w:jc w:val="both"/>
        <w:rPr>
          <w:rFonts w:asciiTheme="minorHAnsi" w:hAnsiTheme="minorHAnsi" w:cstheme="minorHAnsi"/>
          <w:sz w:val="22"/>
          <w:szCs w:val="22"/>
        </w:rPr>
      </w:pPr>
      <w:r w:rsidRPr="00AD758A">
        <w:rPr>
          <w:rFonts w:asciiTheme="minorHAnsi" w:hAnsiTheme="minorHAnsi" w:cstheme="minorHAnsi"/>
          <w:sz w:val="22"/>
          <w:szCs w:val="22"/>
        </w:rPr>
        <w:t>Dit werkproces is afgesloten, aangezien decentrale overheden verplicht zijn om hun overtollige (liquide) middelen aan te houden in de schatkist, ook wel ‘verplicht schatkistbankieren’ genoemd. Overtollig zijn die middelen die zij niet onmiddellijk nodig hebben voor de publieke taak. De decentrale overheden houden de beschikking over de middelen die zij aanhouden bij het Ministerie van Financiën.</w:t>
      </w:r>
    </w:p>
    <w:p w14:paraId="2D020290" w14:textId="77777777" w:rsidR="00DC170E" w:rsidRPr="00971CB4" w:rsidRDefault="00DC170E" w:rsidP="00971CB4">
      <w:pPr>
        <w:pStyle w:val="Lijstalinea"/>
        <w:spacing w:line="300" w:lineRule="exact"/>
        <w:ind w:left="709"/>
        <w:jc w:val="both"/>
        <w:rPr>
          <w:rFonts w:asciiTheme="minorHAnsi" w:hAnsiTheme="minorHAnsi" w:cstheme="minorHAnsi"/>
          <w:b/>
          <w:sz w:val="24"/>
          <w:szCs w:val="24"/>
        </w:rPr>
      </w:pPr>
    </w:p>
    <w:p w14:paraId="597BB8BA" w14:textId="77777777" w:rsidR="00971CB4" w:rsidRPr="00DC73A3" w:rsidRDefault="00971CB4" w:rsidP="00DC73A3">
      <w:pPr>
        <w:spacing w:line="300" w:lineRule="exact"/>
        <w:jc w:val="both"/>
        <w:rPr>
          <w:rFonts w:asciiTheme="minorHAnsi" w:hAnsiTheme="minorHAnsi" w:cstheme="minorHAnsi"/>
          <w:b/>
          <w:sz w:val="24"/>
          <w:szCs w:val="24"/>
        </w:rPr>
      </w:pPr>
    </w:p>
    <w:p w14:paraId="7227B3A6" w14:textId="77777777" w:rsidR="001359D4" w:rsidRDefault="001359D4" w:rsidP="0024510D">
      <w:pPr>
        <w:spacing w:after="120" w:line="300" w:lineRule="exact"/>
        <w:ind w:left="284"/>
        <w:jc w:val="both"/>
        <w:rPr>
          <w:rFonts w:asciiTheme="minorHAnsi" w:hAnsiTheme="minorHAnsi" w:cstheme="minorHAnsi"/>
          <w:b/>
          <w:sz w:val="24"/>
          <w:szCs w:val="24"/>
        </w:rPr>
      </w:pPr>
    </w:p>
    <w:p w14:paraId="131687C1" w14:textId="77777777" w:rsidR="001359D4" w:rsidRDefault="001359D4" w:rsidP="0024510D">
      <w:pPr>
        <w:spacing w:after="120" w:line="300" w:lineRule="exact"/>
        <w:ind w:left="284"/>
        <w:jc w:val="both"/>
        <w:rPr>
          <w:rFonts w:asciiTheme="minorHAnsi" w:hAnsiTheme="minorHAnsi" w:cstheme="minorHAnsi"/>
          <w:b/>
          <w:sz w:val="24"/>
          <w:szCs w:val="24"/>
        </w:rPr>
      </w:pPr>
    </w:p>
    <w:p w14:paraId="5CDC2326" w14:textId="7823DE5D" w:rsidR="0020193C" w:rsidRPr="00F24D6E" w:rsidRDefault="00B144DA" w:rsidP="0024510D">
      <w:pPr>
        <w:spacing w:after="120" w:line="300" w:lineRule="exact"/>
        <w:ind w:left="284"/>
        <w:jc w:val="both"/>
        <w:rPr>
          <w:rFonts w:asciiTheme="minorHAnsi" w:hAnsiTheme="minorHAnsi" w:cstheme="minorHAnsi"/>
          <w:b/>
          <w:sz w:val="24"/>
          <w:szCs w:val="24"/>
        </w:rPr>
      </w:pPr>
      <w:r w:rsidRPr="0020193C">
        <w:rPr>
          <w:rFonts w:asciiTheme="minorHAnsi" w:hAnsiTheme="minorHAnsi" w:cstheme="minorHAnsi"/>
          <w:b/>
          <w:sz w:val="24"/>
          <w:szCs w:val="24"/>
        </w:rPr>
        <w:lastRenderedPageBreak/>
        <w:t>Wijzigingen in bestaande werkprocessen</w:t>
      </w:r>
    </w:p>
    <w:p w14:paraId="4C610C3B" w14:textId="7FE50012" w:rsidR="00025361" w:rsidRDefault="00025361" w:rsidP="00EC5EB5">
      <w:pPr>
        <w:spacing w:after="120" w:line="300" w:lineRule="exact"/>
        <w:ind w:firstLine="142"/>
        <w:jc w:val="both"/>
        <w:rPr>
          <w:rFonts w:asciiTheme="minorHAnsi" w:hAnsiTheme="minorHAnsi" w:cstheme="minorHAnsi"/>
          <w:sz w:val="22"/>
          <w:szCs w:val="22"/>
        </w:rPr>
      </w:pPr>
      <w:r w:rsidRPr="00025361">
        <w:rPr>
          <w:rFonts w:asciiTheme="minorHAnsi" w:hAnsiTheme="minorHAnsi" w:cstheme="minorHAnsi"/>
          <w:sz w:val="22"/>
          <w:szCs w:val="22"/>
        </w:rPr>
        <w:t>Naast de bovengenoemde wijzig</w:t>
      </w:r>
      <w:r w:rsidR="006B7955">
        <w:rPr>
          <w:rFonts w:asciiTheme="minorHAnsi" w:hAnsiTheme="minorHAnsi" w:cstheme="minorHAnsi"/>
          <w:sz w:val="22"/>
          <w:szCs w:val="22"/>
        </w:rPr>
        <w:t>i</w:t>
      </w:r>
      <w:r w:rsidRPr="00025361">
        <w:rPr>
          <w:rFonts w:asciiTheme="minorHAnsi" w:hAnsiTheme="minorHAnsi" w:cstheme="minorHAnsi"/>
          <w:sz w:val="22"/>
          <w:szCs w:val="22"/>
        </w:rPr>
        <w:t>n</w:t>
      </w:r>
      <w:r w:rsidR="006B7955">
        <w:rPr>
          <w:rFonts w:asciiTheme="minorHAnsi" w:hAnsiTheme="minorHAnsi" w:cstheme="minorHAnsi"/>
          <w:sz w:val="22"/>
          <w:szCs w:val="22"/>
        </w:rPr>
        <w:t>g</w:t>
      </w:r>
      <w:r w:rsidRPr="00025361">
        <w:rPr>
          <w:rFonts w:asciiTheme="minorHAnsi" w:hAnsiTheme="minorHAnsi" w:cstheme="minorHAnsi"/>
          <w:sz w:val="22"/>
          <w:szCs w:val="22"/>
        </w:rPr>
        <w:t xml:space="preserve">en brengt iedere update ook </w:t>
      </w:r>
      <w:r>
        <w:rPr>
          <w:rFonts w:asciiTheme="minorHAnsi" w:hAnsiTheme="minorHAnsi" w:cstheme="minorHAnsi"/>
          <w:sz w:val="22"/>
          <w:szCs w:val="22"/>
        </w:rPr>
        <w:t>veel wijzi</w:t>
      </w:r>
      <w:r w:rsidR="006B7955">
        <w:rPr>
          <w:rFonts w:asciiTheme="minorHAnsi" w:hAnsiTheme="minorHAnsi" w:cstheme="minorHAnsi"/>
          <w:sz w:val="22"/>
          <w:szCs w:val="22"/>
        </w:rPr>
        <w:t>g</w:t>
      </w:r>
      <w:r>
        <w:rPr>
          <w:rFonts w:asciiTheme="minorHAnsi" w:hAnsiTheme="minorHAnsi" w:cstheme="minorHAnsi"/>
          <w:sz w:val="22"/>
          <w:szCs w:val="22"/>
        </w:rPr>
        <w:t>ingen met zich mee in bestaande werkprocessen.</w:t>
      </w:r>
    </w:p>
    <w:p w14:paraId="2D1DA0FB" w14:textId="2C5CD355" w:rsidR="00341725" w:rsidRDefault="00341725" w:rsidP="00EC5EB5">
      <w:pPr>
        <w:spacing w:after="120" w:line="300" w:lineRule="exact"/>
        <w:ind w:firstLine="142"/>
        <w:jc w:val="both"/>
        <w:rPr>
          <w:rFonts w:asciiTheme="minorHAnsi" w:hAnsiTheme="minorHAnsi" w:cstheme="minorHAnsi"/>
          <w:sz w:val="22"/>
          <w:szCs w:val="22"/>
        </w:rPr>
      </w:pPr>
      <w:r>
        <w:rPr>
          <w:rFonts w:asciiTheme="minorHAnsi" w:hAnsiTheme="minorHAnsi" w:cstheme="minorHAnsi"/>
          <w:sz w:val="22"/>
          <w:szCs w:val="22"/>
        </w:rPr>
        <w:t>Zo zijn er 3 registraties toegevoegd: Single Digital Gateway invoervoorziening, Tenderned en Wrakken</w:t>
      </w:r>
      <w:r w:rsidR="00060710">
        <w:rPr>
          <w:rFonts w:asciiTheme="minorHAnsi" w:hAnsiTheme="minorHAnsi" w:cstheme="minorHAnsi"/>
          <w:sz w:val="22"/>
          <w:szCs w:val="22"/>
        </w:rPr>
        <w:t>.</w:t>
      </w:r>
    </w:p>
    <w:p w14:paraId="053BDD3E" w14:textId="3DE262C0" w:rsidR="00060710" w:rsidRDefault="00060710" w:rsidP="00EC5EB5">
      <w:pPr>
        <w:spacing w:after="120" w:line="300" w:lineRule="exact"/>
        <w:ind w:firstLine="142"/>
        <w:jc w:val="both"/>
        <w:rPr>
          <w:rFonts w:asciiTheme="minorHAnsi" w:hAnsiTheme="minorHAnsi" w:cstheme="minorHAnsi"/>
          <w:sz w:val="22"/>
          <w:szCs w:val="22"/>
        </w:rPr>
      </w:pPr>
      <w:r>
        <w:rPr>
          <w:rFonts w:asciiTheme="minorHAnsi" w:hAnsiTheme="minorHAnsi" w:cstheme="minorHAnsi"/>
          <w:sz w:val="22"/>
          <w:szCs w:val="22"/>
        </w:rPr>
        <w:t xml:space="preserve">Tevens zijn alle ministeries aangepast naar de huidige indeling en </w:t>
      </w:r>
      <w:r w:rsidR="00F927ED">
        <w:rPr>
          <w:rFonts w:asciiTheme="minorHAnsi" w:hAnsiTheme="minorHAnsi" w:cstheme="minorHAnsi"/>
          <w:sz w:val="22"/>
          <w:szCs w:val="22"/>
        </w:rPr>
        <w:t>is het Visstand Beheer Commissie (VBC) als organisatie toegevoegd.</w:t>
      </w:r>
    </w:p>
    <w:p w14:paraId="79C612D4" w14:textId="6949DF88" w:rsidR="00D863F8" w:rsidRPr="00025361" w:rsidRDefault="00D863F8" w:rsidP="00EC5EB5">
      <w:pPr>
        <w:spacing w:after="120" w:line="300" w:lineRule="exact"/>
        <w:ind w:firstLine="142"/>
        <w:jc w:val="both"/>
        <w:rPr>
          <w:rFonts w:asciiTheme="minorHAnsi" w:hAnsiTheme="minorHAnsi" w:cstheme="minorHAnsi"/>
          <w:sz w:val="22"/>
          <w:szCs w:val="22"/>
        </w:rPr>
      </w:pPr>
      <w:r>
        <w:rPr>
          <w:rFonts w:asciiTheme="minorHAnsi" w:hAnsiTheme="minorHAnsi" w:cstheme="minorHAnsi"/>
          <w:sz w:val="22"/>
          <w:szCs w:val="22"/>
        </w:rPr>
        <w:t>Daarnaast zijn 7 wetten als documentreferentie toegevoegd</w:t>
      </w:r>
      <w:r w:rsidR="00592447">
        <w:rPr>
          <w:rFonts w:asciiTheme="minorHAnsi" w:hAnsiTheme="minorHAnsi" w:cstheme="minorHAnsi"/>
          <w:sz w:val="22"/>
          <w:szCs w:val="22"/>
        </w:rPr>
        <w:t xml:space="preserve"> en 1 verwijderd</w:t>
      </w:r>
      <w:r w:rsidR="001C7524">
        <w:rPr>
          <w:rFonts w:asciiTheme="minorHAnsi" w:hAnsiTheme="minorHAnsi" w:cstheme="minorHAnsi"/>
          <w:sz w:val="22"/>
          <w:szCs w:val="22"/>
        </w:rPr>
        <w:t xml:space="preserve"> (het </w:t>
      </w:r>
      <w:r w:rsidR="001C7524" w:rsidRPr="001C7524">
        <w:rPr>
          <w:rFonts w:asciiTheme="minorHAnsi" w:hAnsiTheme="minorHAnsi" w:cstheme="minorHAnsi"/>
          <w:sz w:val="22"/>
          <w:szCs w:val="22"/>
        </w:rPr>
        <w:t>Besluit buitengewoon opsporingsambtenaar Unie van Waterschappen</w:t>
      </w:r>
      <w:r w:rsidR="001C7524">
        <w:rPr>
          <w:rFonts w:asciiTheme="minorHAnsi" w:hAnsiTheme="minorHAnsi" w:cstheme="minorHAnsi"/>
          <w:sz w:val="22"/>
          <w:szCs w:val="22"/>
        </w:rPr>
        <w:t xml:space="preserve"> is vervangen door een nieuwe versie)</w:t>
      </w:r>
      <w:r>
        <w:rPr>
          <w:rFonts w:asciiTheme="minorHAnsi" w:hAnsiTheme="minorHAnsi" w:cstheme="minorHAnsi"/>
          <w:sz w:val="22"/>
          <w:szCs w:val="22"/>
        </w:rPr>
        <w:t>.</w:t>
      </w:r>
    </w:p>
    <w:p w14:paraId="11DDF376" w14:textId="27646823" w:rsidR="00610025" w:rsidRPr="0020193C" w:rsidRDefault="00675C5F" w:rsidP="0024510D">
      <w:pPr>
        <w:spacing w:after="120" w:line="300" w:lineRule="exact"/>
        <w:ind w:firstLine="142"/>
        <w:jc w:val="both"/>
        <w:rPr>
          <w:rFonts w:asciiTheme="minorHAnsi" w:hAnsiTheme="minorHAnsi" w:cstheme="minorHAnsi"/>
          <w:sz w:val="22"/>
          <w:szCs w:val="22"/>
        </w:rPr>
      </w:pPr>
      <w:r>
        <w:rPr>
          <w:rFonts w:asciiTheme="minorHAnsi" w:hAnsiTheme="minorHAnsi" w:cstheme="minorHAnsi"/>
          <w:sz w:val="22"/>
          <w:szCs w:val="22"/>
        </w:rPr>
        <w:t>D</w:t>
      </w:r>
      <w:r w:rsidR="00535C4A" w:rsidRPr="0020193C">
        <w:rPr>
          <w:rFonts w:asciiTheme="minorHAnsi" w:hAnsiTheme="minorHAnsi" w:cstheme="minorHAnsi"/>
          <w:sz w:val="22"/>
          <w:szCs w:val="22"/>
        </w:rPr>
        <w:t xml:space="preserve">it </w:t>
      </w:r>
      <w:r w:rsidR="00AA6310" w:rsidRPr="0020193C">
        <w:rPr>
          <w:rFonts w:asciiTheme="minorHAnsi" w:hAnsiTheme="minorHAnsi" w:cstheme="minorHAnsi"/>
          <w:sz w:val="22"/>
          <w:szCs w:val="22"/>
        </w:rPr>
        <w:t>zijn</w:t>
      </w:r>
      <w:r w:rsidR="00535C4A" w:rsidRPr="0020193C">
        <w:rPr>
          <w:rFonts w:asciiTheme="minorHAnsi" w:hAnsiTheme="minorHAnsi" w:cstheme="minorHAnsi"/>
          <w:sz w:val="22"/>
          <w:szCs w:val="22"/>
        </w:rPr>
        <w:t xml:space="preserve"> slecht</w:t>
      </w:r>
      <w:r w:rsidR="007853DC" w:rsidRPr="0020193C">
        <w:rPr>
          <w:rFonts w:asciiTheme="minorHAnsi" w:hAnsiTheme="minorHAnsi" w:cstheme="minorHAnsi"/>
          <w:sz w:val="22"/>
          <w:szCs w:val="22"/>
        </w:rPr>
        <w:t>s</w:t>
      </w:r>
      <w:r w:rsidR="00AA6310" w:rsidRPr="0020193C">
        <w:rPr>
          <w:rFonts w:asciiTheme="minorHAnsi" w:hAnsiTheme="minorHAnsi" w:cstheme="minorHAnsi"/>
          <w:sz w:val="22"/>
          <w:szCs w:val="22"/>
        </w:rPr>
        <w:t xml:space="preserve"> </w:t>
      </w:r>
      <w:r w:rsidR="00660082">
        <w:rPr>
          <w:rFonts w:asciiTheme="minorHAnsi" w:hAnsiTheme="minorHAnsi" w:cstheme="minorHAnsi"/>
          <w:sz w:val="22"/>
          <w:szCs w:val="22"/>
        </w:rPr>
        <w:t xml:space="preserve">een paar </w:t>
      </w:r>
      <w:r w:rsidR="00535C4A" w:rsidRPr="0020193C">
        <w:rPr>
          <w:rFonts w:asciiTheme="minorHAnsi" w:hAnsiTheme="minorHAnsi" w:cstheme="minorHAnsi"/>
          <w:sz w:val="22"/>
          <w:szCs w:val="22"/>
        </w:rPr>
        <w:t>voorbeeld</w:t>
      </w:r>
      <w:r w:rsidR="00AA6310" w:rsidRPr="0020193C">
        <w:rPr>
          <w:rFonts w:asciiTheme="minorHAnsi" w:hAnsiTheme="minorHAnsi" w:cstheme="minorHAnsi"/>
          <w:sz w:val="22"/>
          <w:szCs w:val="22"/>
        </w:rPr>
        <w:t>en</w:t>
      </w:r>
      <w:r w:rsidR="00535C4A" w:rsidRPr="0020193C">
        <w:rPr>
          <w:rFonts w:asciiTheme="minorHAnsi" w:hAnsiTheme="minorHAnsi" w:cstheme="minorHAnsi"/>
          <w:sz w:val="22"/>
          <w:szCs w:val="22"/>
        </w:rPr>
        <w:t xml:space="preserve"> van de wijzigingen die we hebben doorgevoerd. </w:t>
      </w:r>
      <w:r w:rsidR="0057142B" w:rsidRPr="0020193C">
        <w:rPr>
          <w:rFonts w:asciiTheme="minorHAnsi" w:hAnsiTheme="minorHAnsi" w:cstheme="minorHAnsi"/>
          <w:sz w:val="22"/>
          <w:szCs w:val="22"/>
        </w:rPr>
        <w:t>Zie v</w:t>
      </w:r>
      <w:r w:rsidR="007853DC" w:rsidRPr="0020193C">
        <w:rPr>
          <w:rFonts w:asciiTheme="minorHAnsi" w:hAnsiTheme="minorHAnsi" w:cstheme="minorHAnsi"/>
          <w:sz w:val="22"/>
          <w:szCs w:val="22"/>
        </w:rPr>
        <w:t xml:space="preserve">oor </w:t>
      </w:r>
      <w:r w:rsidR="00535C4A" w:rsidRPr="0020193C">
        <w:rPr>
          <w:rFonts w:asciiTheme="minorHAnsi" w:hAnsiTheme="minorHAnsi" w:cstheme="minorHAnsi"/>
          <w:sz w:val="22"/>
          <w:szCs w:val="22"/>
        </w:rPr>
        <w:t>een gedetailleerd overzicht van al</w:t>
      </w:r>
      <w:r w:rsidR="0057142B" w:rsidRPr="0020193C">
        <w:rPr>
          <w:rFonts w:asciiTheme="minorHAnsi" w:hAnsiTheme="minorHAnsi" w:cstheme="minorHAnsi"/>
          <w:sz w:val="22"/>
          <w:szCs w:val="22"/>
        </w:rPr>
        <w:t>le</w:t>
      </w:r>
      <w:r w:rsidR="00535C4A" w:rsidRPr="0020193C">
        <w:rPr>
          <w:rFonts w:asciiTheme="minorHAnsi" w:hAnsiTheme="minorHAnsi" w:cstheme="minorHAnsi"/>
          <w:sz w:val="22"/>
          <w:szCs w:val="22"/>
        </w:rPr>
        <w:t xml:space="preserve"> wijzigingen onze </w:t>
      </w:r>
      <w:r w:rsidR="00535C4A" w:rsidRPr="0020193C">
        <w:rPr>
          <w:rFonts w:asciiTheme="minorHAnsi" w:hAnsiTheme="minorHAnsi" w:cstheme="minorHAnsi"/>
          <w:i/>
          <w:iCs/>
          <w:sz w:val="22"/>
          <w:szCs w:val="22"/>
        </w:rPr>
        <w:t>Release notes</w:t>
      </w:r>
      <w:r w:rsidR="00535C4A" w:rsidRPr="0020193C">
        <w:rPr>
          <w:rFonts w:asciiTheme="minorHAnsi" w:hAnsiTheme="minorHAnsi" w:cstheme="minorHAnsi"/>
          <w:sz w:val="22"/>
          <w:szCs w:val="22"/>
        </w:rPr>
        <w:t>.</w:t>
      </w:r>
    </w:p>
    <w:p w14:paraId="2A0C4843" w14:textId="77777777" w:rsidR="006808A4" w:rsidRPr="00397EF4" w:rsidRDefault="006808A4" w:rsidP="0024510D">
      <w:pPr>
        <w:spacing w:line="300" w:lineRule="exact"/>
        <w:jc w:val="both"/>
        <w:rPr>
          <w:rFonts w:asciiTheme="minorHAnsi" w:hAnsiTheme="minorHAnsi" w:cstheme="minorHAnsi"/>
          <w:b/>
          <w:sz w:val="22"/>
          <w:szCs w:val="22"/>
        </w:rPr>
      </w:pPr>
    </w:p>
    <w:p w14:paraId="6F877E50" w14:textId="75020DEB" w:rsidR="006808A4" w:rsidRPr="00F24D6E" w:rsidRDefault="006808A4" w:rsidP="0024510D">
      <w:pPr>
        <w:spacing w:after="120" w:line="300" w:lineRule="exact"/>
        <w:ind w:left="284"/>
        <w:jc w:val="both"/>
        <w:rPr>
          <w:rFonts w:asciiTheme="minorHAnsi" w:hAnsiTheme="minorHAnsi" w:cstheme="minorHAnsi"/>
          <w:b/>
          <w:sz w:val="24"/>
          <w:szCs w:val="24"/>
        </w:rPr>
      </w:pPr>
      <w:r w:rsidRPr="0020193C">
        <w:rPr>
          <w:rFonts w:asciiTheme="minorHAnsi" w:hAnsiTheme="minorHAnsi" w:cstheme="minorHAnsi"/>
          <w:b/>
          <w:sz w:val="24"/>
          <w:szCs w:val="24"/>
        </w:rPr>
        <w:t>Het verwerken van de</w:t>
      </w:r>
      <w:r w:rsidR="00DE7B22">
        <w:rPr>
          <w:rFonts w:asciiTheme="minorHAnsi" w:hAnsiTheme="minorHAnsi" w:cstheme="minorHAnsi"/>
          <w:b/>
          <w:sz w:val="24"/>
          <w:szCs w:val="24"/>
        </w:rPr>
        <w:t>ze</w:t>
      </w:r>
      <w:r w:rsidRPr="0020193C">
        <w:rPr>
          <w:rFonts w:asciiTheme="minorHAnsi" w:hAnsiTheme="minorHAnsi" w:cstheme="minorHAnsi"/>
          <w:b/>
          <w:sz w:val="24"/>
          <w:szCs w:val="24"/>
        </w:rPr>
        <w:t xml:space="preserve"> update</w:t>
      </w:r>
    </w:p>
    <w:p w14:paraId="2F216B05" w14:textId="5A6D25FD" w:rsidR="000D708C" w:rsidRPr="0020193C" w:rsidRDefault="000D708C" w:rsidP="0024510D">
      <w:pPr>
        <w:spacing w:after="120" w:line="300" w:lineRule="exact"/>
        <w:ind w:firstLine="57"/>
        <w:jc w:val="both"/>
        <w:rPr>
          <w:rFonts w:asciiTheme="minorHAnsi" w:hAnsiTheme="minorHAnsi" w:cstheme="minorHAnsi"/>
          <w:sz w:val="22"/>
          <w:szCs w:val="22"/>
        </w:rPr>
      </w:pPr>
      <w:r w:rsidRPr="0020193C">
        <w:rPr>
          <w:rFonts w:asciiTheme="minorHAnsi" w:hAnsiTheme="minorHAnsi" w:cstheme="minorHAnsi"/>
          <w:sz w:val="22"/>
          <w:szCs w:val="22"/>
        </w:rPr>
        <w:t xml:space="preserve">Het goed verwerken van de update bestaat niet </w:t>
      </w:r>
      <w:r w:rsidR="00F24D6E">
        <w:rPr>
          <w:rFonts w:asciiTheme="minorHAnsi" w:hAnsiTheme="minorHAnsi" w:cstheme="minorHAnsi"/>
          <w:sz w:val="22"/>
          <w:szCs w:val="22"/>
        </w:rPr>
        <w:t>alleen</w:t>
      </w:r>
      <w:r w:rsidRPr="0020193C">
        <w:rPr>
          <w:rFonts w:asciiTheme="minorHAnsi" w:hAnsiTheme="minorHAnsi" w:cstheme="minorHAnsi"/>
          <w:sz w:val="22"/>
          <w:szCs w:val="22"/>
        </w:rPr>
        <w:t xml:space="preserve"> uit het </w:t>
      </w:r>
      <w:r w:rsidR="00025361">
        <w:rPr>
          <w:rFonts w:asciiTheme="minorHAnsi" w:hAnsiTheme="minorHAnsi" w:cstheme="minorHAnsi"/>
          <w:sz w:val="22"/>
          <w:szCs w:val="22"/>
        </w:rPr>
        <w:t xml:space="preserve">laten </w:t>
      </w:r>
      <w:r w:rsidRPr="0020193C">
        <w:rPr>
          <w:rFonts w:asciiTheme="minorHAnsi" w:hAnsiTheme="minorHAnsi" w:cstheme="minorHAnsi"/>
          <w:sz w:val="22"/>
          <w:szCs w:val="22"/>
        </w:rPr>
        <w:t xml:space="preserve">technisch </w:t>
      </w:r>
      <w:r w:rsidR="00F24D6E">
        <w:rPr>
          <w:rFonts w:asciiTheme="minorHAnsi" w:hAnsiTheme="minorHAnsi" w:cstheme="minorHAnsi"/>
          <w:sz w:val="22"/>
          <w:szCs w:val="22"/>
        </w:rPr>
        <w:t>doorvoeren</w:t>
      </w:r>
      <w:r w:rsidRPr="0020193C">
        <w:rPr>
          <w:rFonts w:asciiTheme="minorHAnsi" w:hAnsiTheme="minorHAnsi" w:cstheme="minorHAnsi"/>
          <w:sz w:val="22"/>
          <w:szCs w:val="22"/>
        </w:rPr>
        <w:t xml:space="preserve"> van </w:t>
      </w:r>
      <w:r w:rsidR="00025361">
        <w:rPr>
          <w:rFonts w:asciiTheme="minorHAnsi" w:hAnsiTheme="minorHAnsi" w:cstheme="minorHAnsi"/>
          <w:sz w:val="22"/>
          <w:szCs w:val="22"/>
        </w:rPr>
        <w:t xml:space="preserve">de update in de eigen database. </w:t>
      </w:r>
      <w:r w:rsidRPr="0020193C">
        <w:rPr>
          <w:rFonts w:asciiTheme="minorHAnsi" w:hAnsiTheme="minorHAnsi" w:cstheme="minorHAnsi"/>
          <w:sz w:val="22"/>
          <w:szCs w:val="22"/>
        </w:rPr>
        <w:t xml:space="preserve">Gebruik </w:t>
      </w:r>
      <w:r w:rsidR="008B546B">
        <w:rPr>
          <w:rFonts w:asciiTheme="minorHAnsi" w:hAnsiTheme="minorHAnsi" w:cstheme="minorHAnsi"/>
          <w:sz w:val="22"/>
          <w:szCs w:val="22"/>
        </w:rPr>
        <w:t xml:space="preserve">onze </w:t>
      </w:r>
      <w:r w:rsidRPr="008B546B">
        <w:rPr>
          <w:rFonts w:asciiTheme="minorHAnsi" w:hAnsiTheme="minorHAnsi" w:cstheme="minorHAnsi"/>
          <w:i/>
          <w:iCs/>
          <w:sz w:val="22"/>
          <w:szCs w:val="22"/>
        </w:rPr>
        <w:t>Release notes</w:t>
      </w:r>
      <w:r w:rsidRPr="0020193C">
        <w:rPr>
          <w:rFonts w:asciiTheme="minorHAnsi" w:hAnsiTheme="minorHAnsi" w:cstheme="minorHAnsi"/>
          <w:sz w:val="22"/>
          <w:szCs w:val="22"/>
        </w:rPr>
        <w:t xml:space="preserve"> </w:t>
      </w:r>
      <w:r w:rsidR="008B546B">
        <w:rPr>
          <w:rFonts w:asciiTheme="minorHAnsi" w:hAnsiTheme="minorHAnsi" w:cstheme="minorHAnsi"/>
          <w:sz w:val="22"/>
          <w:szCs w:val="22"/>
        </w:rPr>
        <w:t xml:space="preserve">die wij met iedere update in Excel-formaat uitleveren </w:t>
      </w:r>
      <w:r w:rsidRPr="0020193C">
        <w:rPr>
          <w:rFonts w:asciiTheme="minorHAnsi" w:hAnsiTheme="minorHAnsi" w:cstheme="minorHAnsi"/>
          <w:sz w:val="22"/>
          <w:szCs w:val="22"/>
        </w:rPr>
        <w:t xml:space="preserve">om gestructureerd </w:t>
      </w:r>
      <w:r w:rsidR="008B546B">
        <w:rPr>
          <w:rFonts w:asciiTheme="minorHAnsi" w:hAnsiTheme="minorHAnsi" w:cstheme="minorHAnsi"/>
          <w:sz w:val="22"/>
          <w:szCs w:val="22"/>
        </w:rPr>
        <w:t xml:space="preserve">alle </w:t>
      </w:r>
      <w:r w:rsidRPr="0020193C">
        <w:rPr>
          <w:rFonts w:asciiTheme="minorHAnsi" w:hAnsiTheme="minorHAnsi" w:cstheme="minorHAnsi"/>
          <w:sz w:val="22"/>
          <w:szCs w:val="22"/>
        </w:rPr>
        <w:t xml:space="preserve">wijzigingen die met deze update meekomen te verwerken. </w:t>
      </w:r>
      <w:r w:rsidR="008B546B">
        <w:rPr>
          <w:rFonts w:asciiTheme="minorHAnsi" w:hAnsiTheme="minorHAnsi" w:cstheme="minorHAnsi"/>
          <w:sz w:val="22"/>
          <w:szCs w:val="22"/>
        </w:rPr>
        <w:t>De grijze model-beheerde velden worden met het doorvoeren van het up</w:t>
      </w:r>
      <w:r w:rsidR="00660082">
        <w:rPr>
          <w:rFonts w:asciiTheme="minorHAnsi" w:hAnsiTheme="minorHAnsi" w:cstheme="minorHAnsi"/>
          <w:sz w:val="22"/>
          <w:szCs w:val="22"/>
        </w:rPr>
        <w:t>d</w:t>
      </w:r>
      <w:r w:rsidR="008B546B">
        <w:rPr>
          <w:rFonts w:asciiTheme="minorHAnsi" w:hAnsiTheme="minorHAnsi" w:cstheme="minorHAnsi"/>
          <w:sz w:val="22"/>
          <w:szCs w:val="22"/>
        </w:rPr>
        <w:t xml:space="preserve">ate-bestand uiteraard automatisch geactualiseerd, </w:t>
      </w:r>
      <w:r w:rsidRPr="0020193C">
        <w:rPr>
          <w:rFonts w:asciiTheme="minorHAnsi" w:hAnsiTheme="minorHAnsi" w:cstheme="minorHAnsi"/>
          <w:sz w:val="22"/>
          <w:szCs w:val="22"/>
        </w:rPr>
        <w:t xml:space="preserve">maar er is meer waar u rekening mee </w:t>
      </w:r>
      <w:r w:rsidR="008B546B">
        <w:rPr>
          <w:rFonts w:asciiTheme="minorHAnsi" w:hAnsiTheme="minorHAnsi" w:cstheme="minorHAnsi"/>
          <w:sz w:val="22"/>
          <w:szCs w:val="22"/>
        </w:rPr>
        <w:t xml:space="preserve">dient te </w:t>
      </w:r>
      <w:r w:rsidRPr="0020193C">
        <w:rPr>
          <w:rFonts w:asciiTheme="minorHAnsi" w:hAnsiTheme="minorHAnsi" w:cstheme="minorHAnsi"/>
          <w:sz w:val="22"/>
          <w:szCs w:val="22"/>
        </w:rPr>
        <w:t>houden:</w:t>
      </w:r>
    </w:p>
    <w:p w14:paraId="26EDC75E" w14:textId="37FBAD06" w:rsidR="00B144DA" w:rsidRPr="00F24D6E" w:rsidRDefault="00B144DA" w:rsidP="00511FDC">
      <w:pPr>
        <w:pStyle w:val="Lijstalinea"/>
        <w:numPr>
          <w:ilvl w:val="0"/>
          <w:numId w:val="3"/>
        </w:numPr>
        <w:spacing w:after="120" w:line="300" w:lineRule="exact"/>
        <w:ind w:left="714" w:hanging="357"/>
        <w:jc w:val="both"/>
        <w:rPr>
          <w:rFonts w:asciiTheme="minorHAnsi" w:hAnsiTheme="minorHAnsi" w:cstheme="minorHAnsi"/>
          <w:sz w:val="22"/>
          <w:szCs w:val="22"/>
        </w:rPr>
      </w:pPr>
      <w:r w:rsidRPr="0020193C">
        <w:rPr>
          <w:rFonts w:asciiTheme="minorHAnsi" w:hAnsiTheme="minorHAnsi" w:cstheme="minorHAnsi"/>
          <w:sz w:val="22"/>
          <w:szCs w:val="22"/>
        </w:rPr>
        <w:t xml:space="preserve">In de vensters </w:t>
      </w:r>
      <w:r w:rsidR="00A43BEC" w:rsidRPr="0020193C">
        <w:rPr>
          <w:rFonts w:asciiTheme="minorHAnsi" w:hAnsiTheme="minorHAnsi" w:cstheme="minorHAnsi"/>
          <w:sz w:val="22"/>
          <w:szCs w:val="22"/>
        </w:rPr>
        <w:t>wordt</w:t>
      </w:r>
      <w:r w:rsidR="00D73146" w:rsidRPr="0020193C">
        <w:rPr>
          <w:rFonts w:asciiTheme="minorHAnsi" w:hAnsiTheme="minorHAnsi" w:cstheme="minorHAnsi"/>
          <w:sz w:val="22"/>
          <w:szCs w:val="22"/>
        </w:rPr>
        <w:t xml:space="preserve"> </w:t>
      </w:r>
      <w:r w:rsidRPr="0020193C">
        <w:rPr>
          <w:rFonts w:asciiTheme="minorHAnsi" w:hAnsiTheme="minorHAnsi" w:cstheme="minorHAnsi"/>
          <w:sz w:val="22"/>
          <w:szCs w:val="22"/>
        </w:rPr>
        <w:t>altijd de lokale benaming van el</w:t>
      </w:r>
      <w:r w:rsidR="00D73146" w:rsidRPr="0020193C">
        <w:rPr>
          <w:rFonts w:asciiTheme="minorHAnsi" w:hAnsiTheme="minorHAnsi" w:cstheme="minorHAnsi"/>
          <w:sz w:val="22"/>
          <w:szCs w:val="22"/>
        </w:rPr>
        <w:t>ementen in het model-DSP getoond</w:t>
      </w:r>
      <w:r w:rsidRPr="0020193C">
        <w:rPr>
          <w:rFonts w:asciiTheme="minorHAnsi" w:hAnsiTheme="minorHAnsi" w:cstheme="minorHAnsi"/>
          <w:sz w:val="22"/>
          <w:szCs w:val="22"/>
        </w:rPr>
        <w:t xml:space="preserve">. Wanneer u na het doorvoeren van de update de </w:t>
      </w:r>
      <w:r w:rsidR="00C85F0D">
        <w:rPr>
          <w:rFonts w:asciiTheme="minorHAnsi" w:hAnsiTheme="minorHAnsi" w:cstheme="minorHAnsi"/>
          <w:sz w:val="22"/>
          <w:szCs w:val="22"/>
        </w:rPr>
        <w:t>'</w:t>
      </w:r>
      <w:r w:rsidRPr="0020193C">
        <w:rPr>
          <w:rFonts w:asciiTheme="minorHAnsi" w:hAnsiTheme="minorHAnsi" w:cstheme="minorHAnsi"/>
          <w:sz w:val="22"/>
          <w:szCs w:val="22"/>
        </w:rPr>
        <w:t>Naam</w:t>
      </w:r>
      <w:r w:rsidR="00C85F0D">
        <w:rPr>
          <w:rFonts w:asciiTheme="minorHAnsi" w:hAnsiTheme="minorHAnsi" w:cstheme="minorHAnsi"/>
          <w:sz w:val="22"/>
          <w:szCs w:val="22"/>
        </w:rPr>
        <w:t>'</w:t>
      </w:r>
      <w:r w:rsidRPr="0020193C">
        <w:rPr>
          <w:rFonts w:asciiTheme="minorHAnsi" w:hAnsiTheme="minorHAnsi" w:cstheme="minorHAnsi"/>
          <w:sz w:val="22"/>
          <w:szCs w:val="22"/>
        </w:rPr>
        <w:t xml:space="preserve"> (het witte, lokale veld) van </w:t>
      </w:r>
      <w:r w:rsidR="00C85F0D">
        <w:rPr>
          <w:rFonts w:asciiTheme="minorHAnsi" w:hAnsiTheme="minorHAnsi" w:cstheme="minorHAnsi"/>
          <w:sz w:val="22"/>
          <w:szCs w:val="22"/>
        </w:rPr>
        <w:t xml:space="preserve">de </w:t>
      </w:r>
      <w:r w:rsidRPr="0020193C">
        <w:rPr>
          <w:rFonts w:asciiTheme="minorHAnsi" w:hAnsiTheme="minorHAnsi" w:cstheme="minorHAnsi"/>
          <w:sz w:val="22"/>
          <w:szCs w:val="22"/>
        </w:rPr>
        <w:t xml:space="preserve">documenttypen gelijk wilt </w:t>
      </w:r>
      <w:r w:rsidR="00C85F0D">
        <w:rPr>
          <w:rFonts w:asciiTheme="minorHAnsi" w:hAnsiTheme="minorHAnsi" w:cstheme="minorHAnsi"/>
          <w:sz w:val="22"/>
          <w:szCs w:val="22"/>
        </w:rPr>
        <w:t xml:space="preserve">maken </w:t>
      </w:r>
      <w:r w:rsidRPr="0020193C">
        <w:rPr>
          <w:rFonts w:asciiTheme="minorHAnsi" w:hAnsiTheme="minorHAnsi" w:cstheme="minorHAnsi"/>
          <w:sz w:val="22"/>
          <w:szCs w:val="22"/>
        </w:rPr>
        <w:t xml:space="preserve">aan de </w:t>
      </w:r>
      <w:r w:rsidR="00C85F0D">
        <w:rPr>
          <w:rFonts w:asciiTheme="minorHAnsi" w:hAnsiTheme="minorHAnsi" w:cstheme="minorHAnsi"/>
          <w:sz w:val="22"/>
          <w:szCs w:val="22"/>
        </w:rPr>
        <w:t>'</w:t>
      </w:r>
      <w:r w:rsidRPr="0020193C">
        <w:rPr>
          <w:rFonts w:asciiTheme="minorHAnsi" w:hAnsiTheme="minorHAnsi" w:cstheme="minorHAnsi"/>
          <w:sz w:val="22"/>
          <w:szCs w:val="22"/>
        </w:rPr>
        <w:t>Modelnaam</w:t>
      </w:r>
      <w:r w:rsidR="00C85F0D">
        <w:rPr>
          <w:rFonts w:asciiTheme="minorHAnsi" w:hAnsiTheme="minorHAnsi" w:cstheme="minorHAnsi"/>
          <w:sz w:val="22"/>
          <w:szCs w:val="22"/>
        </w:rPr>
        <w:t>'</w:t>
      </w:r>
      <w:r w:rsidRPr="0020193C">
        <w:rPr>
          <w:rFonts w:asciiTheme="minorHAnsi" w:hAnsiTheme="minorHAnsi" w:cstheme="minorHAnsi"/>
          <w:sz w:val="22"/>
          <w:szCs w:val="22"/>
        </w:rPr>
        <w:t xml:space="preserve"> (grijs, model</w:t>
      </w:r>
      <w:r w:rsidR="00C25D12" w:rsidRPr="0020193C">
        <w:rPr>
          <w:rFonts w:asciiTheme="minorHAnsi" w:hAnsiTheme="minorHAnsi" w:cstheme="minorHAnsi"/>
          <w:sz w:val="22"/>
          <w:szCs w:val="22"/>
        </w:rPr>
        <w:t>-</w:t>
      </w:r>
      <w:r w:rsidRPr="0020193C">
        <w:rPr>
          <w:rFonts w:asciiTheme="minorHAnsi" w:hAnsiTheme="minorHAnsi" w:cstheme="minorHAnsi"/>
          <w:sz w:val="22"/>
          <w:szCs w:val="22"/>
        </w:rPr>
        <w:t xml:space="preserve">beheerd veld), dient u de </w:t>
      </w:r>
      <w:r w:rsidR="00C85F0D">
        <w:rPr>
          <w:rFonts w:asciiTheme="minorHAnsi" w:hAnsiTheme="minorHAnsi" w:cstheme="minorHAnsi"/>
          <w:sz w:val="22"/>
          <w:szCs w:val="22"/>
        </w:rPr>
        <w:t xml:space="preserve">volgende </w:t>
      </w:r>
      <w:r w:rsidRPr="0020193C">
        <w:rPr>
          <w:rFonts w:asciiTheme="minorHAnsi" w:hAnsiTheme="minorHAnsi" w:cstheme="minorHAnsi"/>
          <w:sz w:val="22"/>
          <w:szCs w:val="22"/>
        </w:rPr>
        <w:t>stappen uit te voeren:</w:t>
      </w:r>
    </w:p>
    <w:p w14:paraId="0B06159B" w14:textId="77777777" w:rsidR="00B144DA" w:rsidRPr="0020193C" w:rsidRDefault="0024566C" w:rsidP="00511FDC">
      <w:pPr>
        <w:pStyle w:val="Lijstalinea"/>
        <w:numPr>
          <w:ilvl w:val="0"/>
          <w:numId w:val="6"/>
        </w:numPr>
        <w:spacing w:line="300" w:lineRule="exact"/>
        <w:jc w:val="both"/>
        <w:rPr>
          <w:rFonts w:asciiTheme="minorHAnsi" w:hAnsiTheme="minorHAnsi" w:cstheme="minorHAnsi"/>
          <w:sz w:val="22"/>
          <w:szCs w:val="22"/>
        </w:rPr>
      </w:pPr>
      <w:r w:rsidRPr="0020193C">
        <w:rPr>
          <w:rFonts w:asciiTheme="minorHAnsi" w:hAnsiTheme="minorHAnsi" w:cstheme="minorHAnsi"/>
          <w:sz w:val="22"/>
          <w:szCs w:val="22"/>
        </w:rPr>
        <w:t>s</w:t>
      </w:r>
      <w:r w:rsidR="00B144DA" w:rsidRPr="0020193C">
        <w:rPr>
          <w:rFonts w:asciiTheme="minorHAnsi" w:hAnsiTheme="minorHAnsi" w:cstheme="minorHAnsi"/>
          <w:sz w:val="22"/>
          <w:szCs w:val="22"/>
        </w:rPr>
        <w:t xml:space="preserve">electeer </w:t>
      </w:r>
      <w:r w:rsidRPr="0020193C">
        <w:rPr>
          <w:rFonts w:asciiTheme="minorHAnsi" w:hAnsiTheme="minorHAnsi" w:cstheme="minorHAnsi"/>
          <w:sz w:val="22"/>
          <w:szCs w:val="22"/>
        </w:rPr>
        <w:t xml:space="preserve">in een module die </w:t>
      </w:r>
      <w:r w:rsidR="00B144DA" w:rsidRPr="0020193C">
        <w:rPr>
          <w:rFonts w:asciiTheme="minorHAnsi" w:hAnsiTheme="minorHAnsi" w:cstheme="minorHAnsi"/>
          <w:sz w:val="22"/>
          <w:szCs w:val="22"/>
        </w:rPr>
        <w:t>objecten waarvan u de naamgeving wil</w:t>
      </w:r>
      <w:r w:rsidRPr="0020193C">
        <w:rPr>
          <w:rFonts w:asciiTheme="minorHAnsi" w:hAnsiTheme="minorHAnsi" w:cstheme="minorHAnsi"/>
          <w:sz w:val="22"/>
          <w:szCs w:val="22"/>
        </w:rPr>
        <w:t>t</w:t>
      </w:r>
      <w:r w:rsidR="00B144DA" w:rsidRPr="0020193C">
        <w:rPr>
          <w:rFonts w:asciiTheme="minorHAnsi" w:hAnsiTheme="minorHAnsi" w:cstheme="minorHAnsi"/>
          <w:sz w:val="22"/>
          <w:szCs w:val="22"/>
        </w:rPr>
        <w:t xml:space="preserve"> synchroniseren</w:t>
      </w:r>
      <w:r w:rsidRPr="0020193C">
        <w:rPr>
          <w:rFonts w:asciiTheme="minorHAnsi" w:hAnsiTheme="minorHAnsi" w:cstheme="minorHAnsi"/>
          <w:sz w:val="22"/>
          <w:szCs w:val="22"/>
        </w:rPr>
        <w:t>;</w:t>
      </w:r>
    </w:p>
    <w:p w14:paraId="0377851F" w14:textId="49B6DE89" w:rsidR="00B144DA" w:rsidRPr="0020193C" w:rsidRDefault="0024566C" w:rsidP="00511FDC">
      <w:pPr>
        <w:pStyle w:val="Lijstalinea"/>
        <w:numPr>
          <w:ilvl w:val="0"/>
          <w:numId w:val="6"/>
        </w:numPr>
        <w:spacing w:line="300" w:lineRule="exact"/>
        <w:jc w:val="both"/>
        <w:rPr>
          <w:rFonts w:asciiTheme="minorHAnsi" w:hAnsiTheme="minorHAnsi" w:cstheme="minorHAnsi"/>
          <w:sz w:val="22"/>
          <w:szCs w:val="22"/>
        </w:rPr>
      </w:pPr>
      <w:r w:rsidRPr="0020193C">
        <w:rPr>
          <w:rFonts w:asciiTheme="minorHAnsi" w:hAnsiTheme="minorHAnsi" w:cstheme="minorHAnsi"/>
          <w:sz w:val="22"/>
          <w:szCs w:val="22"/>
        </w:rPr>
        <w:t>k</w:t>
      </w:r>
      <w:r w:rsidR="00B144DA" w:rsidRPr="0020193C">
        <w:rPr>
          <w:rFonts w:asciiTheme="minorHAnsi" w:hAnsiTheme="minorHAnsi" w:cstheme="minorHAnsi"/>
          <w:sz w:val="22"/>
          <w:szCs w:val="22"/>
        </w:rPr>
        <w:t>lik met uw r</w:t>
      </w:r>
      <w:r w:rsidRPr="0020193C">
        <w:rPr>
          <w:rFonts w:asciiTheme="minorHAnsi" w:hAnsiTheme="minorHAnsi" w:cstheme="minorHAnsi"/>
          <w:sz w:val="22"/>
          <w:szCs w:val="22"/>
        </w:rPr>
        <w:t xml:space="preserve">echtermuisknop op een object en </w:t>
      </w:r>
      <w:r w:rsidR="00C85F0D">
        <w:rPr>
          <w:rFonts w:asciiTheme="minorHAnsi" w:hAnsiTheme="minorHAnsi" w:cstheme="minorHAnsi"/>
          <w:sz w:val="22"/>
          <w:szCs w:val="22"/>
        </w:rPr>
        <w:t xml:space="preserve">kies voor </w:t>
      </w:r>
      <w:r w:rsidR="00B144DA" w:rsidRPr="0020193C">
        <w:rPr>
          <w:rFonts w:asciiTheme="minorHAnsi" w:hAnsiTheme="minorHAnsi" w:cstheme="minorHAnsi"/>
          <w:sz w:val="22"/>
          <w:szCs w:val="22"/>
        </w:rPr>
        <w:t>“Herstel modelwaardes”</w:t>
      </w:r>
      <w:r w:rsidRPr="0020193C">
        <w:rPr>
          <w:rFonts w:asciiTheme="minorHAnsi" w:hAnsiTheme="minorHAnsi" w:cstheme="minorHAnsi"/>
          <w:sz w:val="22"/>
          <w:szCs w:val="22"/>
        </w:rPr>
        <w:t>;</w:t>
      </w:r>
    </w:p>
    <w:p w14:paraId="3699B1CC" w14:textId="3D50229E" w:rsidR="0024566C" w:rsidRPr="00F24D6E" w:rsidRDefault="0024566C" w:rsidP="00511FDC">
      <w:pPr>
        <w:pStyle w:val="Lijstalinea"/>
        <w:numPr>
          <w:ilvl w:val="0"/>
          <w:numId w:val="6"/>
        </w:numPr>
        <w:spacing w:line="300" w:lineRule="exact"/>
        <w:jc w:val="both"/>
        <w:rPr>
          <w:rFonts w:asciiTheme="minorHAnsi" w:hAnsiTheme="minorHAnsi" w:cstheme="minorHAnsi"/>
          <w:sz w:val="22"/>
          <w:szCs w:val="22"/>
        </w:rPr>
      </w:pPr>
      <w:r w:rsidRPr="0020193C">
        <w:rPr>
          <w:rFonts w:asciiTheme="minorHAnsi" w:hAnsiTheme="minorHAnsi" w:cstheme="minorHAnsi"/>
          <w:sz w:val="22"/>
          <w:szCs w:val="22"/>
        </w:rPr>
        <w:t>v</w:t>
      </w:r>
      <w:r w:rsidR="00B144DA" w:rsidRPr="0020193C">
        <w:rPr>
          <w:rFonts w:asciiTheme="minorHAnsi" w:hAnsiTheme="minorHAnsi" w:cstheme="minorHAnsi"/>
          <w:sz w:val="22"/>
          <w:szCs w:val="22"/>
        </w:rPr>
        <w:t xml:space="preserve">ervolgens krijgt u een scherm met de </w:t>
      </w:r>
      <w:r w:rsidR="00C85F0D">
        <w:rPr>
          <w:rFonts w:asciiTheme="minorHAnsi" w:hAnsiTheme="minorHAnsi" w:cstheme="minorHAnsi"/>
          <w:sz w:val="22"/>
          <w:szCs w:val="22"/>
        </w:rPr>
        <w:t>melding</w:t>
      </w:r>
      <w:r w:rsidR="00B144DA" w:rsidRPr="0020193C">
        <w:rPr>
          <w:rFonts w:asciiTheme="minorHAnsi" w:hAnsiTheme="minorHAnsi" w:cstheme="minorHAnsi"/>
          <w:sz w:val="22"/>
          <w:szCs w:val="22"/>
        </w:rPr>
        <w:t xml:space="preserve"> “Herstel modelwaardes Naam” waarin u de wijziging bevestigt.</w:t>
      </w:r>
    </w:p>
    <w:p w14:paraId="316C28CD" w14:textId="113247A6" w:rsidR="00A43BEC" w:rsidRPr="0020193C" w:rsidRDefault="0024566C" w:rsidP="0024510D">
      <w:pPr>
        <w:spacing w:line="300" w:lineRule="exact"/>
        <w:ind w:left="708"/>
        <w:jc w:val="both"/>
        <w:rPr>
          <w:rFonts w:asciiTheme="minorHAnsi" w:hAnsiTheme="minorHAnsi" w:cstheme="minorHAnsi"/>
          <w:sz w:val="22"/>
          <w:szCs w:val="22"/>
        </w:rPr>
      </w:pPr>
      <w:r w:rsidRPr="0020193C">
        <w:rPr>
          <w:rFonts w:asciiTheme="minorHAnsi" w:hAnsiTheme="minorHAnsi" w:cstheme="minorHAnsi"/>
          <w:sz w:val="22"/>
          <w:szCs w:val="22"/>
        </w:rPr>
        <w:t xml:space="preserve">Na het doorlopen van deze stappen zijn </w:t>
      </w:r>
      <w:r w:rsidR="00C85F0D">
        <w:rPr>
          <w:rFonts w:asciiTheme="minorHAnsi" w:hAnsiTheme="minorHAnsi" w:cstheme="minorHAnsi"/>
          <w:sz w:val="22"/>
          <w:szCs w:val="22"/>
        </w:rPr>
        <w:t xml:space="preserve">de </w:t>
      </w:r>
      <w:r w:rsidRPr="0020193C">
        <w:rPr>
          <w:rFonts w:asciiTheme="minorHAnsi" w:hAnsiTheme="minorHAnsi" w:cstheme="minorHAnsi"/>
          <w:sz w:val="22"/>
          <w:szCs w:val="22"/>
        </w:rPr>
        <w:t xml:space="preserve">lokale benamingen </w:t>
      </w:r>
      <w:r w:rsidR="00C85F0D" w:rsidRPr="0020193C">
        <w:rPr>
          <w:rFonts w:asciiTheme="minorHAnsi" w:hAnsiTheme="minorHAnsi" w:cstheme="minorHAnsi"/>
          <w:sz w:val="22"/>
          <w:szCs w:val="22"/>
        </w:rPr>
        <w:t xml:space="preserve">en de modelbenamingen </w:t>
      </w:r>
      <w:r w:rsidR="00C85F0D">
        <w:rPr>
          <w:rFonts w:asciiTheme="minorHAnsi" w:hAnsiTheme="minorHAnsi" w:cstheme="minorHAnsi"/>
          <w:sz w:val="22"/>
          <w:szCs w:val="22"/>
        </w:rPr>
        <w:t>van de betreffende objecten gelijk</w:t>
      </w:r>
      <w:r w:rsidR="00D73146" w:rsidRPr="0020193C">
        <w:rPr>
          <w:rFonts w:asciiTheme="minorHAnsi" w:hAnsiTheme="minorHAnsi" w:cstheme="minorHAnsi"/>
          <w:sz w:val="22"/>
          <w:szCs w:val="22"/>
        </w:rPr>
        <w:t xml:space="preserve">. </w:t>
      </w:r>
    </w:p>
    <w:p w14:paraId="4146A35F" w14:textId="54C9F8A9" w:rsidR="0024566C" w:rsidRPr="0020193C" w:rsidRDefault="00D73146" w:rsidP="0024510D">
      <w:pPr>
        <w:spacing w:line="300" w:lineRule="exact"/>
        <w:ind w:left="708"/>
        <w:jc w:val="both"/>
        <w:rPr>
          <w:rFonts w:asciiTheme="minorHAnsi" w:hAnsiTheme="minorHAnsi" w:cstheme="minorHAnsi"/>
          <w:sz w:val="22"/>
          <w:szCs w:val="22"/>
        </w:rPr>
      </w:pPr>
      <w:r w:rsidRPr="0020193C">
        <w:rPr>
          <w:rFonts w:asciiTheme="minorHAnsi" w:hAnsiTheme="minorHAnsi" w:cstheme="minorHAnsi"/>
          <w:b/>
          <w:bCs/>
          <w:i/>
          <w:color w:val="FF0000"/>
          <w:sz w:val="22"/>
          <w:szCs w:val="22"/>
        </w:rPr>
        <w:t xml:space="preserve">Let </w:t>
      </w:r>
      <w:r w:rsidR="0024566C" w:rsidRPr="0020193C">
        <w:rPr>
          <w:rFonts w:asciiTheme="minorHAnsi" w:hAnsiTheme="minorHAnsi" w:cstheme="minorHAnsi"/>
          <w:b/>
          <w:bCs/>
          <w:i/>
          <w:color w:val="FF0000"/>
          <w:sz w:val="22"/>
          <w:szCs w:val="22"/>
        </w:rPr>
        <w:t>wel op</w:t>
      </w:r>
      <w:r w:rsidRPr="0020193C">
        <w:rPr>
          <w:rFonts w:asciiTheme="minorHAnsi" w:hAnsiTheme="minorHAnsi" w:cstheme="minorHAnsi"/>
          <w:sz w:val="22"/>
          <w:szCs w:val="22"/>
        </w:rPr>
        <w:t xml:space="preserve">: </w:t>
      </w:r>
      <w:r w:rsidR="0024566C" w:rsidRPr="0020193C">
        <w:rPr>
          <w:rFonts w:asciiTheme="minorHAnsi" w:hAnsiTheme="minorHAnsi" w:cstheme="minorHAnsi"/>
          <w:sz w:val="22"/>
          <w:szCs w:val="22"/>
        </w:rPr>
        <w:t xml:space="preserve">wanneer u eerder bewust </w:t>
      </w:r>
      <w:r w:rsidR="00C85F0D">
        <w:rPr>
          <w:rFonts w:asciiTheme="minorHAnsi" w:hAnsiTheme="minorHAnsi" w:cstheme="minorHAnsi"/>
          <w:sz w:val="22"/>
          <w:szCs w:val="22"/>
        </w:rPr>
        <w:t xml:space="preserve">documenttypen of resultaattypen een lokale naam </w:t>
      </w:r>
      <w:r w:rsidR="0024566C" w:rsidRPr="0020193C">
        <w:rPr>
          <w:rFonts w:asciiTheme="minorHAnsi" w:hAnsiTheme="minorHAnsi" w:cstheme="minorHAnsi"/>
          <w:sz w:val="22"/>
          <w:szCs w:val="22"/>
        </w:rPr>
        <w:t xml:space="preserve">heeft gegeven, </w:t>
      </w:r>
      <w:r w:rsidRPr="0020193C">
        <w:rPr>
          <w:rFonts w:asciiTheme="minorHAnsi" w:hAnsiTheme="minorHAnsi" w:cstheme="minorHAnsi"/>
          <w:sz w:val="22"/>
          <w:szCs w:val="22"/>
        </w:rPr>
        <w:t xml:space="preserve">neem deze dan niet mee in het herstellen van de modelwaardes! </w:t>
      </w:r>
      <w:r w:rsidR="00A43BEC" w:rsidRPr="0020193C">
        <w:rPr>
          <w:rFonts w:asciiTheme="minorHAnsi" w:hAnsiTheme="minorHAnsi" w:cstheme="minorHAnsi"/>
          <w:sz w:val="22"/>
          <w:szCs w:val="22"/>
        </w:rPr>
        <w:t xml:space="preserve">Anders </w:t>
      </w:r>
      <w:r w:rsidR="00C85F0D">
        <w:rPr>
          <w:rFonts w:asciiTheme="minorHAnsi" w:hAnsiTheme="minorHAnsi" w:cstheme="minorHAnsi"/>
          <w:sz w:val="22"/>
          <w:szCs w:val="22"/>
        </w:rPr>
        <w:t xml:space="preserve">zullen </w:t>
      </w:r>
      <w:r w:rsidR="00A43BEC" w:rsidRPr="0020193C">
        <w:rPr>
          <w:rFonts w:asciiTheme="minorHAnsi" w:hAnsiTheme="minorHAnsi" w:cstheme="minorHAnsi"/>
          <w:sz w:val="22"/>
          <w:szCs w:val="22"/>
        </w:rPr>
        <w:t xml:space="preserve">uw lokale waarden </w:t>
      </w:r>
      <w:r w:rsidR="00C85F0D">
        <w:rPr>
          <w:rFonts w:asciiTheme="minorHAnsi" w:hAnsiTheme="minorHAnsi" w:cstheme="minorHAnsi"/>
          <w:sz w:val="22"/>
          <w:szCs w:val="22"/>
        </w:rPr>
        <w:t xml:space="preserve">worden </w:t>
      </w:r>
      <w:r w:rsidR="00A43BEC" w:rsidRPr="0020193C">
        <w:rPr>
          <w:rFonts w:asciiTheme="minorHAnsi" w:hAnsiTheme="minorHAnsi" w:cstheme="minorHAnsi"/>
          <w:sz w:val="22"/>
          <w:szCs w:val="22"/>
        </w:rPr>
        <w:t>overschreven.</w:t>
      </w:r>
    </w:p>
    <w:p w14:paraId="26448538" w14:textId="77777777" w:rsidR="0020193C" w:rsidRPr="0020193C" w:rsidRDefault="0020193C" w:rsidP="0024510D">
      <w:pPr>
        <w:pStyle w:val="Lijstalinea"/>
        <w:spacing w:line="300" w:lineRule="exact"/>
        <w:jc w:val="both"/>
        <w:rPr>
          <w:rFonts w:asciiTheme="minorHAnsi" w:hAnsiTheme="minorHAnsi" w:cstheme="minorHAnsi"/>
          <w:sz w:val="22"/>
          <w:szCs w:val="22"/>
        </w:rPr>
      </w:pPr>
    </w:p>
    <w:p w14:paraId="1F206D9B" w14:textId="55CFA7DF" w:rsidR="006808A4" w:rsidRPr="0020193C" w:rsidRDefault="006808A4" w:rsidP="00511FDC">
      <w:pPr>
        <w:pStyle w:val="Lijstalinea"/>
        <w:numPr>
          <w:ilvl w:val="0"/>
          <w:numId w:val="4"/>
        </w:numPr>
        <w:spacing w:line="300" w:lineRule="exact"/>
        <w:jc w:val="both"/>
        <w:rPr>
          <w:rFonts w:asciiTheme="minorHAnsi" w:hAnsiTheme="minorHAnsi" w:cstheme="minorHAnsi"/>
          <w:sz w:val="22"/>
          <w:szCs w:val="22"/>
        </w:rPr>
      </w:pPr>
      <w:r w:rsidRPr="0020193C">
        <w:rPr>
          <w:rFonts w:asciiTheme="minorHAnsi" w:hAnsiTheme="minorHAnsi" w:cstheme="minorHAnsi"/>
          <w:sz w:val="22"/>
          <w:szCs w:val="22"/>
        </w:rPr>
        <w:t>Indien onze redactie model-objecten in het DSP heeft afgesloten dient u als lokale beheerder van de i-Navigator deze model-objecten bewust te verwijderen. Door onze redactie afgesloten objecten zijn te herkennen aan het veld '</w:t>
      </w:r>
      <w:r w:rsidR="00FD232A">
        <w:rPr>
          <w:rFonts w:asciiTheme="minorHAnsi" w:hAnsiTheme="minorHAnsi" w:cstheme="minorHAnsi"/>
          <w:sz w:val="22"/>
          <w:szCs w:val="22"/>
        </w:rPr>
        <w:t xml:space="preserve">Afgesloten </w:t>
      </w:r>
      <w:r w:rsidRPr="0020193C">
        <w:rPr>
          <w:rFonts w:asciiTheme="minorHAnsi" w:hAnsiTheme="minorHAnsi" w:cstheme="minorHAnsi"/>
          <w:sz w:val="22"/>
          <w:szCs w:val="22"/>
        </w:rPr>
        <w:t xml:space="preserve">In </w:t>
      </w:r>
      <w:r w:rsidR="00FD232A">
        <w:rPr>
          <w:rFonts w:asciiTheme="minorHAnsi" w:hAnsiTheme="minorHAnsi" w:cstheme="minorHAnsi"/>
          <w:sz w:val="22"/>
          <w:szCs w:val="22"/>
        </w:rPr>
        <w:t>Model-</w:t>
      </w:r>
      <w:r w:rsidRPr="0020193C">
        <w:rPr>
          <w:rFonts w:asciiTheme="minorHAnsi" w:hAnsiTheme="minorHAnsi" w:cstheme="minorHAnsi"/>
          <w:sz w:val="22"/>
          <w:szCs w:val="22"/>
        </w:rPr>
        <w:t xml:space="preserve">DSP' </w:t>
      </w:r>
      <w:r w:rsidR="00C85F0D">
        <w:rPr>
          <w:rFonts w:asciiTheme="minorHAnsi" w:hAnsiTheme="minorHAnsi" w:cstheme="minorHAnsi"/>
          <w:sz w:val="22"/>
          <w:szCs w:val="22"/>
        </w:rPr>
        <w:t xml:space="preserve">dat </w:t>
      </w:r>
      <w:r w:rsidRPr="0020193C">
        <w:rPr>
          <w:rFonts w:asciiTheme="minorHAnsi" w:hAnsiTheme="minorHAnsi" w:cstheme="minorHAnsi"/>
          <w:sz w:val="22"/>
          <w:szCs w:val="22"/>
        </w:rPr>
        <w:t>de waarde '</w:t>
      </w:r>
      <w:r w:rsidR="00FD232A">
        <w:rPr>
          <w:rFonts w:asciiTheme="minorHAnsi" w:hAnsiTheme="minorHAnsi" w:cstheme="minorHAnsi"/>
          <w:sz w:val="22"/>
          <w:szCs w:val="22"/>
        </w:rPr>
        <w:t>Ja</w:t>
      </w:r>
      <w:r w:rsidRPr="0020193C">
        <w:rPr>
          <w:rFonts w:asciiTheme="minorHAnsi" w:hAnsiTheme="minorHAnsi" w:cstheme="minorHAnsi"/>
          <w:sz w:val="22"/>
          <w:szCs w:val="22"/>
        </w:rPr>
        <w:t>' heeft gekregen.</w:t>
      </w:r>
      <w:r w:rsidR="000D708C" w:rsidRPr="0020193C">
        <w:rPr>
          <w:rFonts w:asciiTheme="minorHAnsi" w:hAnsiTheme="minorHAnsi" w:cstheme="minorHAnsi"/>
          <w:sz w:val="22"/>
          <w:szCs w:val="22"/>
        </w:rPr>
        <w:t xml:space="preserve"> U kunt door meerdere objecten te selecteren deze in bulk verwijderen.</w:t>
      </w:r>
    </w:p>
    <w:p w14:paraId="00E4583B" w14:textId="77777777" w:rsidR="006808A4" w:rsidRPr="0020193C" w:rsidRDefault="006808A4" w:rsidP="0024510D">
      <w:pPr>
        <w:spacing w:line="300" w:lineRule="exact"/>
        <w:jc w:val="both"/>
        <w:rPr>
          <w:rFonts w:asciiTheme="minorHAnsi" w:hAnsiTheme="minorHAnsi" w:cstheme="minorHAnsi"/>
          <w:sz w:val="22"/>
          <w:szCs w:val="22"/>
        </w:rPr>
      </w:pPr>
    </w:p>
    <w:p w14:paraId="7B7B75F2" w14:textId="1E0514D6" w:rsidR="004159B1" w:rsidRPr="0020193C" w:rsidRDefault="00620730" w:rsidP="0024510D">
      <w:pPr>
        <w:spacing w:line="300" w:lineRule="exact"/>
        <w:ind w:firstLine="57"/>
        <w:jc w:val="both"/>
        <w:rPr>
          <w:rFonts w:asciiTheme="minorHAnsi" w:hAnsiTheme="minorHAnsi" w:cstheme="minorHAnsi"/>
          <w:sz w:val="22"/>
          <w:szCs w:val="22"/>
        </w:rPr>
      </w:pPr>
      <w:r w:rsidRPr="0020193C">
        <w:rPr>
          <w:rFonts w:asciiTheme="minorHAnsi" w:hAnsiTheme="minorHAnsi" w:cstheme="minorHAnsi"/>
          <w:sz w:val="22"/>
          <w:szCs w:val="22"/>
        </w:rPr>
        <w:t xml:space="preserve">Heeft u inhoudelijke op- of aanmerkingen, </w:t>
      </w:r>
      <w:r w:rsidR="00B81689" w:rsidRPr="0020193C">
        <w:rPr>
          <w:rFonts w:asciiTheme="minorHAnsi" w:hAnsiTheme="minorHAnsi" w:cstheme="minorHAnsi"/>
          <w:sz w:val="22"/>
          <w:szCs w:val="22"/>
        </w:rPr>
        <w:t>mail het naar onze helpdesk</w:t>
      </w:r>
      <w:r w:rsidR="004159B1" w:rsidRPr="0020193C">
        <w:rPr>
          <w:rFonts w:asciiTheme="minorHAnsi" w:hAnsiTheme="minorHAnsi" w:cstheme="minorHAnsi"/>
          <w:sz w:val="22"/>
          <w:szCs w:val="22"/>
        </w:rPr>
        <w:t xml:space="preserve">: </w:t>
      </w:r>
      <w:hyperlink r:id="rId12" w:history="1">
        <w:r w:rsidRPr="0020193C">
          <w:rPr>
            <w:rStyle w:val="Hyperlink"/>
            <w:rFonts w:asciiTheme="minorHAnsi" w:hAnsiTheme="minorHAnsi" w:cstheme="minorHAnsi"/>
            <w:sz w:val="22"/>
            <w:szCs w:val="22"/>
          </w:rPr>
          <w:t>helpdesk.dsp@sdu.nl</w:t>
        </w:r>
      </w:hyperlink>
      <w:r w:rsidR="0020193C">
        <w:rPr>
          <w:rFonts w:asciiTheme="minorHAnsi" w:hAnsiTheme="minorHAnsi" w:cstheme="minorHAnsi"/>
          <w:sz w:val="22"/>
          <w:szCs w:val="22"/>
        </w:rPr>
        <w:t xml:space="preserve"> en wij zullen dan zo snel mogelijk reageren. </w:t>
      </w:r>
    </w:p>
    <w:p w14:paraId="4A68C7D0" w14:textId="77777777" w:rsidR="00620730" w:rsidRPr="0020193C" w:rsidRDefault="00620730" w:rsidP="0024510D">
      <w:pPr>
        <w:spacing w:line="300" w:lineRule="exact"/>
        <w:jc w:val="both"/>
        <w:rPr>
          <w:rFonts w:asciiTheme="minorHAnsi" w:hAnsiTheme="minorHAnsi" w:cstheme="minorHAnsi"/>
          <w:sz w:val="22"/>
          <w:szCs w:val="22"/>
        </w:rPr>
      </w:pPr>
    </w:p>
    <w:p w14:paraId="30C65CFE" w14:textId="4A670615" w:rsidR="00EF23DF" w:rsidRPr="0020193C" w:rsidRDefault="001359D4" w:rsidP="0024510D">
      <w:pPr>
        <w:spacing w:line="300" w:lineRule="exact"/>
        <w:jc w:val="right"/>
        <w:rPr>
          <w:rFonts w:asciiTheme="minorHAnsi" w:hAnsiTheme="minorHAnsi" w:cstheme="minorHAnsi"/>
          <w:i/>
          <w:iCs/>
          <w:sz w:val="22"/>
          <w:szCs w:val="22"/>
        </w:rPr>
      </w:pPr>
      <w:r>
        <w:rPr>
          <w:rFonts w:asciiTheme="minorHAnsi" w:hAnsiTheme="minorHAnsi" w:cstheme="minorHAnsi"/>
          <w:i/>
          <w:iCs/>
          <w:sz w:val="22"/>
          <w:szCs w:val="22"/>
        </w:rPr>
        <w:t>Oktober</w:t>
      </w:r>
      <w:r w:rsidR="008B546B">
        <w:rPr>
          <w:rFonts w:asciiTheme="minorHAnsi" w:hAnsiTheme="minorHAnsi" w:cstheme="minorHAnsi"/>
          <w:i/>
          <w:iCs/>
          <w:sz w:val="22"/>
          <w:szCs w:val="22"/>
        </w:rPr>
        <w:t xml:space="preserve"> </w:t>
      </w:r>
      <w:r w:rsidR="00C762F1" w:rsidRPr="0020193C">
        <w:rPr>
          <w:rFonts w:asciiTheme="minorHAnsi" w:hAnsiTheme="minorHAnsi" w:cstheme="minorHAnsi"/>
          <w:i/>
          <w:iCs/>
          <w:sz w:val="22"/>
          <w:szCs w:val="22"/>
        </w:rPr>
        <w:t>202</w:t>
      </w:r>
      <w:r w:rsidR="00AD758A">
        <w:rPr>
          <w:rFonts w:asciiTheme="minorHAnsi" w:hAnsiTheme="minorHAnsi" w:cstheme="minorHAnsi"/>
          <w:i/>
          <w:iCs/>
          <w:sz w:val="22"/>
          <w:szCs w:val="22"/>
        </w:rPr>
        <w:t>4</w:t>
      </w:r>
    </w:p>
    <w:p w14:paraId="7BD6E7AC" w14:textId="26A05591" w:rsidR="00EF23DF" w:rsidRPr="0020193C" w:rsidRDefault="00C83E2F" w:rsidP="0024510D">
      <w:pPr>
        <w:spacing w:line="300" w:lineRule="exact"/>
        <w:jc w:val="right"/>
        <w:rPr>
          <w:rFonts w:asciiTheme="minorHAnsi" w:hAnsiTheme="minorHAnsi" w:cstheme="minorHAnsi"/>
          <w:i/>
          <w:iCs/>
          <w:sz w:val="22"/>
          <w:szCs w:val="22"/>
        </w:rPr>
      </w:pPr>
      <w:r>
        <w:rPr>
          <w:rFonts w:asciiTheme="minorHAnsi" w:hAnsiTheme="minorHAnsi" w:cstheme="minorHAnsi"/>
          <w:i/>
          <w:iCs/>
          <w:sz w:val="22"/>
          <w:szCs w:val="22"/>
        </w:rPr>
        <w:t>Kees-Jan Vermeulen</w:t>
      </w:r>
    </w:p>
    <w:sectPr w:rsidR="00EF23DF" w:rsidRPr="0020193C">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9D084D" w14:textId="77777777" w:rsidR="00276008" w:rsidRDefault="00276008" w:rsidP="00A8421E">
      <w:pPr>
        <w:spacing w:line="240" w:lineRule="auto"/>
      </w:pPr>
      <w:r>
        <w:separator/>
      </w:r>
    </w:p>
    <w:p w14:paraId="015477AF" w14:textId="77777777" w:rsidR="00276008" w:rsidRDefault="00276008"/>
  </w:endnote>
  <w:endnote w:type="continuationSeparator" w:id="0">
    <w:p w14:paraId="6FC6C9CE" w14:textId="77777777" w:rsidR="00276008" w:rsidRDefault="00276008" w:rsidP="00A8421E">
      <w:pPr>
        <w:spacing w:line="240" w:lineRule="auto"/>
      </w:pPr>
      <w:r>
        <w:continuationSeparator/>
      </w:r>
    </w:p>
    <w:p w14:paraId="3838E965" w14:textId="77777777" w:rsidR="00276008" w:rsidRDefault="00276008"/>
  </w:endnote>
  <w:endnote w:type="continuationNotice" w:id="1">
    <w:p w14:paraId="1CFFDDB7" w14:textId="77777777" w:rsidR="00276008" w:rsidRDefault="0027600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 LT Std 35 Light">
    <w:altName w:val="Calibri"/>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30922160"/>
      <w:docPartObj>
        <w:docPartGallery w:val="Page Numbers (Bottom of Page)"/>
        <w:docPartUnique/>
      </w:docPartObj>
    </w:sdtPr>
    <w:sdtEndPr/>
    <w:sdtContent>
      <w:p w14:paraId="161476E1" w14:textId="77CB86A6" w:rsidR="00125400" w:rsidRDefault="00125400">
        <w:pPr>
          <w:pStyle w:val="Voettekst"/>
          <w:jc w:val="right"/>
        </w:pPr>
        <w:r>
          <w:fldChar w:fldCharType="begin"/>
        </w:r>
        <w:r>
          <w:instrText>PAGE   \* MERGEFORMAT</w:instrText>
        </w:r>
        <w:r>
          <w:fldChar w:fldCharType="separate"/>
        </w:r>
        <w:r>
          <w:rPr>
            <w:noProof/>
          </w:rPr>
          <w:t>1</w:t>
        </w:r>
        <w:r>
          <w:fldChar w:fldCharType="end"/>
        </w:r>
      </w:p>
    </w:sdtContent>
  </w:sdt>
  <w:p w14:paraId="2A21623E" w14:textId="77777777" w:rsidR="00125400" w:rsidRDefault="00125400">
    <w:pPr>
      <w:pStyle w:val="Voettekst"/>
    </w:pPr>
  </w:p>
  <w:p w14:paraId="36156730" w14:textId="77777777" w:rsidR="00657FCE" w:rsidRDefault="00657F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95F4DA" w14:textId="77777777" w:rsidR="00276008" w:rsidRDefault="00276008" w:rsidP="00A8421E">
      <w:pPr>
        <w:spacing w:line="240" w:lineRule="auto"/>
      </w:pPr>
      <w:r>
        <w:separator/>
      </w:r>
    </w:p>
    <w:p w14:paraId="2DDF3A6B" w14:textId="77777777" w:rsidR="00276008" w:rsidRDefault="00276008"/>
  </w:footnote>
  <w:footnote w:type="continuationSeparator" w:id="0">
    <w:p w14:paraId="55DE6093" w14:textId="77777777" w:rsidR="00276008" w:rsidRDefault="00276008" w:rsidP="00A8421E">
      <w:pPr>
        <w:spacing w:line="240" w:lineRule="auto"/>
      </w:pPr>
      <w:r>
        <w:continuationSeparator/>
      </w:r>
    </w:p>
    <w:p w14:paraId="4F2BBFD1" w14:textId="77777777" w:rsidR="00276008" w:rsidRDefault="00276008"/>
  </w:footnote>
  <w:footnote w:type="continuationNotice" w:id="1">
    <w:p w14:paraId="00E230A3" w14:textId="77777777" w:rsidR="00276008" w:rsidRDefault="0027600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B34364" w14:textId="64FF61F4" w:rsidR="00125400" w:rsidRDefault="00125400" w:rsidP="00291283">
    <w:pPr>
      <w:pStyle w:val="Koptekst"/>
      <w:jc w:val="right"/>
    </w:pPr>
    <w:r>
      <w:rPr>
        <w:noProof/>
      </w:rPr>
      <w:drawing>
        <wp:anchor distT="0" distB="0" distL="114300" distR="114300" simplePos="0" relativeHeight="251658240" behindDoc="1" locked="0" layoutInCell="1" allowOverlap="1" wp14:anchorId="345DBE2F" wp14:editId="62C687D4">
          <wp:simplePos x="0" y="0"/>
          <wp:positionH relativeFrom="margin">
            <wp:align>right</wp:align>
          </wp:positionH>
          <wp:positionV relativeFrom="paragraph">
            <wp:posOffset>-441960</wp:posOffset>
          </wp:positionV>
          <wp:extent cx="891540" cy="891540"/>
          <wp:effectExtent l="0" t="0" r="3810" b="3810"/>
          <wp:wrapTight wrapText="bothSides">
            <wp:wrapPolygon edited="0">
              <wp:start x="0" y="0"/>
              <wp:lineTo x="0" y="21231"/>
              <wp:lineTo x="21231" y="21231"/>
              <wp:lineTo x="21231" y="0"/>
              <wp:lineTo x="0" y="0"/>
            </wp:wrapPolygon>
          </wp:wrapTight>
          <wp:docPr id="1600026680" name="Picture 1600026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con.png"/>
                  <pic:cNvPicPr/>
                </pic:nvPicPr>
                <pic:blipFill>
                  <a:blip r:embed="rId1">
                    <a:extLst>
                      <a:ext uri="{28A0092B-C50C-407E-A947-70E740481C1C}">
                        <a14:useLocalDpi xmlns:a14="http://schemas.microsoft.com/office/drawing/2010/main" val="0"/>
                      </a:ext>
                    </a:extLst>
                  </a:blip>
                  <a:stretch>
                    <a:fillRect/>
                  </a:stretch>
                </pic:blipFill>
                <pic:spPr>
                  <a:xfrm>
                    <a:off x="0" y="0"/>
                    <a:ext cx="891540" cy="891540"/>
                  </a:xfrm>
                  <a:prstGeom prst="rect">
                    <a:avLst/>
                  </a:prstGeom>
                </pic:spPr>
              </pic:pic>
            </a:graphicData>
          </a:graphic>
          <wp14:sizeRelH relativeFrom="margin">
            <wp14:pctWidth>0</wp14:pctWidth>
          </wp14:sizeRelH>
          <wp14:sizeRelV relativeFrom="margin">
            <wp14:pctHeight>0</wp14:pctHeight>
          </wp14:sizeRelV>
        </wp:anchor>
      </w:drawing>
    </w:r>
  </w:p>
  <w:p w14:paraId="01411E88" w14:textId="77777777" w:rsidR="00657FCE" w:rsidRDefault="00657FC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DF2F16"/>
    <w:multiLevelType w:val="hybridMultilevel"/>
    <w:tmpl w:val="501A6150"/>
    <w:lvl w:ilvl="0" w:tplc="04130001">
      <w:start w:val="1"/>
      <w:numFmt w:val="bullet"/>
      <w:lvlText w:val=""/>
      <w:lvlJc w:val="left"/>
      <w:pPr>
        <w:ind w:left="1429" w:hanging="360"/>
      </w:pPr>
      <w:rPr>
        <w:rFonts w:ascii="Symbol" w:hAnsi="Symbol" w:hint="default"/>
      </w:rPr>
    </w:lvl>
    <w:lvl w:ilvl="1" w:tplc="04130003" w:tentative="1">
      <w:start w:val="1"/>
      <w:numFmt w:val="bullet"/>
      <w:lvlText w:val="o"/>
      <w:lvlJc w:val="left"/>
      <w:pPr>
        <w:ind w:left="2149" w:hanging="360"/>
      </w:pPr>
      <w:rPr>
        <w:rFonts w:ascii="Courier New" w:hAnsi="Courier New" w:cs="Courier New" w:hint="default"/>
      </w:rPr>
    </w:lvl>
    <w:lvl w:ilvl="2" w:tplc="04130005" w:tentative="1">
      <w:start w:val="1"/>
      <w:numFmt w:val="bullet"/>
      <w:lvlText w:val=""/>
      <w:lvlJc w:val="left"/>
      <w:pPr>
        <w:ind w:left="2869" w:hanging="360"/>
      </w:pPr>
      <w:rPr>
        <w:rFonts w:ascii="Wingdings" w:hAnsi="Wingdings" w:hint="default"/>
      </w:rPr>
    </w:lvl>
    <w:lvl w:ilvl="3" w:tplc="04130001" w:tentative="1">
      <w:start w:val="1"/>
      <w:numFmt w:val="bullet"/>
      <w:lvlText w:val=""/>
      <w:lvlJc w:val="left"/>
      <w:pPr>
        <w:ind w:left="3589" w:hanging="360"/>
      </w:pPr>
      <w:rPr>
        <w:rFonts w:ascii="Symbol" w:hAnsi="Symbol" w:hint="default"/>
      </w:rPr>
    </w:lvl>
    <w:lvl w:ilvl="4" w:tplc="04130003" w:tentative="1">
      <w:start w:val="1"/>
      <w:numFmt w:val="bullet"/>
      <w:lvlText w:val="o"/>
      <w:lvlJc w:val="left"/>
      <w:pPr>
        <w:ind w:left="4309" w:hanging="360"/>
      </w:pPr>
      <w:rPr>
        <w:rFonts w:ascii="Courier New" w:hAnsi="Courier New" w:cs="Courier New" w:hint="default"/>
      </w:rPr>
    </w:lvl>
    <w:lvl w:ilvl="5" w:tplc="04130005" w:tentative="1">
      <w:start w:val="1"/>
      <w:numFmt w:val="bullet"/>
      <w:lvlText w:val=""/>
      <w:lvlJc w:val="left"/>
      <w:pPr>
        <w:ind w:left="5029" w:hanging="360"/>
      </w:pPr>
      <w:rPr>
        <w:rFonts w:ascii="Wingdings" w:hAnsi="Wingdings" w:hint="default"/>
      </w:rPr>
    </w:lvl>
    <w:lvl w:ilvl="6" w:tplc="04130001" w:tentative="1">
      <w:start w:val="1"/>
      <w:numFmt w:val="bullet"/>
      <w:lvlText w:val=""/>
      <w:lvlJc w:val="left"/>
      <w:pPr>
        <w:ind w:left="5749" w:hanging="360"/>
      </w:pPr>
      <w:rPr>
        <w:rFonts w:ascii="Symbol" w:hAnsi="Symbol" w:hint="default"/>
      </w:rPr>
    </w:lvl>
    <w:lvl w:ilvl="7" w:tplc="04130003" w:tentative="1">
      <w:start w:val="1"/>
      <w:numFmt w:val="bullet"/>
      <w:lvlText w:val="o"/>
      <w:lvlJc w:val="left"/>
      <w:pPr>
        <w:ind w:left="6469" w:hanging="360"/>
      </w:pPr>
      <w:rPr>
        <w:rFonts w:ascii="Courier New" w:hAnsi="Courier New" w:cs="Courier New" w:hint="default"/>
      </w:rPr>
    </w:lvl>
    <w:lvl w:ilvl="8" w:tplc="04130005" w:tentative="1">
      <w:start w:val="1"/>
      <w:numFmt w:val="bullet"/>
      <w:lvlText w:val=""/>
      <w:lvlJc w:val="left"/>
      <w:pPr>
        <w:ind w:left="7189" w:hanging="360"/>
      </w:pPr>
      <w:rPr>
        <w:rFonts w:ascii="Wingdings" w:hAnsi="Wingdings" w:hint="default"/>
      </w:rPr>
    </w:lvl>
  </w:abstractNum>
  <w:abstractNum w:abstractNumId="1" w15:restartNumberingAfterBreak="0">
    <w:nsid w:val="196453F6"/>
    <w:multiLevelType w:val="hybridMultilevel"/>
    <w:tmpl w:val="8CE0E46E"/>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2" w15:restartNumberingAfterBreak="0">
    <w:nsid w:val="1AE751A3"/>
    <w:multiLevelType w:val="hybridMultilevel"/>
    <w:tmpl w:val="22044554"/>
    <w:lvl w:ilvl="0" w:tplc="0413000F">
      <w:start w:val="1"/>
      <w:numFmt w:val="decimal"/>
      <w:lvlText w:val="%1."/>
      <w:lvlJc w:val="left"/>
      <w:pPr>
        <w:ind w:left="862" w:hanging="360"/>
      </w:pPr>
    </w:lvl>
    <w:lvl w:ilvl="1" w:tplc="04130019" w:tentative="1">
      <w:start w:val="1"/>
      <w:numFmt w:val="lowerLetter"/>
      <w:lvlText w:val="%2."/>
      <w:lvlJc w:val="left"/>
      <w:pPr>
        <w:ind w:left="1582" w:hanging="360"/>
      </w:pPr>
    </w:lvl>
    <w:lvl w:ilvl="2" w:tplc="0413001B" w:tentative="1">
      <w:start w:val="1"/>
      <w:numFmt w:val="lowerRoman"/>
      <w:lvlText w:val="%3."/>
      <w:lvlJc w:val="right"/>
      <w:pPr>
        <w:ind w:left="2302" w:hanging="180"/>
      </w:pPr>
    </w:lvl>
    <w:lvl w:ilvl="3" w:tplc="0413000F" w:tentative="1">
      <w:start w:val="1"/>
      <w:numFmt w:val="decimal"/>
      <w:lvlText w:val="%4."/>
      <w:lvlJc w:val="left"/>
      <w:pPr>
        <w:ind w:left="3022" w:hanging="360"/>
      </w:pPr>
    </w:lvl>
    <w:lvl w:ilvl="4" w:tplc="04130019" w:tentative="1">
      <w:start w:val="1"/>
      <w:numFmt w:val="lowerLetter"/>
      <w:lvlText w:val="%5."/>
      <w:lvlJc w:val="left"/>
      <w:pPr>
        <w:ind w:left="3742" w:hanging="360"/>
      </w:pPr>
    </w:lvl>
    <w:lvl w:ilvl="5" w:tplc="0413001B" w:tentative="1">
      <w:start w:val="1"/>
      <w:numFmt w:val="lowerRoman"/>
      <w:lvlText w:val="%6."/>
      <w:lvlJc w:val="right"/>
      <w:pPr>
        <w:ind w:left="4462" w:hanging="180"/>
      </w:pPr>
    </w:lvl>
    <w:lvl w:ilvl="6" w:tplc="0413000F" w:tentative="1">
      <w:start w:val="1"/>
      <w:numFmt w:val="decimal"/>
      <w:lvlText w:val="%7."/>
      <w:lvlJc w:val="left"/>
      <w:pPr>
        <w:ind w:left="5182" w:hanging="360"/>
      </w:pPr>
    </w:lvl>
    <w:lvl w:ilvl="7" w:tplc="04130019" w:tentative="1">
      <w:start w:val="1"/>
      <w:numFmt w:val="lowerLetter"/>
      <w:lvlText w:val="%8."/>
      <w:lvlJc w:val="left"/>
      <w:pPr>
        <w:ind w:left="5902" w:hanging="360"/>
      </w:pPr>
    </w:lvl>
    <w:lvl w:ilvl="8" w:tplc="0413001B" w:tentative="1">
      <w:start w:val="1"/>
      <w:numFmt w:val="lowerRoman"/>
      <w:lvlText w:val="%9."/>
      <w:lvlJc w:val="right"/>
      <w:pPr>
        <w:ind w:left="6622" w:hanging="180"/>
      </w:pPr>
    </w:lvl>
  </w:abstractNum>
  <w:abstractNum w:abstractNumId="3" w15:restartNumberingAfterBreak="0">
    <w:nsid w:val="242C6B2F"/>
    <w:multiLevelType w:val="hybridMultilevel"/>
    <w:tmpl w:val="8F9833A4"/>
    <w:lvl w:ilvl="0" w:tplc="04130001">
      <w:start w:val="1"/>
      <w:numFmt w:val="bullet"/>
      <w:lvlText w:val=""/>
      <w:lvlJc w:val="left"/>
      <w:pPr>
        <w:ind w:left="862" w:hanging="360"/>
      </w:pPr>
      <w:rPr>
        <w:rFonts w:ascii="Symbol" w:hAnsi="Symbol" w:hint="default"/>
      </w:rPr>
    </w:lvl>
    <w:lvl w:ilvl="1" w:tplc="04130003" w:tentative="1">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4" w15:restartNumberingAfterBreak="0">
    <w:nsid w:val="2D5F402B"/>
    <w:multiLevelType w:val="hybridMultilevel"/>
    <w:tmpl w:val="E1D4353C"/>
    <w:lvl w:ilvl="0" w:tplc="E626DBFE">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5" w15:restartNumberingAfterBreak="0">
    <w:nsid w:val="30336012"/>
    <w:multiLevelType w:val="hybridMultilevel"/>
    <w:tmpl w:val="D37E2A50"/>
    <w:lvl w:ilvl="0" w:tplc="04130001">
      <w:start w:val="1"/>
      <w:numFmt w:val="bullet"/>
      <w:lvlText w:val=""/>
      <w:lvlJc w:val="left"/>
      <w:pPr>
        <w:ind w:left="862" w:hanging="360"/>
      </w:pPr>
      <w:rPr>
        <w:rFonts w:ascii="Symbol" w:hAnsi="Symbol" w:hint="default"/>
      </w:rPr>
    </w:lvl>
    <w:lvl w:ilvl="1" w:tplc="04130003" w:tentative="1">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6" w15:restartNumberingAfterBreak="0">
    <w:nsid w:val="355A09D5"/>
    <w:multiLevelType w:val="hybridMultilevel"/>
    <w:tmpl w:val="FFFFFFFF"/>
    <w:lvl w:ilvl="0" w:tplc="D97021C4">
      <w:start w:val="1"/>
      <w:numFmt w:val="bullet"/>
      <w:lvlText w:val="-"/>
      <w:lvlJc w:val="left"/>
      <w:pPr>
        <w:ind w:left="720" w:hanging="360"/>
      </w:pPr>
      <w:rPr>
        <w:rFonts w:ascii="Calibri" w:hAnsi="Calibri" w:hint="default"/>
      </w:rPr>
    </w:lvl>
    <w:lvl w:ilvl="1" w:tplc="E2743A80">
      <w:start w:val="1"/>
      <w:numFmt w:val="bullet"/>
      <w:lvlText w:val="o"/>
      <w:lvlJc w:val="left"/>
      <w:pPr>
        <w:ind w:left="1440" w:hanging="360"/>
      </w:pPr>
      <w:rPr>
        <w:rFonts w:ascii="Courier New" w:hAnsi="Courier New" w:hint="default"/>
      </w:rPr>
    </w:lvl>
    <w:lvl w:ilvl="2" w:tplc="A1B06DEE">
      <w:start w:val="1"/>
      <w:numFmt w:val="bullet"/>
      <w:lvlText w:val=""/>
      <w:lvlJc w:val="left"/>
      <w:pPr>
        <w:ind w:left="2160" w:hanging="360"/>
      </w:pPr>
      <w:rPr>
        <w:rFonts w:ascii="Wingdings" w:hAnsi="Wingdings" w:hint="default"/>
      </w:rPr>
    </w:lvl>
    <w:lvl w:ilvl="3" w:tplc="D5EC6296">
      <w:start w:val="1"/>
      <w:numFmt w:val="bullet"/>
      <w:lvlText w:val=""/>
      <w:lvlJc w:val="left"/>
      <w:pPr>
        <w:ind w:left="2880" w:hanging="360"/>
      </w:pPr>
      <w:rPr>
        <w:rFonts w:ascii="Symbol" w:hAnsi="Symbol" w:hint="default"/>
      </w:rPr>
    </w:lvl>
    <w:lvl w:ilvl="4" w:tplc="7E8E6CDC">
      <w:start w:val="1"/>
      <w:numFmt w:val="bullet"/>
      <w:lvlText w:val="o"/>
      <w:lvlJc w:val="left"/>
      <w:pPr>
        <w:ind w:left="3600" w:hanging="360"/>
      </w:pPr>
      <w:rPr>
        <w:rFonts w:ascii="Courier New" w:hAnsi="Courier New" w:hint="default"/>
      </w:rPr>
    </w:lvl>
    <w:lvl w:ilvl="5" w:tplc="BDC6F33E">
      <w:start w:val="1"/>
      <w:numFmt w:val="bullet"/>
      <w:lvlText w:val=""/>
      <w:lvlJc w:val="left"/>
      <w:pPr>
        <w:ind w:left="4320" w:hanging="360"/>
      </w:pPr>
      <w:rPr>
        <w:rFonts w:ascii="Wingdings" w:hAnsi="Wingdings" w:hint="default"/>
      </w:rPr>
    </w:lvl>
    <w:lvl w:ilvl="6" w:tplc="2F181084">
      <w:start w:val="1"/>
      <w:numFmt w:val="bullet"/>
      <w:lvlText w:val=""/>
      <w:lvlJc w:val="left"/>
      <w:pPr>
        <w:ind w:left="5040" w:hanging="360"/>
      </w:pPr>
      <w:rPr>
        <w:rFonts w:ascii="Symbol" w:hAnsi="Symbol" w:hint="default"/>
      </w:rPr>
    </w:lvl>
    <w:lvl w:ilvl="7" w:tplc="194A9392">
      <w:start w:val="1"/>
      <w:numFmt w:val="bullet"/>
      <w:lvlText w:val="o"/>
      <w:lvlJc w:val="left"/>
      <w:pPr>
        <w:ind w:left="5760" w:hanging="360"/>
      </w:pPr>
      <w:rPr>
        <w:rFonts w:ascii="Courier New" w:hAnsi="Courier New" w:hint="default"/>
      </w:rPr>
    </w:lvl>
    <w:lvl w:ilvl="8" w:tplc="BA8C183E">
      <w:start w:val="1"/>
      <w:numFmt w:val="bullet"/>
      <w:lvlText w:val=""/>
      <w:lvlJc w:val="left"/>
      <w:pPr>
        <w:ind w:left="6480" w:hanging="360"/>
      </w:pPr>
      <w:rPr>
        <w:rFonts w:ascii="Wingdings" w:hAnsi="Wingdings" w:hint="default"/>
      </w:rPr>
    </w:lvl>
  </w:abstractNum>
  <w:abstractNum w:abstractNumId="7" w15:restartNumberingAfterBreak="0">
    <w:nsid w:val="390C3D4B"/>
    <w:multiLevelType w:val="hybridMultilevel"/>
    <w:tmpl w:val="67FA706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9135D03"/>
    <w:multiLevelType w:val="hybridMultilevel"/>
    <w:tmpl w:val="1206C7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AAD4595"/>
    <w:multiLevelType w:val="hybridMultilevel"/>
    <w:tmpl w:val="DBD664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22C27D9"/>
    <w:multiLevelType w:val="hybridMultilevel"/>
    <w:tmpl w:val="FFFFFFFF"/>
    <w:lvl w:ilvl="0" w:tplc="94341DA8">
      <w:start w:val="1"/>
      <w:numFmt w:val="bullet"/>
      <w:lvlText w:val="-"/>
      <w:lvlJc w:val="left"/>
      <w:pPr>
        <w:ind w:left="720" w:hanging="360"/>
      </w:pPr>
      <w:rPr>
        <w:rFonts w:ascii="Calibri" w:hAnsi="Calibri" w:hint="default"/>
      </w:rPr>
    </w:lvl>
    <w:lvl w:ilvl="1" w:tplc="F5960464">
      <w:start w:val="1"/>
      <w:numFmt w:val="bullet"/>
      <w:lvlText w:val="o"/>
      <w:lvlJc w:val="left"/>
      <w:pPr>
        <w:ind w:left="1440" w:hanging="360"/>
      </w:pPr>
      <w:rPr>
        <w:rFonts w:ascii="Courier New" w:hAnsi="Courier New" w:hint="default"/>
      </w:rPr>
    </w:lvl>
    <w:lvl w:ilvl="2" w:tplc="ED128230">
      <w:start w:val="1"/>
      <w:numFmt w:val="bullet"/>
      <w:lvlText w:val=""/>
      <w:lvlJc w:val="left"/>
      <w:pPr>
        <w:ind w:left="2160" w:hanging="360"/>
      </w:pPr>
      <w:rPr>
        <w:rFonts w:ascii="Wingdings" w:hAnsi="Wingdings" w:hint="default"/>
      </w:rPr>
    </w:lvl>
    <w:lvl w:ilvl="3" w:tplc="C98A418C">
      <w:start w:val="1"/>
      <w:numFmt w:val="bullet"/>
      <w:lvlText w:val=""/>
      <w:lvlJc w:val="left"/>
      <w:pPr>
        <w:ind w:left="2880" w:hanging="360"/>
      </w:pPr>
      <w:rPr>
        <w:rFonts w:ascii="Symbol" w:hAnsi="Symbol" w:hint="default"/>
      </w:rPr>
    </w:lvl>
    <w:lvl w:ilvl="4" w:tplc="1CFE8A12">
      <w:start w:val="1"/>
      <w:numFmt w:val="bullet"/>
      <w:lvlText w:val="o"/>
      <w:lvlJc w:val="left"/>
      <w:pPr>
        <w:ind w:left="3600" w:hanging="360"/>
      </w:pPr>
      <w:rPr>
        <w:rFonts w:ascii="Courier New" w:hAnsi="Courier New" w:hint="default"/>
      </w:rPr>
    </w:lvl>
    <w:lvl w:ilvl="5" w:tplc="63B8E960">
      <w:start w:val="1"/>
      <w:numFmt w:val="bullet"/>
      <w:lvlText w:val=""/>
      <w:lvlJc w:val="left"/>
      <w:pPr>
        <w:ind w:left="4320" w:hanging="360"/>
      </w:pPr>
      <w:rPr>
        <w:rFonts w:ascii="Wingdings" w:hAnsi="Wingdings" w:hint="default"/>
      </w:rPr>
    </w:lvl>
    <w:lvl w:ilvl="6" w:tplc="CE5E71C4">
      <w:start w:val="1"/>
      <w:numFmt w:val="bullet"/>
      <w:lvlText w:val=""/>
      <w:lvlJc w:val="left"/>
      <w:pPr>
        <w:ind w:left="5040" w:hanging="360"/>
      </w:pPr>
      <w:rPr>
        <w:rFonts w:ascii="Symbol" w:hAnsi="Symbol" w:hint="default"/>
      </w:rPr>
    </w:lvl>
    <w:lvl w:ilvl="7" w:tplc="DA3839BC">
      <w:start w:val="1"/>
      <w:numFmt w:val="bullet"/>
      <w:lvlText w:val="o"/>
      <w:lvlJc w:val="left"/>
      <w:pPr>
        <w:ind w:left="5760" w:hanging="360"/>
      </w:pPr>
      <w:rPr>
        <w:rFonts w:ascii="Courier New" w:hAnsi="Courier New" w:hint="default"/>
      </w:rPr>
    </w:lvl>
    <w:lvl w:ilvl="8" w:tplc="6A50F27C">
      <w:start w:val="1"/>
      <w:numFmt w:val="bullet"/>
      <w:lvlText w:val=""/>
      <w:lvlJc w:val="left"/>
      <w:pPr>
        <w:ind w:left="6480" w:hanging="360"/>
      </w:pPr>
      <w:rPr>
        <w:rFonts w:ascii="Wingdings" w:hAnsi="Wingdings" w:hint="default"/>
      </w:rPr>
    </w:lvl>
  </w:abstractNum>
  <w:abstractNum w:abstractNumId="11" w15:restartNumberingAfterBreak="0">
    <w:nsid w:val="523748B4"/>
    <w:multiLevelType w:val="hybridMultilevel"/>
    <w:tmpl w:val="E31E76BC"/>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2" w15:restartNumberingAfterBreak="0">
    <w:nsid w:val="59F31096"/>
    <w:multiLevelType w:val="hybridMultilevel"/>
    <w:tmpl w:val="F5AC86C0"/>
    <w:lvl w:ilvl="0" w:tplc="04130001">
      <w:start w:val="1"/>
      <w:numFmt w:val="bullet"/>
      <w:lvlText w:val=""/>
      <w:lvlJc w:val="left"/>
      <w:pPr>
        <w:ind w:left="1486" w:hanging="360"/>
      </w:pPr>
      <w:rPr>
        <w:rFonts w:ascii="Symbol" w:hAnsi="Symbol" w:hint="default"/>
      </w:rPr>
    </w:lvl>
    <w:lvl w:ilvl="1" w:tplc="04130003" w:tentative="1">
      <w:start w:val="1"/>
      <w:numFmt w:val="bullet"/>
      <w:lvlText w:val="o"/>
      <w:lvlJc w:val="left"/>
      <w:pPr>
        <w:ind w:left="2206" w:hanging="360"/>
      </w:pPr>
      <w:rPr>
        <w:rFonts w:ascii="Courier New" w:hAnsi="Courier New" w:cs="Courier New" w:hint="default"/>
      </w:rPr>
    </w:lvl>
    <w:lvl w:ilvl="2" w:tplc="04130005" w:tentative="1">
      <w:start w:val="1"/>
      <w:numFmt w:val="bullet"/>
      <w:lvlText w:val=""/>
      <w:lvlJc w:val="left"/>
      <w:pPr>
        <w:ind w:left="2926" w:hanging="360"/>
      </w:pPr>
      <w:rPr>
        <w:rFonts w:ascii="Wingdings" w:hAnsi="Wingdings" w:hint="default"/>
      </w:rPr>
    </w:lvl>
    <w:lvl w:ilvl="3" w:tplc="04130001" w:tentative="1">
      <w:start w:val="1"/>
      <w:numFmt w:val="bullet"/>
      <w:lvlText w:val=""/>
      <w:lvlJc w:val="left"/>
      <w:pPr>
        <w:ind w:left="3646" w:hanging="360"/>
      </w:pPr>
      <w:rPr>
        <w:rFonts w:ascii="Symbol" w:hAnsi="Symbol" w:hint="default"/>
      </w:rPr>
    </w:lvl>
    <w:lvl w:ilvl="4" w:tplc="04130003" w:tentative="1">
      <w:start w:val="1"/>
      <w:numFmt w:val="bullet"/>
      <w:lvlText w:val="o"/>
      <w:lvlJc w:val="left"/>
      <w:pPr>
        <w:ind w:left="4366" w:hanging="360"/>
      </w:pPr>
      <w:rPr>
        <w:rFonts w:ascii="Courier New" w:hAnsi="Courier New" w:cs="Courier New" w:hint="default"/>
      </w:rPr>
    </w:lvl>
    <w:lvl w:ilvl="5" w:tplc="04130005" w:tentative="1">
      <w:start w:val="1"/>
      <w:numFmt w:val="bullet"/>
      <w:lvlText w:val=""/>
      <w:lvlJc w:val="left"/>
      <w:pPr>
        <w:ind w:left="5086" w:hanging="360"/>
      </w:pPr>
      <w:rPr>
        <w:rFonts w:ascii="Wingdings" w:hAnsi="Wingdings" w:hint="default"/>
      </w:rPr>
    </w:lvl>
    <w:lvl w:ilvl="6" w:tplc="04130001" w:tentative="1">
      <w:start w:val="1"/>
      <w:numFmt w:val="bullet"/>
      <w:lvlText w:val=""/>
      <w:lvlJc w:val="left"/>
      <w:pPr>
        <w:ind w:left="5806" w:hanging="360"/>
      </w:pPr>
      <w:rPr>
        <w:rFonts w:ascii="Symbol" w:hAnsi="Symbol" w:hint="default"/>
      </w:rPr>
    </w:lvl>
    <w:lvl w:ilvl="7" w:tplc="04130003" w:tentative="1">
      <w:start w:val="1"/>
      <w:numFmt w:val="bullet"/>
      <w:lvlText w:val="o"/>
      <w:lvlJc w:val="left"/>
      <w:pPr>
        <w:ind w:left="6526" w:hanging="360"/>
      </w:pPr>
      <w:rPr>
        <w:rFonts w:ascii="Courier New" w:hAnsi="Courier New" w:cs="Courier New" w:hint="default"/>
      </w:rPr>
    </w:lvl>
    <w:lvl w:ilvl="8" w:tplc="04130005" w:tentative="1">
      <w:start w:val="1"/>
      <w:numFmt w:val="bullet"/>
      <w:lvlText w:val=""/>
      <w:lvlJc w:val="left"/>
      <w:pPr>
        <w:ind w:left="7246" w:hanging="360"/>
      </w:pPr>
      <w:rPr>
        <w:rFonts w:ascii="Wingdings" w:hAnsi="Wingdings" w:hint="default"/>
      </w:rPr>
    </w:lvl>
  </w:abstractNum>
  <w:abstractNum w:abstractNumId="13" w15:restartNumberingAfterBreak="0">
    <w:nsid w:val="5BE1151D"/>
    <w:multiLevelType w:val="hybridMultilevel"/>
    <w:tmpl w:val="EE5276F2"/>
    <w:lvl w:ilvl="0" w:tplc="04130001">
      <w:start w:val="1"/>
      <w:numFmt w:val="bullet"/>
      <w:lvlText w:val=""/>
      <w:lvlJc w:val="left"/>
      <w:pPr>
        <w:ind w:left="862" w:hanging="360"/>
      </w:pPr>
      <w:rPr>
        <w:rFonts w:ascii="Symbol" w:hAnsi="Symbol" w:hint="default"/>
      </w:rPr>
    </w:lvl>
    <w:lvl w:ilvl="1" w:tplc="B4D6E9DC">
      <w:numFmt w:val="bullet"/>
      <w:lvlText w:val="-"/>
      <w:lvlJc w:val="left"/>
      <w:pPr>
        <w:ind w:left="1582" w:hanging="360"/>
      </w:pPr>
      <w:rPr>
        <w:rFonts w:ascii="Calibri" w:eastAsia="Calibri" w:hAnsi="Calibri" w:cs="Calibri"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14" w15:restartNumberingAfterBreak="0">
    <w:nsid w:val="5C7F4FD6"/>
    <w:multiLevelType w:val="hybridMultilevel"/>
    <w:tmpl w:val="133C2EBE"/>
    <w:lvl w:ilvl="0" w:tplc="04130001">
      <w:start w:val="1"/>
      <w:numFmt w:val="bullet"/>
      <w:lvlText w:val=""/>
      <w:lvlJc w:val="left"/>
      <w:pPr>
        <w:ind w:left="862" w:hanging="360"/>
      </w:pPr>
      <w:rPr>
        <w:rFonts w:ascii="Symbol" w:hAnsi="Symbol" w:hint="default"/>
      </w:rPr>
    </w:lvl>
    <w:lvl w:ilvl="1" w:tplc="04130003" w:tentative="1">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15" w15:restartNumberingAfterBreak="0">
    <w:nsid w:val="69AA7DDD"/>
    <w:multiLevelType w:val="hybridMultilevel"/>
    <w:tmpl w:val="C83AD2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74C6759"/>
    <w:multiLevelType w:val="hybridMultilevel"/>
    <w:tmpl w:val="0C6A9A36"/>
    <w:lvl w:ilvl="0" w:tplc="04130001">
      <w:start w:val="1"/>
      <w:numFmt w:val="bullet"/>
      <w:lvlText w:val=""/>
      <w:lvlJc w:val="left"/>
      <w:pPr>
        <w:ind w:left="1429" w:hanging="360"/>
      </w:pPr>
      <w:rPr>
        <w:rFonts w:ascii="Symbol" w:hAnsi="Symbol" w:hint="default"/>
      </w:rPr>
    </w:lvl>
    <w:lvl w:ilvl="1" w:tplc="04130003" w:tentative="1">
      <w:start w:val="1"/>
      <w:numFmt w:val="bullet"/>
      <w:lvlText w:val="o"/>
      <w:lvlJc w:val="left"/>
      <w:pPr>
        <w:ind w:left="2149" w:hanging="360"/>
      </w:pPr>
      <w:rPr>
        <w:rFonts w:ascii="Courier New" w:hAnsi="Courier New" w:cs="Courier New" w:hint="default"/>
      </w:rPr>
    </w:lvl>
    <w:lvl w:ilvl="2" w:tplc="04130005" w:tentative="1">
      <w:start w:val="1"/>
      <w:numFmt w:val="bullet"/>
      <w:lvlText w:val=""/>
      <w:lvlJc w:val="left"/>
      <w:pPr>
        <w:ind w:left="2869" w:hanging="360"/>
      </w:pPr>
      <w:rPr>
        <w:rFonts w:ascii="Wingdings" w:hAnsi="Wingdings" w:hint="default"/>
      </w:rPr>
    </w:lvl>
    <w:lvl w:ilvl="3" w:tplc="04130001" w:tentative="1">
      <w:start w:val="1"/>
      <w:numFmt w:val="bullet"/>
      <w:lvlText w:val=""/>
      <w:lvlJc w:val="left"/>
      <w:pPr>
        <w:ind w:left="3589" w:hanging="360"/>
      </w:pPr>
      <w:rPr>
        <w:rFonts w:ascii="Symbol" w:hAnsi="Symbol" w:hint="default"/>
      </w:rPr>
    </w:lvl>
    <w:lvl w:ilvl="4" w:tplc="04130003" w:tentative="1">
      <w:start w:val="1"/>
      <w:numFmt w:val="bullet"/>
      <w:lvlText w:val="o"/>
      <w:lvlJc w:val="left"/>
      <w:pPr>
        <w:ind w:left="4309" w:hanging="360"/>
      </w:pPr>
      <w:rPr>
        <w:rFonts w:ascii="Courier New" w:hAnsi="Courier New" w:cs="Courier New" w:hint="default"/>
      </w:rPr>
    </w:lvl>
    <w:lvl w:ilvl="5" w:tplc="04130005" w:tentative="1">
      <w:start w:val="1"/>
      <w:numFmt w:val="bullet"/>
      <w:lvlText w:val=""/>
      <w:lvlJc w:val="left"/>
      <w:pPr>
        <w:ind w:left="5029" w:hanging="360"/>
      </w:pPr>
      <w:rPr>
        <w:rFonts w:ascii="Wingdings" w:hAnsi="Wingdings" w:hint="default"/>
      </w:rPr>
    </w:lvl>
    <w:lvl w:ilvl="6" w:tplc="04130001" w:tentative="1">
      <w:start w:val="1"/>
      <w:numFmt w:val="bullet"/>
      <w:lvlText w:val=""/>
      <w:lvlJc w:val="left"/>
      <w:pPr>
        <w:ind w:left="5749" w:hanging="360"/>
      </w:pPr>
      <w:rPr>
        <w:rFonts w:ascii="Symbol" w:hAnsi="Symbol" w:hint="default"/>
      </w:rPr>
    </w:lvl>
    <w:lvl w:ilvl="7" w:tplc="04130003" w:tentative="1">
      <w:start w:val="1"/>
      <w:numFmt w:val="bullet"/>
      <w:lvlText w:val="o"/>
      <w:lvlJc w:val="left"/>
      <w:pPr>
        <w:ind w:left="6469" w:hanging="360"/>
      </w:pPr>
      <w:rPr>
        <w:rFonts w:ascii="Courier New" w:hAnsi="Courier New" w:cs="Courier New" w:hint="default"/>
      </w:rPr>
    </w:lvl>
    <w:lvl w:ilvl="8" w:tplc="04130005" w:tentative="1">
      <w:start w:val="1"/>
      <w:numFmt w:val="bullet"/>
      <w:lvlText w:val=""/>
      <w:lvlJc w:val="left"/>
      <w:pPr>
        <w:ind w:left="7189" w:hanging="360"/>
      </w:pPr>
      <w:rPr>
        <w:rFonts w:ascii="Wingdings" w:hAnsi="Wingdings" w:hint="default"/>
      </w:rPr>
    </w:lvl>
  </w:abstractNum>
  <w:num w:numId="1" w16cid:durableId="998118379">
    <w:abstractNumId w:val="6"/>
  </w:num>
  <w:num w:numId="2" w16cid:durableId="1229996628">
    <w:abstractNumId w:val="10"/>
  </w:num>
  <w:num w:numId="3" w16cid:durableId="1359938547">
    <w:abstractNumId w:val="8"/>
  </w:num>
  <w:num w:numId="4" w16cid:durableId="1554191285">
    <w:abstractNumId w:val="9"/>
  </w:num>
  <w:num w:numId="5" w16cid:durableId="799959019">
    <w:abstractNumId w:val="12"/>
  </w:num>
  <w:num w:numId="6" w16cid:durableId="1656953441">
    <w:abstractNumId w:val="4"/>
  </w:num>
  <w:num w:numId="7" w16cid:durableId="1045954746">
    <w:abstractNumId w:val="0"/>
  </w:num>
  <w:num w:numId="8" w16cid:durableId="486363697">
    <w:abstractNumId w:val="16"/>
  </w:num>
  <w:num w:numId="9" w16cid:durableId="1671443502">
    <w:abstractNumId w:val="1"/>
  </w:num>
  <w:num w:numId="10" w16cid:durableId="1099181971">
    <w:abstractNumId w:val="13"/>
  </w:num>
  <w:num w:numId="11" w16cid:durableId="177084507">
    <w:abstractNumId w:val="2"/>
  </w:num>
  <w:num w:numId="12" w16cid:durableId="1614556688">
    <w:abstractNumId w:val="14"/>
  </w:num>
  <w:num w:numId="13" w16cid:durableId="665523232">
    <w:abstractNumId w:val="7"/>
  </w:num>
  <w:num w:numId="14" w16cid:durableId="2054840663">
    <w:abstractNumId w:val="3"/>
  </w:num>
  <w:num w:numId="15" w16cid:durableId="1534610094">
    <w:abstractNumId w:val="5"/>
  </w:num>
  <w:num w:numId="16" w16cid:durableId="1560363053">
    <w:abstractNumId w:val="15"/>
  </w:num>
  <w:num w:numId="17" w16cid:durableId="454913957">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8CC"/>
    <w:rsid w:val="00010389"/>
    <w:rsid w:val="0001083E"/>
    <w:rsid w:val="000200A0"/>
    <w:rsid w:val="00021BB9"/>
    <w:rsid w:val="00023399"/>
    <w:rsid w:val="00025361"/>
    <w:rsid w:val="00040356"/>
    <w:rsid w:val="00040829"/>
    <w:rsid w:val="00041D08"/>
    <w:rsid w:val="000424AC"/>
    <w:rsid w:val="00044DC7"/>
    <w:rsid w:val="00051DA1"/>
    <w:rsid w:val="0005467C"/>
    <w:rsid w:val="00054D4C"/>
    <w:rsid w:val="00057DA8"/>
    <w:rsid w:val="00060710"/>
    <w:rsid w:val="000625B0"/>
    <w:rsid w:val="00062E49"/>
    <w:rsid w:val="000658E9"/>
    <w:rsid w:val="00080088"/>
    <w:rsid w:val="000809EA"/>
    <w:rsid w:val="00080A4B"/>
    <w:rsid w:val="00081C7E"/>
    <w:rsid w:val="00083BAE"/>
    <w:rsid w:val="00084BDC"/>
    <w:rsid w:val="0009041C"/>
    <w:rsid w:val="0009176A"/>
    <w:rsid w:val="000A5211"/>
    <w:rsid w:val="000B451D"/>
    <w:rsid w:val="000C2EDD"/>
    <w:rsid w:val="000C5AA1"/>
    <w:rsid w:val="000D238F"/>
    <w:rsid w:val="000D6998"/>
    <w:rsid w:val="000D708C"/>
    <w:rsid w:val="000E0FC1"/>
    <w:rsid w:val="000E4CCF"/>
    <w:rsid w:val="000E4DD8"/>
    <w:rsid w:val="000E7E7E"/>
    <w:rsid w:val="000F0DA1"/>
    <w:rsid w:val="000F20C4"/>
    <w:rsid w:val="000F7DBE"/>
    <w:rsid w:val="00104A40"/>
    <w:rsid w:val="00106CED"/>
    <w:rsid w:val="001110E0"/>
    <w:rsid w:val="00111B33"/>
    <w:rsid w:val="00113401"/>
    <w:rsid w:val="00121FA9"/>
    <w:rsid w:val="001237B1"/>
    <w:rsid w:val="00125400"/>
    <w:rsid w:val="001315CB"/>
    <w:rsid w:val="00133FC0"/>
    <w:rsid w:val="00134CBC"/>
    <w:rsid w:val="00134EBA"/>
    <w:rsid w:val="001359D4"/>
    <w:rsid w:val="00141AD2"/>
    <w:rsid w:val="00143E71"/>
    <w:rsid w:val="00152037"/>
    <w:rsid w:val="00156910"/>
    <w:rsid w:val="0016482D"/>
    <w:rsid w:val="001701F7"/>
    <w:rsid w:val="00171D86"/>
    <w:rsid w:val="0017475D"/>
    <w:rsid w:val="0018525F"/>
    <w:rsid w:val="00192D78"/>
    <w:rsid w:val="00194468"/>
    <w:rsid w:val="001A37AD"/>
    <w:rsid w:val="001A45F8"/>
    <w:rsid w:val="001A4E51"/>
    <w:rsid w:val="001A4ED0"/>
    <w:rsid w:val="001B63AE"/>
    <w:rsid w:val="001C7524"/>
    <w:rsid w:val="001D16A2"/>
    <w:rsid w:val="001D4577"/>
    <w:rsid w:val="001D5AF8"/>
    <w:rsid w:val="001E4768"/>
    <w:rsid w:val="001E50BF"/>
    <w:rsid w:val="001F06B2"/>
    <w:rsid w:val="001F1F0B"/>
    <w:rsid w:val="001F714D"/>
    <w:rsid w:val="0020193C"/>
    <w:rsid w:val="00210E65"/>
    <w:rsid w:val="00212495"/>
    <w:rsid w:val="00212952"/>
    <w:rsid w:val="0021469D"/>
    <w:rsid w:val="002168B1"/>
    <w:rsid w:val="0021720D"/>
    <w:rsid w:val="00222745"/>
    <w:rsid w:val="002258C5"/>
    <w:rsid w:val="00232EA9"/>
    <w:rsid w:val="00240B3D"/>
    <w:rsid w:val="0024222A"/>
    <w:rsid w:val="002427E0"/>
    <w:rsid w:val="0024340C"/>
    <w:rsid w:val="00244EDE"/>
    <w:rsid w:val="0024510D"/>
    <w:rsid w:val="0024566C"/>
    <w:rsid w:val="00252380"/>
    <w:rsid w:val="00254AE0"/>
    <w:rsid w:val="00255EE2"/>
    <w:rsid w:val="002604BD"/>
    <w:rsid w:val="00260A10"/>
    <w:rsid w:val="00262FA0"/>
    <w:rsid w:val="00265FD6"/>
    <w:rsid w:val="0026782E"/>
    <w:rsid w:val="0027456C"/>
    <w:rsid w:val="00274D8F"/>
    <w:rsid w:val="00276008"/>
    <w:rsid w:val="002773A4"/>
    <w:rsid w:val="002809C4"/>
    <w:rsid w:val="00281789"/>
    <w:rsid w:val="00282A1A"/>
    <w:rsid w:val="00284854"/>
    <w:rsid w:val="00286A55"/>
    <w:rsid w:val="00287735"/>
    <w:rsid w:val="00291283"/>
    <w:rsid w:val="002929A5"/>
    <w:rsid w:val="002933FF"/>
    <w:rsid w:val="002A0F5F"/>
    <w:rsid w:val="002A1504"/>
    <w:rsid w:val="002A2711"/>
    <w:rsid w:val="002A2A3D"/>
    <w:rsid w:val="002A414B"/>
    <w:rsid w:val="002A4576"/>
    <w:rsid w:val="002A570F"/>
    <w:rsid w:val="002A70E0"/>
    <w:rsid w:val="002B13E5"/>
    <w:rsid w:val="002B244D"/>
    <w:rsid w:val="002B6461"/>
    <w:rsid w:val="002B78C6"/>
    <w:rsid w:val="002C3AE9"/>
    <w:rsid w:val="002C4BF3"/>
    <w:rsid w:val="002C59C4"/>
    <w:rsid w:val="002D3C8F"/>
    <w:rsid w:val="002D4914"/>
    <w:rsid w:val="002E024D"/>
    <w:rsid w:val="002E1411"/>
    <w:rsid w:val="002F1273"/>
    <w:rsid w:val="002F5A13"/>
    <w:rsid w:val="002F6995"/>
    <w:rsid w:val="002F7BD7"/>
    <w:rsid w:val="00300768"/>
    <w:rsid w:val="00302563"/>
    <w:rsid w:val="0030314D"/>
    <w:rsid w:val="0030723B"/>
    <w:rsid w:val="00311A9A"/>
    <w:rsid w:val="00314DCC"/>
    <w:rsid w:val="003178D1"/>
    <w:rsid w:val="00317DA2"/>
    <w:rsid w:val="003211D1"/>
    <w:rsid w:val="00323312"/>
    <w:rsid w:val="00326403"/>
    <w:rsid w:val="00326E43"/>
    <w:rsid w:val="00326E96"/>
    <w:rsid w:val="00335291"/>
    <w:rsid w:val="00341725"/>
    <w:rsid w:val="00341BEE"/>
    <w:rsid w:val="00342B20"/>
    <w:rsid w:val="00342C96"/>
    <w:rsid w:val="00347171"/>
    <w:rsid w:val="0035147E"/>
    <w:rsid w:val="00357463"/>
    <w:rsid w:val="00390D1F"/>
    <w:rsid w:val="003925A9"/>
    <w:rsid w:val="003932C3"/>
    <w:rsid w:val="00397EF4"/>
    <w:rsid w:val="003B277E"/>
    <w:rsid w:val="003B5E93"/>
    <w:rsid w:val="003C1A9E"/>
    <w:rsid w:val="003C3F98"/>
    <w:rsid w:val="003C750A"/>
    <w:rsid w:val="003D0E4A"/>
    <w:rsid w:val="003D104C"/>
    <w:rsid w:val="003D582B"/>
    <w:rsid w:val="003D6E26"/>
    <w:rsid w:val="003E08F1"/>
    <w:rsid w:val="003E4D04"/>
    <w:rsid w:val="003E5884"/>
    <w:rsid w:val="003F024D"/>
    <w:rsid w:val="003F21B7"/>
    <w:rsid w:val="00401374"/>
    <w:rsid w:val="00404535"/>
    <w:rsid w:val="0040555A"/>
    <w:rsid w:val="00405FEA"/>
    <w:rsid w:val="0040635A"/>
    <w:rsid w:val="004111E1"/>
    <w:rsid w:val="004122A5"/>
    <w:rsid w:val="00415828"/>
    <w:rsid w:val="004159B1"/>
    <w:rsid w:val="00416CFC"/>
    <w:rsid w:val="004320B0"/>
    <w:rsid w:val="00433A5E"/>
    <w:rsid w:val="00441599"/>
    <w:rsid w:val="00441B04"/>
    <w:rsid w:val="00450223"/>
    <w:rsid w:val="0045174A"/>
    <w:rsid w:val="00456F52"/>
    <w:rsid w:val="0046083D"/>
    <w:rsid w:val="00464104"/>
    <w:rsid w:val="004654E0"/>
    <w:rsid w:val="00467161"/>
    <w:rsid w:val="00467AC2"/>
    <w:rsid w:val="00473E60"/>
    <w:rsid w:val="004778E1"/>
    <w:rsid w:val="004848B7"/>
    <w:rsid w:val="00486476"/>
    <w:rsid w:val="004868CA"/>
    <w:rsid w:val="00493985"/>
    <w:rsid w:val="004A2B2C"/>
    <w:rsid w:val="004A5E25"/>
    <w:rsid w:val="004A6E75"/>
    <w:rsid w:val="004A6F1A"/>
    <w:rsid w:val="004B74F0"/>
    <w:rsid w:val="004C1B6A"/>
    <w:rsid w:val="004C5651"/>
    <w:rsid w:val="004C65CD"/>
    <w:rsid w:val="004D567D"/>
    <w:rsid w:val="004D5C71"/>
    <w:rsid w:val="004D6849"/>
    <w:rsid w:val="004E08D7"/>
    <w:rsid w:val="004E0F5C"/>
    <w:rsid w:val="004E29F0"/>
    <w:rsid w:val="004F0BFF"/>
    <w:rsid w:val="004F2830"/>
    <w:rsid w:val="004F31F0"/>
    <w:rsid w:val="004F34C2"/>
    <w:rsid w:val="004F7260"/>
    <w:rsid w:val="004F7F52"/>
    <w:rsid w:val="005045F8"/>
    <w:rsid w:val="00504F26"/>
    <w:rsid w:val="005102CA"/>
    <w:rsid w:val="0051135E"/>
    <w:rsid w:val="00511FDC"/>
    <w:rsid w:val="0051269A"/>
    <w:rsid w:val="00513227"/>
    <w:rsid w:val="00514F31"/>
    <w:rsid w:val="005176E4"/>
    <w:rsid w:val="00527A00"/>
    <w:rsid w:val="00535C4A"/>
    <w:rsid w:val="00536CD0"/>
    <w:rsid w:val="00541E07"/>
    <w:rsid w:val="00543B0A"/>
    <w:rsid w:val="005440EA"/>
    <w:rsid w:val="005507CE"/>
    <w:rsid w:val="005508CC"/>
    <w:rsid w:val="00552F61"/>
    <w:rsid w:val="005541C1"/>
    <w:rsid w:val="00554680"/>
    <w:rsid w:val="005603FF"/>
    <w:rsid w:val="00561F0A"/>
    <w:rsid w:val="005631B1"/>
    <w:rsid w:val="00564B25"/>
    <w:rsid w:val="00565601"/>
    <w:rsid w:val="0057142B"/>
    <w:rsid w:val="00576BEC"/>
    <w:rsid w:val="005779F1"/>
    <w:rsid w:val="00582461"/>
    <w:rsid w:val="00582931"/>
    <w:rsid w:val="00582E1A"/>
    <w:rsid w:val="00584502"/>
    <w:rsid w:val="005846BC"/>
    <w:rsid w:val="00587953"/>
    <w:rsid w:val="00592447"/>
    <w:rsid w:val="005926FF"/>
    <w:rsid w:val="00593236"/>
    <w:rsid w:val="00597F31"/>
    <w:rsid w:val="005A28E2"/>
    <w:rsid w:val="005A7828"/>
    <w:rsid w:val="005B038D"/>
    <w:rsid w:val="005B0B1B"/>
    <w:rsid w:val="005B5F2D"/>
    <w:rsid w:val="005C28E0"/>
    <w:rsid w:val="005C53D3"/>
    <w:rsid w:val="005D1638"/>
    <w:rsid w:val="005D3B5D"/>
    <w:rsid w:val="005D66C8"/>
    <w:rsid w:val="005D7750"/>
    <w:rsid w:val="005E2DD8"/>
    <w:rsid w:val="005E3275"/>
    <w:rsid w:val="005E3FA3"/>
    <w:rsid w:val="005E7F0F"/>
    <w:rsid w:val="005F509D"/>
    <w:rsid w:val="005F6C17"/>
    <w:rsid w:val="00601D37"/>
    <w:rsid w:val="00605A78"/>
    <w:rsid w:val="00610025"/>
    <w:rsid w:val="00620730"/>
    <w:rsid w:val="00621BDE"/>
    <w:rsid w:val="00623719"/>
    <w:rsid w:val="00623A80"/>
    <w:rsid w:val="00630B10"/>
    <w:rsid w:val="00635FC6"/>
    <w:rsid w:val="00640E3E"/>
    <w:rsid w:val="00641BAA"/>
    <w:rsid w:val="00643484"/>
    <w:rsid w:val="00651ECF"/>
    <w:rsid w:val="00654198"/>
    <w:rsid w:val="006558DA"/>
    <w:rsid w:val="00656956"/>
    <w:rsid w:val="00657FCE"/>
    <w:rsid w:val="00660082"/>
    <w:rsid w:val="00663D03"/>
    <w:rsid w:val="00663DC4"/>
    <w:rsid w:val="00666C27"/>
    <w:rsid w:val="00667910"/>
    <w:rsid w:val="00675C5F"/>
    <w:rsid w:val="006808A4"/>
    <w:rsid w:val="00683339"/>
    <w:rsid w:val="00683A93"/>
    <w:rsid w:val="00684893"/>
    <w:rsid w:val="006929F8"/>
    <w:rsid w:val="006935FA"/>
    <w:rsid w:val="006945AD"/>
    <w:rsid w:val="006A4049"/>
    <w:rsid w:val="006A42C1"/>
    <w:rsid w:val="006A44A5"/>
    <w:rsid w:val="006A514C"/>
    <w:rsid w:val="006A780F"/>
    <w:rsid w:val="006B1D1F"/>
    <w:rsid w:val="006B45F8"/>
    <w:rsid w:val="006B4B59"/>
    <w:rsid w:val="006B5B6C"/>
    <w:rsid w:val="006B6125"/>
    <w:rsid w:val="006B6716"/>
    <w:rsid w:val="006B70C9"/>
    <w:rsid w:val="006B7955"/>
    <w:rsid w:val="006C1A70"/>
    <w:rsid w:val="006C6435"/>
    <w:rsid w:val="006D0E31"/>
    <w:rsid w:val="006E528B"/>
    <w:rsid w:val="00700E68"/>
    <w:rsid w:val="00701F46"/>
    <w:rsid w:val="00704568"/>
    <w:rsid w:val="007048A2"/>
    <w:rsid w:val="00706CF1"/>
    <w:rsid w:val="007148BD"/>
    <w:rsid w:val="00715597"/>
    <w:rsid w:val="007161B6"/>
    <w:rsid w:val="00716524"/>
    <w:rsid w:val="0072257D"/>
    <w:rsid w:val="00722E5A"/>
    <w:rsid w:val="007238D6"/>
    <w:rsid w:val="00724479"/>
    <w:rsid w:val="00726FF5"/>
    <w:rsid w:val="0072763F"/>
    <w:rsid w:val="007278EC"/>
    <w:rsid w:val="00732317"/>
    <w:rsid w:val="00732D9D"/>
    <w:rsid w:val="0073342E"/>
    <w:rsid w:val="00733918"/>
    <w:rsid w:val="00742999"/>
    <w:rsid w:val="00745552"/>
    <w:rsid w:val="00745E22"/>
    <w:rsid w:val="007503B5"/>
    <w:rsid w:val="00750D9D"/>
    <w:rsid w:val="00753542"/>
    <w:rsid w:val="00764660"/>
    <w:rsid w:val="00771731"/>
    <w:rsid w:val="0077355A"/>
    <w:rsid w:val="00773F88"/>
    <w:rsid w:val="007808DF"/>
    <w:rsid w:val="00781C7D"/>
    <w:rsid w:val="007853DC"/>
    <w:rsid w:val="00786B13"/>
    <w:rsid w:val="007871DA"/>
    <w:rsid w:val="0078794C"/>
    <w:rsid w:val="00794A80"/>
    <w:rsid w:val="0079522D"/>
    <w:rsid w:val="00797C1E"/>
    <w:rsid w:val="007A26F6"/>
    <w:rsid w:val="007A4354"/>
    <w:rsid w:val="007A57DF"/>
    <w:rsid w:val="007B1BC3"/>
    <w:rsid w:val="007B2845"/>
    <w:rsid w:val="007C13C6"/>
    <w:rsid w:val="007C2A90"/>
    <w:rsid w:val="007C30BC"/>
    <w:rsid w:val="007C55B7"/>
    <w:rsid w:val="007D01E8"/>
    <w:rsid w:val="007D3013"/>
    <w:rsid w:val="007F1DF1"/>
    <w:rsid w:val="007F503D"/>
    <w:rsid w:val="007F613D"/>
    <w:rsid w:val="0080120D"/>
    <w:rsid w:val="00801C81"/>
    <w:rsid w:val="00801CCE"/>
    <w:rsid w:val="00803629"/>
    <w:rsid w:val="00803674"/>
    <w:rsid w:val="0080717B"/>
    <w:rsid w:val="0081006D"/>
    <w:rsid w:val="00811FD6"/>
    <w:rsid w:val="00813418"/>
    <w:rsid w:val="00814A30"/>
    <w:rsid w:val="00815D0C"/>
    <w:rsid w:val="00820767"/>
    <w:rsid w:val="008212CB"/>
    <w:rsid w:val="008215D8"/>
    <w:rsid w:val="008235C9"/>
    <w:rsid w:val="00831AFB"/>
    <w:rsid w:val="00833E6C"/>
    <w:rsid w:val="00834D35"/>
    <w:rsid w:val="00836CBE"/>
    <w:rsid w:val="008423F6"/>
    <w:rsid w:val="008511CE"/>
    <w:rsid w:val="00852356"/>
    <w:rsid w:val="00855DAD"/>
    <w:rsid w:val="00856B59"/>
    <w:rsid w:val="00856DBB"/>
    <w:rsid w:val="0086340E"/>
    <w:rsid w:val="00865489"/>
    <w:rsid w:val="008655FD"/>
    <w:rsid w:val="00871AA0"/>
    <w:rsid w:val="00873F37"/>
    <w:rsid w:val="00874377"/>
    <w:rsid w:val="008762AB"/>
    <w:rsid w:val="008811BC"/>
    <w:rsid w:val="0088279D"/>
    <w:rsid w:val="0088345A"/>
    <w:rsid w:val="008836C2"/>
    <w:rsid w:val="00883B5D"/>
    <w:rsid w:val="00886071"/>
    <w:rsid w:val="00890CAA"/>
    <w:rsid w:val="008960A7"/>
    <w:rsid w:val="0089660E"/>
    <w:rsid w:val="008A3278"/>
    <w:rsid w:val="008A752B"/>
    <w:rsid w:val="008B1F86"/>
    <w:rsid w:val="008B546B"/>
    <w:rsid w:val="008B66E9"/>
    <w:rsid w:val="008C7F26"/>
    <w:rsid w:val="008D0591"/>
    <w:rsid w:val="008D6DDA"/>
    <w:rsid w:val="008E131D"/>
    <w:rsid w:val="008E158B"/>
    <w:rsid w:val="008F2460"/>
    <w:rsid w:val="00910872"/>
    <w:rsid w:val="0091103F"/>
    <w:rsid w:val="00912010"/>
    <w:rsid w:val="00912B55"/>
    <w:rsid w:val="00912E7F"/>
    <w:rsid w:val="009141B1"/>
    <w:rsid w:val="00915845"/>
    <w:rsid w:val="00915EC1"/>
    <w:rsid w:val="009204A1"/>
    <w:rsid w:val="00924DA6"/>
    <w:rsid w:val="00933AE5"/>
    <w:rsid w:val="00937061"/>
    <w:rsid w:val="00940AFB"/>
    <w:rsid w:val="00950432"/>
    <w:rsid w:val="009525B5"/>
    <w:rsid w:val="0095291E"/>
    <w:rsid w:val="009571E3"/>
    <w:rsid w:val="00960C39"/>
    <w:rsid w:val="0096405E"/>
    <w:rsid w:val="00965AA7"/>
    <w:rsid w:val="00970308"/>
    <w:rsid w:val="00970679"/>
    <w:rsid w:val="00970804"/>
    <w:rsid w:val="00971CB4"/>
    <w:rsid w:val="0097257C"/>
    <w:rsid w:val="00973CAC"/>
    <w:rsid w:val="00974024"/>
    <w:rsid w:val="00976CD5"/>
    <w:rsid w:val="009771DF"/>
    <w:rsid w:val="00983332"/>
    <w:rsid w:val="0099157E"/>
    <w:rsid w:val="00994DA6"/>
    <w:rsid w:val="009A12E6"/>
    <w:rsid w:val="009A6633"/>
    <w:rsid w:val="009A70F0"/>
    <w:rsid w:val="009B09A3"/>
    <w:rsid w:val="009B2769"/>
    <w:rsid w:val="009B5042"/>
    <w:rsid w:val="009B547B"/>
    <w:rsid w:val="009C6DFE"/>
    <w:rsid w:val="009C6F63"/>
    <w:rsid w:val="009D0F21"/>
    <w:rsid w:val="009D2021"/>
    <w:rsid w:val="009D45AC"/>
    <w:rsid w:val="009E0C4F"/>
    <w:rsid w:val="009E2AD6"/>
    <w:rsid w:val="009E30DB"/>
    <w:rsid w:val="009E3FFD"/>
    <w:rsid w:val="009F300C"/>
    <w:rsid w:val="009F4406"/>
    <w:rsid w:val="009F59AF"/>
    <w:rsid w:val="009F7B51"/>
    <w:rsid w:val="00A03AB1"/>
    <w:rsid w:val="00A14F72"/>
    <w:rsid w:val="00A15122"/>
    <w:rsid w:val="00A20E6E"/>
    <w:rsid w:val="00A30275"/>
    <w:rsid w:val="00A31DBB"/>
    <w:rsid w:val="00A416A0"/>
    <w:rsid w:val="00A42BE3"/>
    <w:rsid w:val="00A43BEC"/>
    <w:rsid w:val="00A5086B"/>
    <w:rsid w:val="00A51AC6"/>
    <w:rsid w:val="00A55EBB"/>
    <w:rsid w:val="00A57E0E"/>
    <w:rsid w:val="00A62DE3"/>
    <w:rsid w:val="00A7137F"/>
    <w:rsid w:val="00A811E4"/>
    <w:rsid w:val="00A81735"/>
    <w:rsid w:val="00A8421E"/>
    <w:rsid w:val="00A91CBD"/>
    <w:rsid w:val="00A92A58"/>
    <w:rsid w:val="00AA01FD"/>
    <w:rsid w:val="00AA0736"/>
    <w:rsid w:val="00AA4035"/>
    <w:rsid w:val="00AA6310"/>
    <w:rsid w:val="00AA6B60"/>
    <w:rsid w:val="00AB0D98"/>
    <w:rsid w:val="00AB14E3"/>
    <w:rsid w:val="00AB5AD9"/>
    <w:rsid w:val="00AB7402"/>
    <w:rsid w:val="00AC0AA5"/>
    <w:rsid w:val="00AC1A15"/>
    <w:rsid w:val="00AC5805"/>
    <w:rsid w:val="00AC6820"/>
    <w:rsid w:val="00AC797C"/>
    <w:rsid w:val="00AD1419"/>
    <w:rsid w:val="00AD758A"/>
    <w:rsid w:val="00AD7DD2"/>
    <w:rsid w:val="00AE21E3"/>
    <w:rsid w:val="00AF7A79"/>
    <w:rsid w:val="00B001F0"/>
    <w:rsid w:val="00B12734"/>
    <w:rsid w:val="00B14110"/>
    <w:rsid w:val="00B144DA"/>
    <w:rsid w:val="00B23057"/>
    <w:rsid w:val="00B24502"/>
    <w:rsid w:val="00B249B4"/>
    <w:rsid w:val="00B314ED"/>
    <w:rsid w:val="00B32121"/>
    <w:rsid w:val="00B32232"/>
    <w:rsid w:val="00B32842"/>
    <w:rsid w:val="00B33925"/>
    <w:rsid w:val="00B3651D"/>
    <w:rsid w:val="00B42BCB"/>
    <w:rsid w:val="00B46B62"/>
    <w:rsid w:val="00B475C9"/>
    <w:rsid w:val="00B475CB"/>
    <w:rsid w:val="00B47C6B"/>
    <w:rsid w:val="00B54C9D"/>
    <w:rsid w:val="00B55438"/>
    <w:rsid w:val="00B63729"/>
    <w:rsid w:val="00B65CD4"/>
    <w:rsid w:val="00B74741"/>
    <w:rsid w:val="00B773D0"/>
    <w:rsid w:val="00B77C4A"/>
    <w:rsid w:val="00B81689"/>
    <w:rsid w:val="00B85FB9"/>
    <w:rsid w:val="00B90433"/>
    <w:rsid w:val="00B93D74"/>
    <w:rsid w:val="00B95288"/>
    <w:rsid w:val="00B9569F"/>
    <w:rsid w:val="00B95BE4"/>
    <w:rsid w:val="00BA065A"/>
    <w:rsid w:val="00BA1A8F"/>
    <w:rsid w:val="00BA4D4E"/>
    <w:rsid w:val="00BB0321"/>
    <w:rsid w:val="00BB256B"/>
    <w:rsid w:val="00BB685F"/>
    <w:rsid w:val="00BB7FD8"/>
    <w:rsid w:val="00BD1D79"/>
    <w:rsid w:val="00BD208A"/>
    <w:rsid w:val="00BE4404"/>
    <w:rsid w:val="00BE4798"/>
    <w:rsid w:val="00BE5B00"/>
    <w:rsid w:val="00BE62D0"/>
    <w:rsid w:val="00BE7D25"/>
    <w:rsid w:val="00BF013B"/>
    <w:rsid w:val="00BF0844"/>
    <w:rsid w:val="00BF0893"/>
    <w:rsid w:val="00BF263F"/>
    <w:rsid w:val="00BF43F2"/>
    <w:rsid w:val="00BF5574"/>
    <w:rsid w:val="00C0071D"/>
    <w:rsid w:val="00C010D8"/>
    <w:rsid w:val="00C030AD"/>
    <w:rsid w:val="00C034A5"/>
    <w:rsid w:val="00C03F6A"/>
    <w:rsid w:val="00C074EE"/>
    <w:rsid w:val="00C11C65"/>
    <w:rsid w:val="00C13125"/>
    <w:rsid w:val="00C158B0"/>
    <w:rsid w:val="00C17701"/>
    <w:rsid w:val="00C250B4"/>
    <w:rsid w:val="00C25D12"/>
    <w:rsid w:val="00C26B59"/>
    <w:rsid w:val="00C26CE6"/>
    <w:rsid w:val="00C26DD8"/>
    <w:rsid w:val="00C273A9"/>
    <w:rsid w:val="00C318D1"/>
    <w:rsid w:val="00C32D08"/>
    <w:rsid w:val="00C376F1"/>
    <w:rsid w:val="00C4320D"/>
    <w:rsid w:val="00C473C3"/>
    <w:rsid w:val="00C54E1A"/>
    <w:rsid w:val="00C61288"/>
    <w:rsid w:val="00C62EA1"/>
    <w:rsid w:val="00C637E2"/>
    <w:rsid w:val="00C64793"/>
    <w:rsid w:val="00C6564D"/>
    <w:rsid w:val="00C66B84"/>
    <w:rsid w:val="00C71876"/>
    <w:rsid w:val="00C762F1"/>
    <w:rsid w:val="00C82C3F"/>
    <w:rsid w:val="00C83E2F"/>
    <w:rsid w:val="00C856F5"/>
    <w:rsid w:val="00C85F0D"/>
    <w:rsid w:val="00C86437"/>
    <w:rsid w:val="00C92711"/>
    <w:rsid w:val="00CA6F01"/>
    <w:rsid w:val="00CB15D3"/>
    <w:rsid w:val="00CB4E15"/>
    <w:rsid w:val="00CB6840"/>
    <w:rsid w:val="00CC2253"/>
    <w:rsid w:val="00CC6675"/>
    <w:rsid w:val="00CD049C"/>
    <w:rsid w:val="00CD244F"/>
    <w:rsid w:val="00CD26DD"/>
    <w:rsid w:val="00CD31A4"/>
    <w:rsid w:val="00CD3CD8"/>
    <w:rsid w:val="00CD401E"/>
    <w:rsid w:val="00CD593A"/>
    <w:rsid w:val="00CE0F6F"/>
    <w:rsid w:val="00CE1B72"/>
    <w:rsid w:val="00CE3A9A"/>
    <w:rsid w:val="00CE7CE1"/>
    <w:rsid w:val="00CF044A"/>
    <w:rsid w:val="00CF153D"/>
    <w:rsid w:val="00CF7C18"/>
    <w:rsid w:val="00D0041E"/>
    <w:rsid w:val="00D05B86"/>
    <w:rsid w:val="00D06F04"/>
    <w:rsid w:val="00D11DCE"/>
    <w:rsid w:val="00D13473"/>
    <w:rsid w:val="00D1680F"/>
    <w:rsid w:val="00D16A3B"/>
    <w:rsid w:val="00D17D92"/>
    <w:rsid w:val="00D2345E"/>
    <w:rsid w:val="00D27675"/>
    <w:rsid w:val="00D30CBD"/>
    <w:rsid w:val="00D3413A"/>
    <w:rsid w:val="00D35543"/>
    <w:rsid w:val="00D42D24"/>
    <w:rsid w:val="00D52997"/>
    <w:rsid w:val="00D53993"/>
    <w:rsid w:val="00D53F89"/>
    <w:rsid w:val="00D5574D"/>
    <w:rsid w:val="00D62640"/>
    <w:rsid w:val="00D62E05"/>
    <w:rsid w:val="00D636B3"/>
    <w:rsid w:val="00D644BE"/>
    <w:rsid w:val="00D64D23"/>
    <w:rsid w:val="00D656A4"/>
    <w:rsid w:val="00D65D0F"/>
    <w:rsid w:val="00D67B23"/>
    <w:rsid w:val="00D71877"/>
    <w:rsid w:val="00D73146"/>
    <w:rsid w:val="00D7604F"/>
    <w:rsid w:val="00D802A0"/>
    <w:rsid w:val="00D85AC0"/>
    <w:rsid w:val="00D85E80"/>
    <w:rsid w:val="00D863F8"/>
    <w:rsid w:val="00D94EC2"/>
    <w:rsid w:val="00DA1E36"/>
    <w:rsid w:val="00DA1EA0"/>
    <w:rsid w:val="00DA7E90"/>
    <w:rsid w:val="00DB4131"/>
    <w:rsid w:val="00DB5C65"/>
    <w:rsid w:val="00DB68A7"/>
    <w:rsid w:val="00DC0C60"/>
    <w:rsid w:val="00DC158E"/>
    <w:rsid w:val="00DC170E"/>
    <w:rsid w:val="00DC2632"/>
    <w:rsid w:val="00DC28F4"/>
    <w:rsid w:val="00DC6A80"/>
    <w:rsid w:val="00DC73A3"/>
    <w:rsid w:val="00DD02DB"/>
    <w:rsid w:val="00DD26AF"/>
    <w:rsid w:val="00DD655A"/>
    <w:rsid w:val="00DE192A"/>
    <w:rsid w:val="00DE7B22"/>
    <w:rsid w:val="00DF0342"/>
    <w:rsid w:val="00DF04FD"/>
    <w:rsid w:val="00DF5DF2"/>
    <w:rsid w:val="00DF6315"/>
    <w:rsid w:val="00DF691C"/>
    <w:rsid w:val="00E0230C"/>
    <w:rsid w:val="00E02E69"/>
    <w:rsid w:val="00E1193A"/>
    <w:rsid w:val="00E12EA0"/>
    <w:rsid w:val="00E20556"/>
    <w:rsid w:val="00E20E10"/>
    <w:rsid w:val="00E21ADB"/>
    <w:rsid w:val="00E21C2B"/>
    <w:rsid w:val="00E22AD4"/>
    <w:rsid w:val="00E25D2B"/>
    <w:rsid w:val="00E33687"/>
    <w:rsid w:val="00E450B6"/>
    <w:rsid w:val="00E47261"/>
    <w:rsid w:val="00E50D9B"/>
    <w:rsid w:val="00E52840"/>
    <w:rsid w:val="00E53CEE"/>
    <w:rsid w:val="00E552F4"/>
    <w:rsid w:val="00E57BBF"/>
    <w:rsid w:val="00E57CF1"/>
    <w:rsid w:val="00E63129"/>
    <w:rsid w:val="00E64019"/>
    <w:rsid w:val="00E64749"/>
    <w:rsid w:val="00E64CAC"/>
    <w:rsid w:val="00E77053"/>
    <w:rsid w:val="00E8696F"/>
    <w:rsid w:val="00E903E8"/>
    <w:rsid w:val="00E90799"/>
    <w:rsid w:val="00E94E2C"/>
    <w:rsid w:val="00EA7663"/>
    <w:rsid w:val="00EB0020"/>
    <w:rsid w:val="00EB45CD"/>
    <w:rsid w:val="00EB6A3F"/>
    <w:rsid w:val="00EC1F31"/>
    <w:rsid w:val="00EC5EB5"/>
    <w:rsid w:val="00ED2897"/>
    <w:rsid w:val="00ED28A6"/>
    <w:rsid w:val="00ED542E"/>
    <w:rsid w:val="00EE1D86"/>
    <w:rsid w:val="00EF2051"/>
    <w:rsid w:val="00EF23DF"/>
    <w:rsid w:val="00EF33DF"/>
    <w:rsid w:val="00F00087"/>
    <w:rsid w:val="00F020BD"/>
    <w:rsid w:val="00F05FE0"/>
    <w:rsid w:val="00F12E64"/>
    <w:rsid w:val="00F1349A"/>
    <w:rsid w:val="00F13EF5"/>
    <w:rsid w:val="00F15FAF"/>
    <w:rsid w:val="00F20B14"/>
    <w:rsid w:val="00F22F49"/>
    <w:rsid w:val="00F246C9"/>
    <w:rsid w:val="00F24D6E"/>
    <w:rsid w:val="00F24FB6"/>
    <w:rsid w:val="00F36A63"/>
    <w:rsid w:val="00F376BF"/>
    <w:rsid w:val="00F37DB2"/>
    <w:rsid w:val="00F42B6F"/>
    <w:rsid w:val="00F43A45"/>
    <w:rsid w:val="00F449ED"/>
    <w:rsid w:val="00F4761A"/>
    <w:rsid w:val="00F557CB"/>
    <w:rsid w:val="00F55BC7"/>
    <w:rsid w:val="00F62325"/>
    <w:rsid w:val="00F62EEF"/>
    <w:rsid w:val="00F632D9"/>
    <w:rsid w:val="00F6733C"/>
    <w:rsid w:val="00F827AC"/>
    <w:rsid w:val="00F83CB5"/>
    <w:rsid w:val="00F853F7"/>
    <w:rsid w:val="00F877CB"/>
    <w:rsid w:val="00F907F6"/>
    <w:rsid w:val="00F91D09"/>
    <w:rsid w:val="00F927ED"/>
    <w:rsid w:val="00F93A11"/>
    <w:rsid w:val="00F94307"/>
    <w:rsid w:val="00FA0E1F"/>
    <w:rsid w:val="00FA1840"/>
    <w:rsid w:val="00FA1C65"/>
    <w:rsid w:val="00FA68F5"/>
    <w:rsid w:val="00FB19F2"/>
    <w:rsid w:val="00FB7594"/>
    <w:rsid w:val="00FB7C6D"/>
    <w:rsid w:val="00FC1059"/>
    <w:rsid w:val="00FC36F6"/>
    <w:rsid w:val="00FC58D7"/>
    <w:rsid w:val="00FC5AE9"/>
    <w:rsid w:val="00FD232A"/>
    <w:rsid w:val="00FD2EBB"/>
    <w:rsid w:val="00FE245C"/>
    <w:rsid w:val="00FE28F2"/>
    <w:rsid w:val="00FE6F57"/>
    <w:rsid w:val="00FF7051"/>
    <w:rsid w:val="00FF7110"/>
    <w:rsid w:val="00FF78F0"/>
    <w:rsid w:val="01A1656A"/>
    <w:rsid w:val="02AEE205"/>
    <w:rsid w:val="06ECB6FE"/>
    <w:rsid w:val="0A1D7F71"/>
    <w:rsid w:val="0F1EEFA0"/>
    <w:rsid w:val="12DF9B33"/>
    <w:rsid w:val="185E1329"/>
    <w:rsid w:val="186924CF"/>
    <w:rsid w:val="18C985EA"/>
    <w:rsid w:val="2645D911"/>
    <w:rsid w:val="290A6897"/>
    <w:rsid w:val="2C836548"/>
    <w:rsid w:val="2DC07D14"/>
    <w:rsid w:val="305C16E6"/>
    <w:rsid w:val="32F9BB19"/>
    <w:rsid w:val="338AB3A9"/>
    <w:rsid w:val="33EE1B69"/>
    <w:rsid w:val="3EA38415"/>
    <w:rsid w:val="3FDDD157"/>
    <w:rsid w:val="6CF8CFC6"/>
    <w:rsid w:val="7006A8FA"/>
    <w:rsid w:val="7B8F6C12"/>
    <w:rsid w:val="7C7095A4"/>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359235"/>
  <w15:docId w15:val="{BE1A539A-6975-4B8F-B2E1-B98C6C96A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nl-N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94A80"/>
    <w:pPr>
      <w:spacing w:line="280" w:lineRule="exact"/>
    </w:pPr>
    <w:rPr>
      <w:rFonts w:ascii="Verdana" w:hAnsi="Verdana"/>
      <w:sz w:val="18"/>
    </w:rPr>
  </w:style>
  <w:style w:type="paragraph" w:styleId="Kop1">
    <w:name w:val="heading 1"/>
    <w:basedOn w:val="Standaard"/>
    <w:next w:val="Standaard"/>
    <w:link w:val="Kop1Char"/>
    <w:qFormat/>
    <w:rsid w:val="00794A80"/>
    <w:pPr>
      <w:keepNext/>
      <w:jc w:val="right"/>
      <w:outlineLvl w:val="0"/>
    </w:pPr>
    <w:rPr>
      <w:u w:val="single"/>
    </w:rPr>
  </w:style>
  <w:style w:type="paragraph" w:styleId="Kop2">
    <w:name w:val="heading 2"/>
    <w:basedOn w:val="Standaard"/>
    <w:next w:val="Standaard"/>
    <w:link w:val="Kop2Char"/>
    <w:qFormat/>
    <w:rsid w:val="00794A80"/>
    <w:pPr>
      <w:keepNext/>
      <w:spacing w:line="240" w:lineRule="auto"/>
      <w:jc w:val="both"/>
      <w:outlineLvl w:val="1"/>
    </w:pPr>
    <w:rPr>
      <w:u w:val="single"/>
    </w:rPr>
  </w:style>
  <w:style w:type="paragraph" w:styleId="Kop3">
    <w:name w:val="heading 3"/>
    <w:basedOn w:val="Standaard"/>
    <w:next w:val="Standaard"/>
    <w:link w:val="Kop3Char"/>
    <w:qFormat/>
    <w:rsid w:val="00794A80"/>
    <w:pPr>
      <w:keepNext/>
      <w:spacing w:line="240" w:lineRule="auto"/>
      <w:outlineLvl w:val="2"/>
    </w:pPr>
    <w:rPr>
      <w:b/>
      <w:bCs/>
    </w:rPr>
  </w:style>
  <w:style w:type="paragraph" w:styleId="Kop4">
    <w:name w:val="heading 4"/>
    <w:basedOn w:val="Standaard"/>
    <w:next w:val="Standaard"/>
    <w:link w:val="Kop4Char"/>
    <w:qFormat/>
    <w:rsid w:val="00794A80"/>
    <w:pPr>
      <w:keepNext/>
      <w:outlineLvl w:val="3"/>
    </w:pPr>
    <w:rPr>
      <w:i/>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CC2253"/>
    <w:rPr>
      <w:rFonts w:ascii="Verdana" w:hAnsi="Verdana"/>
      <w:sz w:val="18"/>
      <w:u w:val="single"/>
    </w:rPr>
  </w:style>
  <w:style w:type="character" w:customStyle="1" w:styleId="Kop2Char">
    <w:name w:val="Kop 2 Char"/>
    <w:basedOn w:val="Standaardalinea-lettertype"/>
    <w:link w:val="Kop2"/>
    <w:rsid w:val="00CC2253"/>
    <w:rPr>
      <w:rFonts w:ascii="Verdana" w:hAnsi="Verdana"/>
      <w:sz w:val="18"/>
      <w:u w:val="single"/>
    </w:rPr>
  </w:style>
  <w:style w:type="character" w:customStyle="1" w:styleId="Kop3Char">
    <w:name w:val="Kop 3 Char"/>
    <w:basedOn w:val="Standaardalinea-lettertype"/>
    <w:link w:val="Kop3"/>
    <w:rsid w:val="00CC2253"/>
    <w:rPr>
      <w:rFonts w:ascii="Verdana" w:hAnsi="Verdana"/>
      <w:b/>
      <w:bCs/>
      <w:sz w:val="18"/>
    </w:rPr>
  </w:style>
  <w:style w:type="character" w:customStyle="1" w:styleId="Kop4Char">
    <w:name w:val="Kop 4 Char"/>
    <w:basedOn w:val="Standaardalinea-lettertype"/>
    <w:link w:val="Kop4"/>
    <w:rsid w:val="00CC2253"/>
    <w:rPr>
      <w:rFonts w:ascii="Verdana" w:hAnsi="Verdana"/>
      <w:i/>
      <w:iCs/>
      <w:sz w:val="18"/>
    </w:rPr>
  </w:style>
  <w:style w:type="character" w:styleId="Nadruk">
    <w:name w:val="Emphasis"/>
    <w:uiPriority w:val="20"/>
    <w:qFormat/>
    <w:rsid w:val="00794A80"/>
    <w:rPr>
      <w:i/>
      <w:iCs/>
    </w:rPr>
  </w:style>
  <w:style w:type="paragraph" w:styleId="Lijstalinea">
    <w:name w:val="List Paragraph"/>
    <w:basedOn w:val="Standaard"/>
    <w:uiPriority w:val="34"/>
    <w:qFormat/>
    <w:rsid w:val="00794A80"/>
    <w:pPr>
      <w:ind w:left="720"/>
      <w:contextualSpacing/>
    </w:pPr>
  </w:style>
  <w:style w:type="paragraph" w:styleId="Kopvaninhoudsopgave">
    <w:name w:val="TOC Heading"/>
    <w:basedOn w:val="Kop1"/>
    <w:next w:val="Standaard"/>
    <w:uiPriority w:val="39"/>
    <w:unhideWhenUsed/>
    <w:qFormat/>
    <w:rsid w:val="00794A80"/>
    <w:pPr>
      <w:keepLines/>
      <w:spacing w:before="480" w:line="276" w:lineRule="auto"/>
      <w:jc w:val="left"/>
      <w:outlineLvl w:val="9"/>
    </w:pPr>
    <w:rPr>
      <w:rFonts w:asciiTheme="majorHAnsi" w:eastAsiaTheme="majorEastAsia" w:hAnsiTheme="majorHAnsi" w:cstheme="majorBidi"/>
      <w:b/>
      <w:bCs/>
      <w:color w:val="365F91" w:themeColor="accent1" w:themeShade="BF"/>
      <w:sz w:val="28"/>
      <w:szCs w:val="28"/>
      <w:u w:val="none"/>
    </w:rPr>
  </w:style>
  <w:style w:type="character" w:styleId="Hyperlink">
    <w:name w:val="Hyperlink"/>
    <w:basedOn w:val="Standaardalinea-lettertype"/>
    <w:uiPriority w:val="99"/>
    <w:unhideWhenUsed/>
    <w:rsid w:val="00620730"/>
    <w:rPr>
      <w:color w:val="0000FF" w:themeColor="hyperlink"/>
      <w:u w:val="single"/>
    </w:rPr>
  </w:style>
  <w:style w:type="table" w:styleId="Tabelraster">
    <w:name w:val="Table Grid"/>
    <w:basedOn w:val="Standaardtabel"/>
    <w:uiPriority w:val="59"/>
    <w:rsid w:val="007879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A8421E"/>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A8421E"/>
    <w:rPr>
      <w:rFonts w:ascii="Verdana" w:hAnsi="Verdana"/>
      <w:sz w:val="18"/>
    </w:rPr>
  </w:style>
  <w:style w:type="paragraph" w:styleId="Voettekst">
    <w:name w:val="footer"/>
    <w:basedOn w:val="Standaard"/>
    <w:link w:val="VoettekstChar"/>
    <w:uiPriority w:val="99"/>
    <w:unhideWhenUsed/>
    <w:rsid w:val="00A8421E"/>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8421E"/>
    <w:rPr>
      <w:rFonts w:ascii="Verdana" w:hAnsi="Verdana"/>
      <w:sz w:val="18"/>
    </w:rPr>
  </w:style>
  <w:style w:type="character" w:styleId="GevolgdeHyperlink">
    <w:name w:val="FollowedHyperlink"/>
    <w:basedOn w:val="Standaardalinea-lettertype"/>
    <w:uiPriority w:val="99"/>
    <w:semiHidden/>
    <w:unhideWhenUsed/>
    <w:rsid w:val="003E5884"/>
    <w:rPr>
      <w:color w:val="800080" w:themeColor="followedHyperlink"/>
      <w:u w:val="single"/>
    </w:rPr>
  </w:style>
  <w:style w:type="character" w:styleId="Verwijzingopmerking">
    <w:name w:val="annotation reference"/>
    <w:basedOn w:val="Standaardalinea-lettertype"/>
    <w:uiPriority w:val="99"/>
    <w:semiHidden/>
    <w:unhideWhenUsed/>
    <w:rsid w:val="00134EBA"/>
    <w:rPr>
      <w:sz w:val="16"/>
      <w:szCs w:val="16"/>
    </w:rPr>
  </w:style>
  <w:style w:type="paragraph" w:styleId="Tekstopmerking">
    <w:name w:val="annotation text"/>
    <w:basedOn w:val="Standaard"/>
    <w:link w:val="TekstopmerkingChar"/>
    <w:uiPriority w:val="99"/>
    <w:semiHidden/>
    <w:unhideWhenUsed/>
    <w:rsid w:val="00134EBA"/>
    <w:pPr>
      <w:spacing w:line="240" w:lineRule="auto"/>
    </w:pPr>
    <w:rPr>
      <w:sz w:val="20"/>
    </w:rPr>
  </w:style>
  <w:style w:type="character" w:customStyle="1" w:styleId="TekstopmerkingChar">
    <w:name w:val="Tekst opmerking Char"/>
    <w:basedOn w:val="Standaardalinea-lettertype"/>
    <w:link w:val="Tekstopmerking"/>
    <w:uiPriority w:val="99"/>
    <w:semiHidden/>
    <w:rsid w:val="00134EBA"/>
    <w:rPr>
      <w:rFonts w:ascii="Verdana" w:hAnsi="Verdana"/>
    </w:rPr>
  </w:style>
  <w:style w:type="paragraph" w:styleId="Onderwerpvanopmerking">
    <w:name w:val="annotation subject"/>
    <w:basedOn w:val="Tekstopmerking"/>
    <w:next w:val="Tekstopmerking"/>
    <w:link w:val="OnderwerpvanopmerkingChar"/>
    <w:uiPriority w:val="99"/>
    <w:semiHidden/>
    <w:unhideWhenUsed/>
    <w:rsid w:val="00134EBA"/>
    <w:rPr>
      <w:b/>
      <w:bCs/>
    </w:rPr>
  </w:style>
  <w:style w:type="character" w:customStyle="1" w:styleId="OnderwerpvanopmerkingChar">
    <w:name w:val="Onderwerp van opmerking Char"/>
    <w:basedOn w:val="TekstopmerkingChar"/>
    <w:link w:val="Onderwerpvanopmerking"/>
    <w:uiPriority w:val="99"/>
    <w:semiHidden/>
    <w:rsid w:val="00134EBA"/>
    <w:rPr>
      <w:rFonts w:ascii="Verdana" w:hAnsi="Verdana"/>
      <w:b/>
      <w:bCs/>
    </w:rPr>
  </w:style>
  <w:style w:type="paragraph" w:styleId="Ballontekst">
    <w:name w:val="Balloon Text"/>
    <w:basedOn w:val="Standaard"/>
    <w:link w:val="BallontekstChar"/>
    <w:uiPriority w:val="99"/>
    <w:semiHidden/>
    <w:unhideWhenUsed/>
    <w:rsid w:val="00134EBA"/>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134EBA"/>
    <w:rPr>
      <w:rFonts w:ascii="Segoe UI" w:hAnsi="Segoe UI" w:cs="Segoe UI"/>
      <w:sz w:val="18"/>
      <w:szCs w:val="18"/>
    </w:rPr>
  </w:style>
  <w:style w:type="paragraph" w:styleId="Voetnoottekst">
    <w:name w:val="footnote text"/>
    <w:basedOn w:val="Standaard"/>
    <w:link w:val="VoetnoottekstChar"/>
    <w:uiPriority w:val="99"/>
    <w:semiHidden/>
    <w:unhideWhenUsed/>
    <w:rsid w:val="00950432"/>
    <w:pPr>
      <w:spacing w:line="240" w:lineRule="auto"/>
    </w:pPr>
    <w:rPr>
      <w:rFonts w:asciiTheme="minorHAnsi" w:eastAsiaTheme="minorHAnsi" w:hAnsiTheme="minorHAnsi" w:cstheme="minorBidi"/>
      <w:sz w:val="20"/>
    </w:rPr>
  </w:style>
  <w:style w:type="character" w:customStyle="1" w:styleId="VoetnoottekstChar">
    <w:name w:val="Voetnoottekst Char"/>
    <w:basedOn w:val="Standaardalinea-lettertype"/>
    <w:link w:val="Voetnoottekst"/>
    <w:uiPriority w:val="99"/>
    <w:semiHidden/>
    <w:rsid w:val="00950432"/>
    <w:rPr>
      <w:rFonts w:asciiTheme="minorHAnsi" w:eastAsiaTheme="minorHAnsi" w:hAnsiTheme="minorHAnsi" w:cstheme="minorBidi"/>
    </w:rPr>
  </w:style>
  <w:style w:type="character" w:styleId="Voetnootmarkering">
    <w:name w:val="footnote reference"/>
    <w:basedOn w:val="Standaardalinea-lettertype"/>
    <w:uiPriority w:val="99"/>
    <w:semiHidden/>
    <w:unhideWhenUsed/>
    <w:rsid w:val="00950432"/>
    <w:rPr>
      <w:vertAlign w:val="superscript"/>
    </w:rPr>
  </w:style>
  <w:style w:type="paragraph" w:styleId="Normaalweb">
    <w:name w:val="Normal (Web)"/>
    <w:basedOn w:val="Standaard"/>
    <w:uiPriority w:val="99"/>
    <w:semiHidden/>
    <w:unhideWhenUsed/>
    <w:rsid w:val="00940AFB"/>
    <w:pPr>
      <w:spacing w:before="100" w:beforeAutospacing="1" w:after="100" w:afterAutospacing="1" w:line="240" w:lineRule="auto"/>
    </w:pPr>
    <w:rPr>
      <w:rFonts w:ascii="Times New Roman" w:hAnsi="Times New Roman"/>
      <w:sz w:val="24"/>
      <w:szCs w:val="24"/>
      <w:lang w:eastAsia="nl-NL"/>
    </w:rPr>
  </w:style>
  <w:style w:type="character" w:styleId="Onopgelostemelding">
    <w:name w:val="Unresolved Mention"/>
    <w:basedOn w:val="Standaardalinea-lettertype"/>
    <w:uiPriority w:val="99"/>
    <w:semiHidden/>
    <w:unhideWhenUsed/>
    <w:rsid w:val="00753542"/>
    <w:rPr>
      <w:color w:val="605E5C"/>
      <w:shd w:val="clear" w:color="auto" w:fill="E1DFDD"/>
    </w:rPr>
  </w:style>
  <w:style w:type="paragraph" w:customStyle="1" w:styleId="Default">
    <w:name w:val="Default"/>
    <w:rsid w:val="005F509D"/>
    <w:pPr>
      <w:autoSpaceDE w:val="0"/>
      <w:autoSpaceDN w:val="0"/>
      <w:adjustRightInd w:val="0"/>
    </w:pPr>
    <w:rPr>
      <w:rFonts w:ascii="Arial" w:hAnsi="Arial" w:cs="Arial"/>
      <w:color w:val="000000"/>
      <w:sz w:val="24"/>
      <w:szCs w:val="24"/>
    </w:rPr>
  </w:style>
  <w:style w:type="paragraph" w:customStyle="1" w:styleId="Pa8">
    <w:name w:val="Pa8"/>
    <w:basedOn w:val="Default"/>
    <w:next w:val="Default"/>
    <w:uiPriority w:val="99"/>
    <w:rsid w:val="00326E43"/>
    <w:pPr>
      <w:spacing w:line="181" w:lineRule="atLeast"/>
    </w:pPr>
    <w:rPr>
      <w:rFonts w:ascii="Avenir LT Std 35 Light" w:hAnsi="Avenir LT Std 35 Light" w:cs="Times New Roman"/>
      <w:color w:val="auto"/>
    </w:rPr>
  </w:style>
  <w:style w:type="character" w:customStyle="1" w:styleId="A7">
    <w:name w:val="A7"/>
    <w:uiPriority w:val="99"/>
    <w:rsid w:val="00326E43"/>
    <w:rPr>
      <w:rFonts w:cs="Avenir LT Std 35 Light"/>
      <w:color w:val="000000"/>
      <w:sz w:val="10"/>
      <w:szCs w:val="10"/>
    </w:rPr>
  </w:style>
  <w:style w:type="character" w:customStyle="1" w:styleId="A8">
    <w:name w:val="A8"/>
    <w:uiPriority w:val="99"/>
    <w:rsid w:val="00326E43"/>
    <w:rPr>
      <w:rFonts w:cs="Avenir LT Std 35 Light"/>
      <w:color w:val="000000"/>
      <w:sz w:val="18"/>
      <w:szCs w:val="18"/>
      <w:u w:val="single"/>
    </w:rPr>
  </w:style>
  <w:style w:type="character" w:customStyle="1" w:styleId="li-content">
    <w:name w:val="li-content"/>
    <w:basedOn w:val="Standaardalinea-lettertype"/>
    <w:rsid w:val="00326E43"/>
  </w:style>
  <w:style w:type="paragraph" w:styleId="Revisie">
    <w:name w:val="Revision"/>
    <w:hidden/>
    <w:uiPriority w:val="99"/>
    <w:semiHidden/>
    <w:rsid w:val="004654E0"/>
    <w:rPr>
      <w:rFonts w:ascii="Verdana" w:hAnsi="Verda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639763">
      <w:bodyDiv w:val="1"/>
      <w:marLeft w:val="0"/>
      <w:marRight w:val="0"/>
      <w:marTop w:val="0"/>
      <w:marBottom w:val="0"/>
      <w:divBdr>
        <w:top w:val="none" w:sz="0" w:space="0" w:color="auto"/>
        <w:left w:val="none" w:sz="0" w:space="0" w:color="auto"/>
        <w:bottom w:val="none" w:sz="0" w:space="0" w:color="auto"/>
        <w:right w:val="none" w:sz="0" w:space="0" w:color="auto"/>
      </w:divBdr>
    </w:div>
    <w:div w:id="174195397">
      <w:bodyDiv w:val="1"/>
      <w:marLeft w:val="0"/>
      <w:marRight w:val="0"/>
      <w:marTop w:val="0"/>
      <w:marBottom w:val="0"/>
      <w:divBdr>
        <w:top w:val="none" w:sz="0" w:space="0" w:color="auto"/>
        <w:left w:val="none" w:sz="0" w:space="0" w:color="auto"/>
        <w:bottom w:val="none" w:sz="0" w:space="0" w:color="auto"/>
        <w:right w:val="none" w:sz="0" w:space="0" w:color="auto"/>
      </w:divBdr>
    </w:div>
    <w:div w:id="177044849">
      <w:bodyDiv w:val="1"/>
      <w:marLeft w:val="0"/>
      <w:marRight w:val="0"/>
      <w:marTop w:val="0"/>
      <w:marBottom w:val="0"/>
      <w:divBdr>
        <w:top w:val="none" w:sz="0" w:space="0" w:color="auto"/>
        <w:left w:val="none" w:sz="0" w:space="0" w:color="auto"/>
        <w:bottom w:val="none" w:sz="0" w:space="0" w:color="auto"/>
        <w:right w:val="none" w:sz="0" w:space="0" w:color="auto"/>
      </w:divBdr>
    </w:div>
    <w:div w:id="233779728">
      <w:bodyDiv w:val="1"/>
      <w:marLeft w:val="0"/>
      <w:marRight w:val="0"/>
      <w:marTop w:val="0"/>
      <w:marBottom w:val="0"/>
      <w:divBdr>
        <w:top w:val="none" w:sz="0" w:space="0" w:color="auto"/>
        <w:left w:val="none" w:sz="0" w:space="0" w:color="auto"/>
        <w:bottom w:val="none" w:sz="0" w:space="0" w:color="auto"/>
        <w:right w:val="none" w:sz="0" w:space="0" w:color="auto"/>
      </w:divBdr>
    </w:div>
    <w:div w:id="358629078">
      <w:bodyDiv w:val="1"/>
      <w:marLeft w:val="0"/>
      <w:marRight w:val="0"/>
      <w:marTop w:val="0"/>
      <w:marBottom w:val="0"/>
      <w:divBdr>
        <w:top w:val="none" w:sz="0" w:space="0" w:color="auto"/>
        <w:left w:val="none" w:sz="0" w:space="0" w:color="auto"/>
        <w:bottom w:val="none" w:sz="0" w:space="0" w:color="auto"/>
        <w:right w:val="none" w:sz="0" w:space="0" w:color="auto"/>
      </w:divBdr>
    </w:div>
    <w:div w:id="560141804">
      <w:bodyDiv w:val="1"/>
      <w:marLeft w:val="0"/>
      <w:marRight w:val="0"/>
      <w:marTop w:val="0"/>
      <w:marBottom w:val="0"/>
      <w:divBdr>
        <w:top w:val="none" w:sz="0" w:space="0" w:color="auto"/>
        <w:left w:val="none" w:sz="0" w:space="0" w:color="auto"/>
        <w:bottom w:val="none" w:sz="0" w:space="0" w:color="auto"/>
        <w:right w:val="none" w:sz="0" w:space="0" w:color="auto"/>
      </w:divBdr>
    </w:div>
    <w:div w:id="696004241">
      <w:bodyDiv w:val="1"/>
      <w:marLeft w:val="0"/>
      <w:marRight w:val="0"/>
      <w:marTop w:val="0"/>
      <w:marBottom w:val="0"/>
      <w:divBdr>
        <w:top w:val="none" w:sz="0" w:space="0" w:color="auto"/>
        <w:left w:val="none" w:sz="0" w:space="0" w:color="auto"/>
        <w:bottom w:val="none" w:sz="0" w:space="0" w:color="auto"/>
        <w:right w:val="none" w:sz="0" w:space="0" w:color="auto"/>
      </w:divBdr>
      <w:divsChild>
        <w:div w:id="1961180616">
          <w:marLeft w:val="0"/>
          <w:marRight w:val="0"/>
          <w:marTop w:val="0"/>
          <w:marBottom w:val="0"/>
          <w:divBdr>
            <w:top w:val="none" w:sz="0" w:space="0" w:color="auto"/>
            <w:left w:val="none" w:sz="0" w:space="0" w:color="auto"/>
            <w:bottom w:val="none" w:sz="0" w:space="0" w:color="auto"/>
            <w:right w:val="none" w:sz="0" w:space="0" w:color="auto"/>
          </w:divBdr>
          <w:divsChild>
            <w:div w:id="1967158733">
              <w:marLeft w:val="0"/>
              <w:marRight w:val="0"/>
              <w:marTop w:val="0"/>
              <w:marBottom w:val="0"/>
              <w:divBdr>
                <w:top w:val="none" w:sz="0" w:space="0" w:color="auto"/>
                <w:left w:val="none" w:sz="0" w:space="0" w:color="auto"/>
                <w:bottom w:val="none" w:sz="0" w:space="0" w:color="auto"/>
                <w:right w:val="none" w:sz="0" w:space="0" w:color="auto"/>
              </w:divBdr>
              <w:divsChild>
                <w:div w:id="180473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452878">
      <w:bodyDiv w:val="1"/>
      <w:marLeft w:val="0"/>
      <w:marRight w:val="0"/>
      <w:marTop w:val="0"/>
      <w:marBottom w:val="0"/>
      <w:divBdr>
        <w:top w:val="none" w:sz="0" w:space="0" w:color="auto"/>
        <w:left w:val="none" w:sz="0" w:space="0" w:color="auto"/>
        <w:bottom w:val="none" w:sz="0" w:space="0" w:color="auto"/>
        <w:right w:val="none" w:sz="0" w:space="0" w:color="auto"/>
      </w:divBdr>
    </w:div>
    <w:div w:id="1265462372">
      <w:bodyDiv w:val="1"/>
      <w:marLeft w:val="0"/>
      <w:marRight w:val="0"/>
      <w:marTop w:val="0"/>
      <w:marBottom w:val="0"/>
      <w:divBdr>
        <w:top w:val="none" w:sz="0" w:space="0" w:color="auto"/>
        <w:left w:val="none" w:sz="0" w:space="0" w:color="auto"/>
        <w:bottom w:val="none" w:sz="0" w:space="0" w:color="auto"/>
        <w:right w:val="none" w:sz="0" w:space="0" w:color="auto"/>
      </w:divBdr>
    </w:div>
    <w:div w:id="1310788062">
      <w:bodyDiv w:val="1"/>
      <w:marLeft w:val="0"/>
      <w:marRight w:val="0"/>
      <w:marTop w:val="0"/>
      <w:marBottom w:val="0"/>
      <w:divBdr>
        <w:top w:val="none" w:sz="0" w:space="0" w:color="auto"/>
        <w:left w:val="none" w:sz="0" w:space="0" w:color="auto"/>
        <w:bottom w:val="none" w:sz="0" w:space="0" w:color="auto"/>
        <w:right w:val="none" w:sz="0" w:space="0" w:color="auto"/>
      </w:divBdr>
    </w:div>
    <w:div w:id="1322733738">
      <w:bodyDiv w:val="1"/>
      <w:marLeft w:val="0"/>
      <w:marRight w:val="0"/>
      <w:marTop w:val="0"/>
      <w:marBottom w:val="0"/>
      <w:divBdr>
        <w:top w:val="none" w:sz="0" w:space="0" w:color="auto"/>
        <w:left w:val="none" w:sz="0" w:space="0" w:color="auto"/>
        <w:bottom w:val="none" w:sz="0" w:space="0" w:color="auto"/>
        <w:right w:val="none" w:sz="0" w:space="0" w:color="auto"/>
      </w:divBdr>
    </w:div>
    <w:div w:id="1492910999">
      <w:bodyDiv w:val="1"/>
      <w:marLeft w:val="0"/>
      <w:marRight w:val="0"/>
      <w:marTop w:val="0"/>
      <w:marBottom w:val="0"/>
      <w:divBdr>
        <w:top w:val="none" w:sz="0" w:space="0" w:color="auto"/>
        <w:left w:val="none" w:sz="0" w:space="0" w:color="auto"/>
        <w:bottom w:val="none" w:sz="0" w:space="0" w:color="auto"/>
        <w:right w:val="none" w:sz="0" w:space="0" w:color="auto"/>
      </w:divBdr>
    </w:div>
    <w:div w:id="1589343102">
      <w:bodyDiv w:val="1"/>
      <w:marLeft w:val="0"/>
      <w:marRight w:val="0"/>
      <w:marTop w:val="0"/>
      <w:marBottom w:val="0"/>
      <w:divBdr>
        <w:top w:val="none" w:sz="0" w:space="0" w:color="auto"/>
        <w:left w:val="none" w:sz="0" w:space="0" w:color="auto"/>
        <w:bottom w:val="none" w:sz="0" w:space="0" w:color="auto"/>
        <w:right w:val="none" w:sz="0" w:space="0" w:color="auto"/>
      </w:divBdr>
    </w:div>
    <w:div w:id="1627656249">
      <w:bodyDiv w:val="1"/>
      <w:marLeft w:val="0"/>
      <w:marRight w:val="0"/>
      <w:marTop w:val="0"/>
      <w:marBottom w:val="0"/>
      <w:divBdr>
        <w:top w:val="none" w:sz="0" w:space="0" w:color="auto"/>
        <w:left w:val="none" w:sz="0" w:space="0" w:color="auto"/>
        <w:bottom w:val="none" w:sz="0" w:space="0" w:color="auto"/>
        <w:right w:val="none" w:sz="0" w:space="0" w:color="auto"/>
      </w:divBdr>
    </w:div>
    <w:div w:id="1882859404">
      <w:bodyDiv w:val="1"/>
      <w:marLeft w:val="0"/>
      <w:marRight w:val="0"/>
      <w:marTop w:val="0"/>
      <w:marBottom w:val="0"/>
      <w:divBdr>
        <w:top w:val="none" w:sz="0" w:space="0" w:color="auto"/>
        <w:left w:val="none" w:sz="0" w:space="0" w:color="auto"/>
        <w:bottom w:val="none" w:sz="0" w:space="0" w:color="auto"/>
        <w:right w:val="none" w:sz="0" w:space="0" w:color="auto"/>
      </w:divBdr>
    </w:div>
    <w:div w:id="1990596678">
      <w:bodyDiv w:val="1"/>
      <w:marLeft w:val="0"/>
      <w:marRight w:val="0"/>
      <w:marTop w:val="0"/>
      <w:marBottom w:val="0"/>
      <w:divBdr>
        <w:top w:val="none" w:sz="0" w:space="0" w:color="auto"/>
        <w:left w:val="none" w:sz="0" w:space="0" w:color="auto"/>
        <w:bottom w:val="none" w:sz="0" w:space="0" w:color="auto"/>
        <w:right w:val="none" w:sz="0" w:space="0" w:color="auto"/>
      </w:divBdr>
    </w:div>
    <w:div w:id="1995143661">
      <w:bodyDiv w:val="1"/>
      <w:marLeft w:val="0"/>
      <w:marRight w:val="0"/>
      <w:marTop w:val="0"/>
      <w:marBottom w:val="0"/>
      <w:divBdr>
        <w:top w:val="none" w:sz="0" w:space="0" w:color="auto"/>
        <w:left w:val="none" w:sz="0" w:space="0" w:color="auto"/>
        <w:bottom w:val="none" w:sz="0" w:space="0" w:color="auto"/>
        <w:right w:val="none" w:sz="0" w:space="0" w:color="auto"/>
      </w:divBdr>
      <w:divsChild>
        <w:div w:id="527068821">
          <w:marLeft w:val="0"/>
          <w:marRight w:val="0"/>
          <w:marTop w:val="0"/>
          <w:marBottom w:val="150"/>
          <w:divBdr>
            <w:top w:val="none" w:sz="0" w:space="0" w:color="auto"/>
            <w:left w:val="none" w:sz="0" w:space="0" w:color="auto"/>
            <w:bottom w:val="none" w:sz="0" w:space="0" w:color="auto"/>
            <w:right w:val="none" w:sz="0" w:space="0" w:color="auto"/>
          </w:divBdr>
          <w:divsChild>
            <w:div w:id="993722649">
              <w:marLeft w:val="0"/>
              <w:marRight w:val="0"/>
              <w:marTop w:val="0"/>
              <w:marBottom w:val="0"/>
              <w:divBdr>
                <w:top w:val="none" w:sz="0" w:space="0" w:color="auto"/>
                <w:left w:val="none" w:sz="0" w:space="0" w:color="auto"/>
                <w:bottom w:val="none" w:sz="0" w:space="0" w:color="auto"/>
                <w:right w:val="none" w:sz="0" w:space="0" w:color="auto"/>
              </w:divBdr>
            </w:div>
          </w:divsChild>
        </w:div>
        <w:div w:id="1385712051">
          <w:marLeft w:val="0"/>
          <w:marRight w:val="0"/>
          <w:marTop w:val="0"/>
          <w:marBottom w:val="0"/>
          <w:divBdr>
            <w:top w:val="none" w:sz="0" w:space="0" w:color="auto"/>
            <w:left w:val="none" w:sz="0" w:space="0" w:color="auto"/>
            <w:bottom w:val="none" w:sz="0" w:space="0" w:color="auto"/>
            <w:right w:val="none" w:sz="0" w:space="0" w:color="auto"/>
          </w:divBdr>
          <w:divsChild>
            <w:div w:id="196183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3559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helpdesk.dsp@sdu.n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27DC7A032F0444B33F9DAC43E57AF5" ma:contentTypeVersion="23" ma:contentTypeDescription="Een nieuw document maken." ma:contentTypeScope="" ma:versionID="aee85038ccc67cb6e42a4603527a17fe">
  <xsd:schema xmlns:xsd="http://www.w3.org/2001/XMLSchema" xmlns:xs="http://www.w3.org/2001/XMLSchema" xmlns:p="http://schemas.microsoft.com/office/2006/metadata/properties" xmlns:ns1="http://schemas.microsoft.com/sharepoint/v3" xmlns:ns2="34249053-e012-4921-b6ce-b3b939da8b0c" xmlns:ns3="25a20cf2-d9ee-4fb2-9e65-810c5a3fcbe7" targetNamespace="http://schemas.microsoft.com/office/2006/metadata/properties" ma:root="true" ma:fieldsID="1cee04d150418dc17873878cef9dfb46" ns1:_="" ns2:_="" ns3:_="">
    <xsd:import namespace="http://schemas.microsoft.com/sharepoint/v3"/>
    <xsd:import namespace="34249053-e012-4921-b6ce-b3b939da8b0c"/>
    <xsd:import namespace="25a20cf2-d9ee-4fb2-9e65-810c5a3fcbe7"/>
    <xsd:element name="properties">
      <xsd:complexType>
        <xsd:sequence>
          <xsd:element name="documentManagement">
            <xsd:complexType>
              <xsd:all>
                <xsd:element ref="ns2:_dlc_DocId" minOccurs="0"/>
                <xsd:element ref="ns2:_dlc_DocIdUrl" minOccurs="0"/>
                <xsd:element ref="ns2:_dlc_DocIdPersistId" minOccurs="0"/>
                <xsd:element ref="ns1:ReportOwner" minOccurs="0"/>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eportOwner" ma:index="11" nillable="true" ma:displayName="Eigenaar" ma:description="Eigenaar van dit document" ma:list="UserInfo" ma:internalName="Report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4249053-e012-4921-b6ce-b3b939da8b0c"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2"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description="" ma:internalName="SharedWithDetails" ma:readOnly="true">
      <xsd:simpleType>
        <xsd:restriction base="dms:Note">
          <xsd:maxLength value="255"/>
        </xsd:restriction>
      </xsd:simpleType>
    </xsd:element>
    <xsd:element name="TaxCatchAll" ma:index="26" nillable="true" ma:displayName="Taxonomy Catch All Column" ma:hidden="true" ma:list="{7d182d1b-438f-495a-a5c4-91ba5acc45af}" ma:internalName="TaxCatchAll" ma:showField="CatchAllData" ma:web="34249053-e012-4921-b6ce-b3b939da8b0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5a20cf2-d9ee-4fb2-9e65-810c5a3fcbe7" elementFormDefault="qualified">
    <xsd:import namespace="http://schemas.microsoft.com/office/2006/documentManagement/types"/>
    <xsd:import namespace="http://schemas.microsoft.com/office/infopath/2007/PartnerControls"/>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Afbeeldingtags" ma:readOnly="false" ma:fieldId="{5cf76f15-5ced-4ddc-b409-7134ff3c332f}" ma:taxonomyMulti="true" ma:sspId="164eb16d-95d1-4640-a667-68a075e630a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portOwner xmlns="http://schemas.microsoft.com/sharepoint/v3">
      <UserInfo>
        <DisplayName/>
        <AccountId xsi:nil="true"/>
        <AccountType/>
      </UserInfo>
    </ReportOwner>
    <_dlc_DocId xmlns="34249053-e012-4921-b6ce-b3b939da8b0c">VHIC-1710431661-7178</_dlc_DocId>
    <_dlc_DocIdUrl xmlns="34249053-e012-4921-b6ce-b3b939da8b0c">
      <Url>https://vhic.sharepoint.com/projectenportaal_intern/DSP/_layouts/15/DocIdRedir.aspx?ID=VHIC-1710431661-7178</Url>
      <Description>VHIC-1710431661-7178</Description>
    </_dlc_DocIdUrl>
    <lcf76f155ced4ddcb4097134ff3c332f xmlns="25a20cf2-d9ee-4fb2-9e65-810c5a3fcbe7">
      <Terms xmlns="http://schemas.microsoft.com/office/infopath/2007/PartnerControls"/>
    </lcf76f155ced4ddcb4097134ff3c332f>
    <TaxCatchAll xmlns="34249053-e012-4921-b6ce-b3b939da8b0c" xsi:nil="true"/>
    <SharedWithUsers xmlns="34249053-e012-4921-b6ce-b3b939da8b0c">
      <UserInfo>
        <DisplayName>Wijk van, E. (Eveline)</DisplayName>
        <AccountId>279</AccountId>
        <AccountType/>
      </UserInfo>
      <UserInfo>
        <DisplayName>Versteeg, A. (Arjan)</DisplayName>
        <AccountId>59</AccountId>
        <AccountType/>
      </UserInfo>
    </SharedWithUsers>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DB268B-A497-4AFB-98E5-AEA6A8FD25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4249053-e012-4921-b6ce-b3b939da8b0c"/>
    <ds:schemaRef ds:uri="25a20cf2-d9ee-4fb2-9e65-810c5a3fcb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E4EA57-76DA-4DC7-ADEA-47EAA1BB52D7}">
  <ds:schemaRefs>
    <ds:schemaRef ds:uri="http://schemas.microsoft.com/office/2006/metadata/properties"/>
    <ds:schemaRef ds:uri="http://schemas.microsoft.com/office/infopath/2007/PartnerControls"/>
    <ds:schemaRef ds:uri="http://schemas.microsoft.com/sharepoint/v3"/>
    <ds:schemaRef ds:uri="34249053-e012-4921-b6ce-b3b939da8b0c"/>
    <ds:schemaRef ds:uri="25a20cf2-d9ee-4fb2-9e65-810c5a3fcbe7"/>
  </ds:schemaRefs>
</ds:datastoreItem>
</file>

<file path=customXml/itemProps3.xml><?xml version="1.0" encoding="utf-8"?>
<ds:datastoreItem xmlns:ds="http://schemas.openxmlformats.org/officeDocument/2006/customXml" ds:itemID="{6FC520D1-FA3B-48B8-B30E-A0B7437ADF3D}">
  <ds:schemaRefs>
    <ds:schemaRef ds:uri="http://schemas.microsoft.com/sharepoint/events"/>
  </ds:schemaRefs>
</ds:datastoreItem>
</file>

<file path=customXml/itemProps4.xml><?xml version="1.0" encoding="utf-8"?>
<ds:datastoreItem xmlns:ds="http://schemas.openxmlformats.org/officeDocument/2006/customXml" ds:itemID="{13853FDA-2E1C-48D4-B27B-33D9F073569F}">
  <ds:schemaRefs>
    <ds:schemaRef ds:uri="http://schemas.microsoft.com/sharepoint/v3/contenttype/forms"/>
  </ds:schemaRefs>
</ds:datastoreItem>
</file>

<file path=customXml/itemProps5.xml><?xml version="1.0" encoding="utf-8"?>
<ds:datastoreItem xmlns:ds="http://schemas.openxmlformats.org/officeDocument/2006/customXml" ds:itemID="{6B7BF972-2CF7-4B6A-BB03-00264D3C8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1934</Words>
  <Characters>10637</Characters>
  <Application>Microsoft Office Word</Application>
  <DocSecurity>0</DocSecurity>
  <Lines>88</Lines>
  <Paragraphs>25</Paragraphs>
  <ScaleCrop>false</ScaleCrop>
  <HeadingPairs>
    <vt:vector size="2" baseType="variant">
      <vt:variant>
        <vt:lpstr>Titel</vt:lpstr>
      </vt:variant>
      <vt:variant>
        <vt:i4>1</vt:i4>
      </vt:variant>
    </vt:vector>
  </HeadingPairs>
  <TitlesOfParts>
    <vt:vector size="1" baseType="lpstr">
      <vt:lpstr>Verantwoording Update 32 Model-DSP Gemeenten</vt:lpstr>
    </vt:vector>
  </TitlesOfParts>
  <Company>Microsoft</Company>
  <LinksUpToDate>false</LinksUpToDate>
  <CharactersWithSpaces>12546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Verantwoording Update 32 Model-DSP Gemeenten</dc:title>
  <dc:subject/>
  <dc:creator>Versteeg, A. (Arjan)</dc:creator>
  <cp:keywords/>
  <dc:description/>
  <cp:lastModifiedBy>Vermeulen, C.J. (Kees-Jan)</cp:lastModifiedBy>
  <cp:revision>38</cp:revision>
  <cp:lastPrinted>2017-05-09T08:08:00Z</cp:lastPrinted>
  <dcterms:created xsi:type="dcterms:W3CDTF">2024-09-22T08:20:00Z</dcterms:created>
  <dcterms:modified xsi:type="dcterms:W3CDTF">2024-10-04T10:34:00Z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0x0101009427DC7A032F0444B33F9DAC43E57AF5</vt:lpwstr>
  </property>
  <property fmtid="{D5CDD505-2E9C-101B-9397-08002B2CF9AE}" pid="3" name="_dlc_DocIdItemGuid">
    <vt:lpwstr>73122a62-3818-482d-bacb-e7163dff1654</vt:lpwstr>
  </property>
  <property fmtid="{D5CDD505-2E9C-101B-9397-08002B2CF9AE}" pid="4" name="MediaServiceImageTags">
    <vt:lpwstr/>
  </property>
</Properties>
</file>